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A9B28" w14:textId="5F8B52AA" w:rsidR="00564FC9" w:rsidRPr="009E6902" w:rsidRDefault="00564FC9" w:rsidP="00564FC9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9E6902">
        <w:rPr>
          <w:rFonts w:ascii="Times New Roman" w:eastAsia="Calibri" w:hAnsi="Times New Roman" w:cs="Times New Roman"/>
          <w:b/>
          <w:sz w:val="24"/>
          <w:szCs w:val="24"/>
          <w:lang w:val="sq-AL"/>
        </w:rPr>
        <w:t>KOMENTE DHE REKOMAN</w:t>
      </w:r>
      <w:r w:rsidR="001E2204" w:rsidRPr="009E6902">
        <w:rPr>
          <w:rFonts w:ascii="Times New Roman" w:eastAsia="Calibri" w:hAnsi="Times New Roman" w:cs="Times New Roman"/>
          <w:b/>
          <w:sz w:val="24"/>
          <w:szCs w:val="24"/>
          <w:lang w:val="sq-AL"/>
        </w:rPr>
        <w:t>DIME MBI RAPORTIN E MONITORIMIT</w:t>
      </w:r>
      <w:r w:rsidR="009D3296" w:rsidRPr="009E6902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</w:t>
      </w:r>
      <w:r w:rsidR="00DD1F96" w:rsidRPr="009E6902">
        <w:rPr>
          <w:rFonts w:ascii="Times New Roman" w:eastAsia="Calibri" w:hAnsi="Times New Roman" w:cs="Times New Roman"/>
          <w:b/>
          <w:sz w:val="24"/>
          <w:szCs w:val="24"/>
          <w:lang w:val="sq-AL"/>
        </w:rPr>
        <w:t>PËR</w:t>
      </w:r>
      <w:r w:rsidR="00A40C00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4 MUJORIN E </w:t>
      </w:r>
      <w:r w:rsidR="00DD1F96" w:rsidRPr="009E6902">
        <w:rPr>
          <w:rFonts w:ascii="Times New Roman" w:eastAsia="Calibri" w:hAnsi="Times New Roman" w:cs="Times New Roman"/>
          <w:b/>
          <w:sz w:val="24"/>
          <w:szCs w:val="24"/>
          <w:lang w:val="sq-AL"/>
        </w:rPr>
        <w:t>VITI</w:t>
      </w:r>
      <w:r w:rsidR="00A40C00">
        <w:rPr>
          <w:rFonts w:ascii="Times New Roman" w:eastAsia="Calibri" w:hAnsi="Times New Roman" w:cs="Times New Roman"/>
          <w:b/>
          <w:sz w:val="24"/>
          <w:szCs w:val="24"/>
          <w:lang w:val="sq-AL"/>
        </w:rPr>
        <w:t>T</w:t>
      </w:r>
      <w:r w:rsidR="001B0A38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</w:t>
      </w:r>
      <w:r w:rsidR="00DD1F96" w:rsidRPr="009E6902">
        <w:rPr>
          <w:rFonts w:ascii="Times New Roman" w:eastAsia="Calibri" w:hAnsi="Times New Roman" w:cs="Times New Roman"/>
          <w:b/>
          <w:sz w:val="24"/>
          <w:szCs w:val="24"/>
          <w:lang w:val="sq-AL"/>
        </w:rPr>
        <w:t>202</w:t>
      </w:r>
      <w:r w:rsidR="00A40C00">
        <w:rPr>
          <w:rFonts w:ascii="Times New Roman" w:eastAsia="Calibri" w:hAnsi="Times New Roman" w:cs="Times New Roman"/>
          <w:b/>
          <w:sz w:val="24"/>
          <w:szCs w:val="24"/>
          <w:lang w:val="sq-AL"/>
        </w:rPr>
        <w:t>6</w:t>
      </w:r>
      <w:r w:rsidR="00DD1F96" w:rsidRPr="009E6902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</w:t>
      </w:r>
      <w:r w:rsidRPr="009E6902">
        <w:rPr>
          <w:rFonts w:ascii="Times New Roman" w:eastAsia="Calibri" w:hAnsi="Times New Roman" w:cs="Times New Roman"/>
          <w:b/>
          <w:sz w:val="24"/>
          <w:szCs w:val="24"/>
          <w:lang w:val="sq-AL"/>
        </w:rPr>
        <w:t>PËR INSTITUCIONIN E PRESIDENCËS</w:t>
      </w:r>
    </w:p>
    <w:p w14:paraId="264F170A" w14:textId="4D9C34E5" w:rsidR="00564FC9" w:rsidRPr="009E6902" w:rsidRDefault="00564FC9" w:rsidP="00564FC9">
      <w:pPr>
        <w:numPr>
          <w:ilvl w:val="0"/>
          <w:numId w:val="2"/>
        </w:numPr>
        <w:ind w:left="810" w:hanging="45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9E6902">
        <w:rPr>
          <w:rFonts w:ascii="Times New Roman" w:eastAsia="Calibri" w:hAnsi="Times New Roman" w:cs="Times New Roman"/>
          <w:b/>
          <w:sz w:val="24"/>
          <w:szCs w:val="24"/>
          <w:lang w:val="sq-AL"/>
        </w:rPr>
        <w:t>Vlerësim i përgjithshëm i qëllimeve dhe objektivave të politikës si dhe performanca e  produkteve kryesore</w:t>
      </w:r>
      <w:r w:rsidR="000A315D">
        <w:rPr>
          <w:rFonts w:ascii="Times New Roman" w:eastAsia="Calibri" w:hAnsi="Times New Roman" w:cs="Times New Roman"/>
          <w:b/>
          <w:sz w:val="24"/>
          <w:szCs w:val="24"/>
          <w:lang w:val="sq-AL"/>
        </w:rPr>
        <w:t>.</w:t>
      </w:r>
    </w:p>
    <w:p w14:paraId="43339560" w14:textId="391DE7EC" w:rsidR="00564FC9" w:rsidRPr="009E6902" w:rsidRDefault="00564FC9" w:rsidP="00564FC9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  <w:r w:rsidRPr="009E6902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Institucioni i Presidentit, për zbatimin dhe respektimin nga të gjitha palët të Kushtetutës së Republikës së Shqipërisë, me fondet buxhet</w:t>
      </w:r>
      <w:r w:rsidR="009D3296" w:rsidRPr="009E6902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ore të miratuara, për vitin 202</w:t>
      </w:r>
      <w:r w:rsidR="00A40C00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6</w:t>
      </w:r>
      <w:r w:rsidRPr="009E6902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, ka hartuar, programuar dhe zhvilluar politikat, në funksion të përmbushjes së objektivit kushtetues dhe ligjor të sigurimit të veprimtarisë së Presidentit të Republikës. </w:t>
      </w:r>
    </w:p>
    <w:p w14:paraId="2CF66D4D" w14:textId="6999AA47" w:rsidR="00564FC9" w:rsidRPr="009E6902" w:rsidRDefault="00564FC9" w:rsidP="00564FC9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E6902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Programi për të cilin ky institucion ad</w:t>
      </w:r>
      <w:r w:rsidR="009D3296" w:rsidRPr="009E6902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ministron fondet për vitin 202</w:t>
      </w:r>
      <w:r w:rsidR="00A40C00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6</w:t>
      </w:r>
      <w:r w:rsidR="009D3296" w:rsidRPr="009E6902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</w:t>
      </w:r>
      <w:r w:rsidRPr="009E6902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është: </w:t>
      </w:r>
    </w:p>
    <w:p w14:paraId="04CBEC42" w14:textId="77777777" w:rsidR="00564FC9" w:rsidRPr="009E6902" w:rsidRDefault="00564FC9" w:rsidP="00564FC9">
      <w:pPr>
        <w:widowControl w:val="0"/>
        <w:spacing w:after="0" w:line="240" w:lineRule="auto"/>
        <w:ind w:firstLine="45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1. Programi “Veprimtaria e Presidentit”</w:t>
      </w:r>
    </w:p>
    <w:p w14:paraId="1E3345D1" w14:textId="77777777" w:rsidR="00564FC9" w:rsidRPr="009E6902" w:rsidRDefault="00564FC9" w:rsidP="00564FC9">
      <w:pPr>
        <w:widowControl w:val="0"/>
        <w:spacing w:after="0" w:line="240" w:lineRule="auto"/>
        <w:ind w:firstLine="45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</w:p>
    <w:p w14:paraId="300A325A" w14:textId="3AAD5F94" w:rsidR="009D3296" w:rsidRPr="009E6902" w:rsidRDefault="00564FC9" w:rsidP="00564FC9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E6902">
        <w:rPr>
          <w:rFonts w:ascii="Times New Roman" w:eastAsia="Calibri" w:hAnsi="Times New Roman" w:cs="Times New Roman"/>
          <w:b/>
          <w:i/>
          <w:sz w:val="24"/>
          <w:szCs w:val="24"/>
          <w:lang w:val="sq-AL"/>
        </w:rPr>
        <w:t>Për programin “Veprimtaria e Presidentit</w:t>
      </w:r>
      <w:r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, nga p</w:t>
      </w:r>
      <w:r w:rsidR="00606699"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rdorimi i fondeve për</w:t>
      </w:r>
      <w:r w:rsidR="00606699"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gjatë </w:t>
      </w:r>
      <w:r w:rsidR="00A40C00">
        <w:rPr>
          <w:rFonts w:ascii="Times New Roman" w:eastAsia="Calibri" w:hAnsi="Times New Roman" w:cs="Times New Roman"/>
          <w:sz w:val="24"/>
          <w:szCs w:val="24"/>
          <w:lang w:val="sq-AL"/>
        </w:rPr>
        <w:t>4 mujorit t</w:t>
      </w:r>
      <w:r w:rsidR="00073EB1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A40C00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BB563E"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viti</w:t>
      </w:r>
      <w:r w:rsidR="00F15A23"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t</w:t>
      </w:r>
      <w:r w:rsidR="009D3296"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202</w:t>
      </w:r>
      <w:r w:rsidR="00A40C00">
        <w:rPr>
          <w:rFonts w:ascii="Times New Roman" w:eastAsia="Calibri" w:hAnsi="Times New Roman" w:cs="Times New Roman"/>
          <w:sz w:val="24"/>
          <w:szCs w:val="24"/>
          <w:lang w:val="sq-AL"/>
        </w:rPr>
        <w:t>6</w:t>
      </w:r>
      <w:r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</w:t>
      </w:r>
      <w:r w:rsidR="009D3296"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jan</w:t>
      </w:r>
      <w:r w:rsidR="002A2A92"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9D3296"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realizuar objektivat:</w:t>
      </w:r>
    </w:p>
    <w:p w14:paraId="123A6EDB" w14:textId="77777777" w:rsidR="009D3296" w:rsidRPr="009E6902" w:rsidRDefault="009D3296" w:rsidP="009D3296">
      <w:pPr>
        <w:pStyle w:val="ListParagraph"/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Ushtrimi i funksioneve kushtetuese t</w:t>
      </w:r>
      <w:r w:rsidR="002A2A92"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Presidentit t</w:t>
      </w:r>
      <w:r w:rsidR="002A2A92"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Republik</w:t>
      </w:r>
      <w:r w:rsidR="002A2A92"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s, n</w:t>
      </w:r>
      <w:r w:rsidR="002A2A92"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p</w:t>
      </w:r>
      <w:r w:rsidR="002A2A92"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rmjet dekretimeve t</w:t>
      </w:r>
      <w:r w:rsidR="002A2A92"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ndryshme p</w:t>
      </w:r>
      <w:r w:rsidR="002A2A92"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r shpallje ligjesh, p</w:t>
      </w:r>
      <w:r w:rsidR="002A2A92"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r p</w:t>
      </w:r>
      <w:r w:rsidR="002A2A92"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rfititm dhe l</w:t>
      </w:r>
      <w:r w:rsidR="002A2A92"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nie t</w:t>
      </w:r>
      <w:r w:rsidR="002A2A92"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shtet</w:t>
      </w:r>
      <w:r w:rsidR="002A2A92"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sis</w:t>
      </w:r>
      <w:r w:rsidR="002A2A92"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shqiptare, si dhe p</w:t>
      </w:r>
      <w:r w:rsidR="002A2A92"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r dekorata e tituj nderi. </w:t>
      </w:r>
    </w:p>
    <w:p w14:paraId="66BB77F6" w14:textId="154276F9" w:rsidR="009D3296" w:rsidRPr="009E6902" w:rsidRDefault="009D3296" w:rsidP="009D3296">
      <w:pPr>
        <w:pStyle w:val="ListParagraph"/>
        <w:numPr>
          <w:ilvl w:val="0"/>
          <w:numId w:val="10"/>
        </w:numPr>
        <w:jc w:val="both"/>
        <w:rPr>
          <w:rFonts w:ascii="Times New Roman" w:eastAsia="Calibri" w:hAnsi="Times New Roman" w:cs="Times New Roman"/>
          <w:i/>
          <w:sz w:val="24"/>
          <w:szCs w:val="24"/>
          <w:lang w:val="sq-AL"/>
        </w:rPr>
      </w:pPr>
      <w:r w:rsidRPr="009E6902">
        <w:rPr>
          <w:rFonts w:ascii="Times New Roman" w:eastAsia="Calibri" w:hAnsi="Times New Roman" w:cs="Times New Roman"/>
          <w:i/>
          <w:sz w:val="24"/>
          <w:szCs w:val="24"/>
          <w:lang w:val="sq-AL"/>
        </w:rPr>
        <w:t>P</w:t>
      </w:r>
      <w:r w:rsidR="002A2A92" w:rsidRPr="009E6902">
        <w:rPr>
          <w:rFonts w:ascii="Times New Roman" w:eastAsia="Calibri" w:hAnsi="Times New Roman" w:cs="Times New Roman"/>
          <w:i/>
          <w:sz w:val="24"/>
          <w:szCs w:val="24"/>
          <w:lang w:val="sq-AL"/>
        </w:rPr>
        <w:t>ë</w:t>
      </w:r>
      <w:r w:rsidRPr="009E6902">
        <w:rPr>
          <w:rFonts w:ascii="Times New Roman" w:eastAsia="Calibri" w:hAnsi="Times New Roman" w:cs="Times New Roman"/>
          <w:i/>
          <w:sz w:val="24"/>
          <w:szCs w:val="24"/>
          <w:lang w:val="sq-AL"/>
        </w:rPr>
        <w:t>rgjat</w:t>
      </w:r>
      <w:r w:rsidR="002A2A92" w:rsidRPr="009E6902">
        <w:rPr>
          <w:rFonts w:ascii="Times New Roman" w:eastAsia="Calibri" w:hAnsi="Times New Roman" w:cs="Times New Roman"/>
          <w:i/>
          <w:sz w:val="24"/>
          <w:szCs w:val="24"/>
          <w:lang w:val="sq-AL"/>
        </w:rPr>
        <w:t>ë</w:t>
      </w:r>
      <w:r w:rsidRPr="009E6902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</w:t>
      </w:r>
      <w:r w:rsidR="00A40C00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4M </w:t>
      </w:r>
      <w:r w:rsidR="00DD1F96" w:rsidRPr="009E6902">
        <w:rPr>
          <w:rFonts w:ascii="Times New Roman" w:eastAsia="Calibri" w:hAnsi="Times New Roman" w:cs="Times New Roman"/>
          <w:i/>
          <w:sz w:val="24"/>
          <w:szCs w:val="24"/>
          <w:lang w:val="sq-AL"/>
        </w:rPr>
        <w:t>202</w:t>
      </w:r>
      <w:r w:rsidR="00A40C00">
        <w:rPr>
          <w:rFonts w:ascii="Times New Roman" w:eastAsia="Calibri" w:hAnsi="Times New Roman" w:cs="Times New Roman"/>
          <w:i/>
          <w:sz w:val="24"/>
          <w:szCs w:val="24"/>
          <w:lang w:val="sq-AL"/>
        </w:rPr>
        <w:t>6</w:t>
      </w:r>
      <w:r w:rsidRPr="009E6902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u realizuan </w:t>
      </w:r>
      <w:r w:rsidR="00A40C00">
        <w:rPr>
          <w:rFonts w:ascii="Times New Roman" w:eastAsia="Calibri" w:hAnsi="Times New Roman" w:cs="Times New Roman"/>
          <w:i/>
          <w:sz w:val="24"/>
          <w:szCs w:val="24"/>
          <w:lang w:val="sq-AL"/>
        </w:rPr>
        <w:t>225</w:t>
      </w:r>
      <w:r w:rsidRPr="009E6902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dekrete p</w:t>
      </w:r>
      <w:r w:rsidR="002A2A92" w:rsidRPr="009E6902">
        <w:rPr>
          <w:rFonts w:ascii="Times New Roman" w:eastAsia="Calibri" w:hAnsi="Times New Roman" w:cs="Times New Roman"/>
          <w:i/>
          <w:sz w:val="24"/>
          <w:szCs w:val="24"/>
          <w:lang w:val="sq-AL"/>
        </w:rPr>
        <w:t>ë</w:t>
      </w:r>
      <w:r w:rsidRPr="009E6902">
        <w:rPr>
          <w:rFonts w:ascii="Times New Roman" w:eastAsia="Calibri" w:hAnsi="Times New Roman" w:cs="Times New Roman"/>
          <w:i/>
          <w:sz w:val="24"/>
          <w:szCs w:val="24"/>
          <w:lang w:val="sq-AL"/>
        </w:rPr>
        <w:t>r shpallje ligjesh,</w:t>
      </w:r>
      <w:r w:rsidR="002A2A92" w:rsidRPr="009E6902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nënshtetësi dhe dekorata</w:t>
      </w:r>
      <w:r w:rsidR="00BA20F3">
        <w:rPr>
          <w:rFonts w:ascii="Times New Roman" w:eastAsia="Calibri" w:hAnsi="Times New Roman" w:cs="Times New Roman"/>
          <w:i/>
          <w:sz w:val="24"/>
          <w:szCs w:val="24"/>
          <w:lang w:val="sq-AL"/>
        </w:rPr>
        <w:t>, me një kosto faktike p</w:t>
      </w:r>
      <w:r w:rsidR="00BA20F3" w:rsidRPr="006349C7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rej </w:t>
      </w:r>
      <w:r w:rsidR="00A40C00">
        <w:rPr>
          <w:rFonts w:ascii="Times New Roman" w:eastAsia="Calibri" w:hAnsi="Times New Roman" w:cs="Times New Roman"/>
          <w:i/>
          <w:sz w:val="24"/>
          <w:szCs w:val="24"/>
          <w:lang w:val="sq-AL"/>
        </w:rPr>
        <w:t>64</w:t>
      </w:r>
      <w:r w:rsidR="00BA20F3" w:rsidRPr="006349C7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milionë</w:t>
      </w:r>
      <w:r w:rsidR="00BA20F3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lekë.</w:t>
      </w:r>
    </w:p>
    <w:p w14:paraId="40F5FF3E" w14:textId="77777777" w:rsidR="002A2A92" w:rsidRPr="009E6902" w:rsidRDefault="002A2A92" w:rsidP="002A2A92">
      <w:pPr>
        <w:pStyle w:val="ListParagraph"/>
        <w:numPr>
          <w:ilvl w:val="0"/>
          <w:numId w:val="9"/>
        </w:numPr>
        <w:jc w:val="both"/>
        <w:rPr>
          <w:rFonts w:ascii="Times New Roman" w:eastAsia="Calibri" w:hAnsi="Times New Roman" w:cs="Times New Roman"/>
          <w:i/>
          <w:sz w:val="24"/>
          <w:szCs w:val="24"/>
          <w:lang w:val="sq-AL"/>
        </w:rPr>
      </w:pPr>
      <w:r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Synimet e politikës së jashtme të vendit, promovimi i shqipërisë në arenen ndërkombëtare, si dhe njohja, nxitja dhe mbështetja e vlerave kombëtare në vend.</w:t>
      </w:r>
    </w:p>
    <w:p w14:paraId="01040E2B" w14:textId="14787C5E" w:rsidR="00BA20F3" w:rsidRDefault="002A2A92" w:rsidP="00EF2810">
      <w:pPr>
        <w:pStyle w:val="ListParagraph"/>
        <w:numPr>
          <w:ilvl w:val="0"/>
          <w:numId w:val="10"/>
        </w:numPr>
        <w:jc w:val="both"/>
        <w:rPr>
          <w:rFonts w:ascii="Times New Roman" w:eastAsia="Calibri" w:hAnsi="Times New Roman" w:cs="Times New Roman"/>
          <w:i/>
          <w:sz w:val="24"/>
          <w:szCs w:val="24"/>
          <w:lang w:val="sq-AL"/>
        </w:rPr>
      </w:pPr>
      <w:r w:rsidRPr="009E6902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Përgjatë </w:t>
      </w:r>
      <w:r w:rsidR="00A40C00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4M </w:t>
      </w:r>
      <w:r w:rsidR="0006364E" w:rsidRPr="0006364E">
        <w:rPr>
          <w:rFonts w:ascii="Times New Roman" w:eastAsia="Calibri" w:hAnsi="Times New Roman" w:cs="Times New Roman"/>
          <w:i/>
          <w:sz w:val="24"/>
          <w:szCs w:val="24"/>
          <w:lang w:val="sq-AL"/>
        </w:rPr>
        <w:t>202</w:t>
      </w:r>
      <w:r w:rsidR="00A40C00">
        <w:rPr>
          <w:rFonts w:ascii="Times New Roman" w:eastAsia="Calibri" w:hAnsi="Times New Roman" w:cs="Times New Roman"/>
          <w:i/>
          <w:sz w:val="24"/>
          <w:szCs w:val="24"/>
          <w:lang w:val="sq-AL"/>
        </w:rPr>
        <w:t>6</w:t>
      </w:r>
      <w:r w:rsidR="0006364E" w:rsidRPr="0006364E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</w:t>
      </w:r>
      <w:r w:rsidRPr="009E6902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u realizuan </w:t>
      </w:r>
      <w:r w:rsidR="00A40C00">
        <w:rPr>
          <w:rFonts w:ascii="Times New Roman" w:eastAsia="Calibri" w:hAnsi="Times New Roman" w:cs="Times New Roman"/>
          <w:i/>
          <w:sz w:val="24"/>
          <w:szCs w:val="24"/>
          <w:lang w:val="sq-AL"/>
        </w:rPr>
        <w:t>1</w:t>
      </w:r>
      <w:r w:rsidR="0006364E">
        <w:rPr>
          <w:rFonts w:ascii="Times New Roman" w:eastAsia="Calibri" w:hAnsi="Times New Roman" w:cs="Times New Roman"/>
          <w:i/>
          <w:sz w:val="24"/>
          <w:szCs w:val="24"/>
          <w:lang w:val="sq-AL"/>
        </w:rPr>
        <w:t>1</w:t>
      </w:r>
      <w:r w:rsidRPr="009E6902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aktivitete ndërko</w:t>
      </w:r>
      <w:r w:rsidR="00EF2810" w:rsidRPr="009E6902">
        <w:rPr>
          <w:rFonts w:ascii="Times New Roman" w:eastAsia="Calibri" w:hAnsi="Times New Roman" w:cs="Times New Roman"/>
          <w:i/>
          <w:sz w:val="24"/>
          <w:szCs w:val="24"/>
          <w:lang w:val="sq-AL"/>
        </w:rPr>
        <w:t>mbëtare për promovimin e vendit</w:t>
      </w:r>
      <w:r w:rsidR="00BA20F3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, me një kosto faktike prej </w:t>
      </w:r>
      <w:r w:rsidR="00A40C00">
        <w:rPr>
          <w:rFonts w:ascii="Times New Roman" w:eastAsia="Calibri" w:hAnsi="Times New Roman" w:cs="Times New Roman"/>
          <w:i/>
          <w:sz w:val="24"/>
          <w:szCs w:val="24"/>
          <w:lang w:val="sq-AL"/>
        </w:rPr>
        <w:t>10</w:t>
      </w:r>
      <w:r w:rsidR="00BA20F3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milionë lekë.</w:t>
      </w:r>
    </w:p>
    <w:p w14:paraId="384DD66D" w14:textId="6E3552AE" w:rsidR="00EF2810" w:rsidRPr="009E6902" w:rsidRDefault="00BA20F3" w:rsidP="00EF2810">
      <w:pPr>
        <w:pStyle w:val="ListParagraph"/>
        <w:numPr>
          <w:ilvl w:val="0"/>
          <w:numId w:val="10"/>
        </w:numPr>
        <w:jc w:val="both"/>
        <w:rPr>
          <w:rFonts w:ascii="Times New Roman" w:eastAsia="Calibri" w:hAnsi="Times New Roman" w:cs="Times New Roman"/>
          <w:i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U Realizuan </w:t>
      </w:r>
      <w:r w:rsidR="00A40C00">
        <w:rPr>
          <w:rFonts w:ascii="Times New Roman" w:eastAsia="Calibri" w:hAnsi="Times New Roman" w:cs="Times New Roman"/>
          <w:i/>
          <w:sz w:val="24"/>
          <w:szCs w:val="24"/>
          <w:lang w:val="sq-AL"/>
        </w:rPr>
        <w:t>70</w:t>
      </w:r>
      <w:r w:rsidR="00EF2810" w:rsidRPr="009E6902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veprimtari protokollare brenda vendit</w:t>
      </w:r>
      <w:r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, me një kosto faktike prej </w:t>
      </w:r>
      <w:r w:rsidR="00D344BA">
        <w:rPr>
          <w:rFonts w:ascii="Times New Roman" w:eastAsia="Calibri" w:hAnsi="Times New Roman" w:cs="Times New Roman"/>
          <w:i/>
          <w:sz w:val="24"/>
          <w:szCs w:val="24"/>
          <w:lang w:val="sq-AL"/>
        </w:rPr>
        <w:t>5.9</w:t>
      </w:r>
      <w:r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milionë lekë.</w:t>
      </w:r>
      <w:r w:rsidR="000F49EA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</w:t>
      </w:r>
    </w:p>
    <w:p w14:paraId="1BC1E1EB" w14:textId="77777777" w:rsidR="00564FC9" w:rsidRPr="009E6902" w:rsidRDefault="00564FC9" w:rsidP="00564FC9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“</w:t>
      </w:r>
      <w:r w:rsidRPr="009E6902">
        <w:rPr>
          <w:rFonts w:ascii="Times New Roman" w:eastAsia="Calibri" w:hAnsi="Times New Roman" w:cs="Times New Roman"/>
          <w:b/>
          <w:sz w:val="24"/>
          <w:szCs w:val="24"/>
          <w:lang w:val="sq-AL"/>
        </w:rPr>
        <w:t>Karakteristika kryesore të performancës së shpenzimeve</w:t>
      </w:r>
      <w:r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”</w:t>
      </w:r>
    </w:p>
    <w:p w14:paraId="7804C12B" w14:textId="77777777" w:rsidR="00564FC9" w:rsidRPr="009E6902" w:rsidRDefault="00564FC9" w:rsidP="00564FC9">
      <w:pPr>
        <w:spacing w:after="0"/>
        <w:ind w:left="108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697395CA" w14:textId="4C6C3848" w:rsidR="00564FC9" w:rsidRDefault="00D344BA" w:rsidP="00564FC9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sz w:val="24"/>
          <w:szCs w:val="24"/>
          <w:lang w:val="sq-AL"/>
        </w:rPr>
        <w:t>P</w:t>
      </w:r>
      <w:r w:rsidR="00073EB1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rgjat</w:t>
      </w:r>
      <w:r w:rsidR="00073EB1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4 mujorit t</w:t>
      </w:r>
      <w:r w:rsidR="00073EB1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vitit </w:t>
      </w:r>
      <w:r w:rsidR="00137320">
        <w:rPr>
          <w:rFonts w:ascii="Times New Roman" w:eastAsia="Calibri" w:hAnsi="Times New Roman" w:cs="Times New Roman"/>
          <w:sz w:val="24"/>
          <w:szCs w:val="24"/>
          <w:lang w:val="sq-AL"/>
        </w:rPr>
        <w:t>202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6</w:t>
      </w:r>
      <w:r w:rsidR="00564FC9"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situata në lidhje me realizimin e shpenzimeve të buxhetit, </w:t>
      </w:r>
      <w:r w:rsidR="009D3296" w:rsidRPr="009E6902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>krahasuar me planin</w:t>
      </w:r>
      <w:r w:rsidR="00CA6881" w:rsidRPr="009E6902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 xml:space="preserve"> </w:t>
      </w:r>
      <w:r w:rsidR="00082F87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>vjetor</w:t>
      </w:r>
      <w:r w:rsidR="00564FC9" w:rsidRPr="009E6902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>,</w:t>
      </w:r>
      <w:r w:rsidR="00564FC9"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sipas </w:t>
      </w:r>
      <w:r w:rsidR="00B2044E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të dhënave të gjeneruara nga SIFQ/AFMIS dhe </w:t>
      </w:r>
      <w:r w:rsidR="00564FC9"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raportit të monitorimit të paraqitur nga ana e institucionit, paraqitet si më poshtë:</w:t>
      </w:r>
    </w:p>
    <w:p w14:paraId="05379012" w14:textId="4E4D64D7" w:rsidR="00D344BA" w:rsidRDefault="00D344BA" w:rsidP="00D344BA">
      <w:pPr>
        <w:spacing w:after="0"/>
        <w:ind w:left="-1260"/>
        <w:jc w:val="both"/>
        <w:rPr>
          <w:rFonts w:ascii="Times New Roman" w:hAnsi="Times New Roman" w:cs="Times New Roman"/>
          <w:i/>
          <w:iCs/>
          <w:sz w:val="20"/>
          <w:szCs w:val="20"/>
          <w:lang w:val="sq-AL"/>
        </w:rPr>
      </w:pPr>
      <w:r w:rsidRPr="00D344BA">
        <w:drawing>
          <wp:anchor distT="0" distB="0" distL="114300" distR="114300" simplePos="0" relativeHeight="251658240" behindDoc="0" locked="0" layoutInCell="1" allowOverlap="1" wp14:anchorId="3676A791" wp14:editId="2912B8EF">
            <wp:simplePos x="0" y="0"/>
            <wp:positionH relativeFrom="margin">
              <wp:posOffset>-811530</wp:posOffset>
            </wp:positionH>
            <wp:positionV relativeFrom="margin">
              <wp:posOffset>7004685</wp:posOffset>
            </wp:positionV>
            <wp:extent cx="7498080" cy="1152525"/>
            <wp:effectExtent l="0" t="0" r="7620" b="9525"/>
            <wp:wrapSquare wrapText="bothSides"/>
            <wp:docPr id="12217054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4F9A">
        <w:rPr>
          <w:rFonts w:ascii="Times New Roman" w:hAnsi="Times New Roman" w:cs="Times New Roman"/>
          <w:i/>
          <w:iCs/>
          <w:sz w:val="20"/>
          <w:szCs w:val="20"/>
          <w:lang w:val="sq-AL"/>
        </w:rPr>
        <w:t xml:space="preserve">  </w:t>
      </w:r>
      <w:r w:rsidR="00771179" w:rsidRPr="0099086C">
        <w:rPr>
          <w:rFonts w:ascii="Times New Roman" w:hAnsi="Times New Roman" w:cs="Times New Roman"/>
          <w:i/>
          <w:iCs/>
          <w:sz w:val="20"/>
          <w:szCs w:val="20"/>
          <w:lang w:val="sq-AL"/>
        </w:rPr>
        <w:t xml:space="preserve"> </w:t>
      </w:r>
      <w:r w:rsidR="00771179" w:rsidRPr="00F36B6F">
        <w:rPr>
          <w:rFonts w:ascii="Times New Roman" w:hAnsi="Times New Roman" w:cs="Times New Roman"/>
          <w:i/>
          <w:iCs/>
          <w:sz w:val="20"/>
          <w:szCs w:val="20"/>
          <w:u w:val="single"/>
          <w:lang w:val="sq-AL"/>
        </w:rPr>
        <w:t>Tabela: Realizimi i shpenzimeve sipas programeve buxhetore (në mijë lekë)</w:t>
      </w:r>
      <w:r w:rsidR="00771179" w:rsidRPr="00067897">
        <w:rPr>
          <w:rFonts w:ascii="Times New Roman" w:hAnsi="Times New Roman" w:cs="Times New Roman"/>
          <w:i/>
          <w:iCs/>
          <w:sz w:val="20"/>
          <w:szCs w:val="20"/>
          <w:lang w:val="sq-AL"/>
        </w:rPr>
        <w:t>:</w:t>
      </w:r>
    </w:p>
    <w:p w14:paraId="2F79790A" w14:textId="57D98260" w:rsidR="00D9497E" w:rsidRPr="00D9497E" w:rsidRDefault="00D9497E" w:rsidP="00D9497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D9497E">
        <w:rPr>
          <w:rFonts w:ascii="Times New Roman" w:eastAsia="Calibri" w:hAnsi="Times New Roman" w:cs="Times New Roman"/>
          <w:sz w:val="24"/>
          <w:szCs w:val="24"/>
          <w:lang w:val="sq-AL"/>
        </w:rPr>
        <w:lastRenderedPageBreak/>
        <w:t xml:space="preserve">Gjatë periudhës raportuese, shpenzimet faktike për veprimtarinë e Presidentit (01120) janë realizuar në vlerën </w:t>
      </w:r>
      <w:r w:rsidR="003F363B">
        <w:rPr>
          <w:rFonts w:ascii="Times New Roman" w:eastAsia="Calibri" w:hAnsi="Times New Roman" w:cs="Times New Roman"/>
          <w:sz w:val="24"/>
          <w:szCs w:val="24"/>
          <w:lang w:val="sq-AL"/>
        </w:rPr>
        <w:t>86,178</w:t>
      </w:r>
      <w:r w:rsidRPr="00D9497E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mijë lekë, kundrejt një plani fillestar vjetor prej </w:t>
      </w:r>
      <w:r w:rsidR="003F363B">
        <w:rPr>
          <w:rFonts w:ascii="Times New Roman" w:eastAsia="Calibri" w:hAnsi="Times New Roman" w:cs="Times New Roman"/>
          <w:sz w:val="24"/>
          <w:szCs w:val="24"/>
          <w:lang w:val="sq-AL"/>
        </w:rPr>
        <w:t>595,380</w:t>
      </w:r>
      <w:r w:rsidRPr="00D9497E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mijë lekë</w:t>
      </w:r>
      <w:r w:rsidR="003F363B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. </w:t>
      </w:r>
      <w:r w:rsidRPr="00D9497E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Në raport me planin </w:t>
      </w:r>
      <w:r w:rsidR="003F363B">
        <w:rPr>
          <w:rFonts w:ascii="Times New Roman" w:eastAsia="Calibri" w:hAnsi="Times New Roman" w:cs="Times New Roman"/>
          <w:sz w:val="24"/>
          <w:szCs w:val="24"/>
          <w:lang w:val="sq-AL"/>
        </w:rPr>
        <w:t>e miratuar</w:t>
      </w:r>
      <w:r w:rsidRPr="00D9497E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niveli i realizimit paraqitet në </w:t>
      </w:r>
      <w:r w:rsidR="003F363B">
        <w:rPr>
          <w:rFonts w:ascii="Times New Roman" w:eastAsia="Calibri" w:hAnsi="Times New Roman" w:cs="Times New Roman"/>
          <w:sz w:val="24"/>
          <w:szCs w:val="24"/>
          <w:lang w:val="sq-AL"/>
        </w:rPr>
        <w:t>14</w:t>
      </w:r>
      <w:r w:rsidRPr="00D9497E">
        <w:rPr>
          <w:rFonts w:ascii="Times New Roman" w:eastAsia="Calibri" w:hAnsi="Times New Roman" w:cs="Times New Roman"/>
          <w:sz w:val="24"/>
          <w:szCs w:val="24"/>
          <w:lang w:val="sq-AL"/>
        </w:rPr>
        <w:t>%.</w:t>
      </w:r>
    </w:p>
    <w:p w14:paraId="7AAA32F9" w14:textId="50077E5D" w:rsidR="00D9497E" w:rsidRDefault="00FD0896" w:rsidP="00D9497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sz w:val="24"/>
          <w:szCs w:val="24"/>
          <w:lang w:val="sq-AL"/>
        </w:rPr>
        <w:t>Sipas zërave</w:t>
      </w:r>
      <w:r w:rsidR="00D9497E" w:rsidRPr="00D9497E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shpenzimet korente kanë pësuar nivel më të lartë realizimi, konkretisht </w:t>
      </w:r>
      <w:r w:rsidR="003F363B">
        <w:rPr>
          <w:rFonts w:ascii="Times New Roman" w:eastAsia="Calibri" w:hAnsi="Times New Roman" w:cs="Times New Roman"/>
          <w:sz w:val="24"/>
          <w:szCs w:val="24"/>
          <w:lang w:val="sq-AL"/>
        </w:rPr>
        <w:t>2</w:t>
      </w:r>
      <w:r w:rsidR="00D9497E" w:rsidRPr="00D9497E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3% ndaj planit të </w:t>
      </w:r>
      <w:r w:rsidR="003F363B">
        <w:rPr>
          <w:rFonts w:ascii="Times New Roman" w:eastAsia="Calibri" w:hAnsi="Times New Roman" w:cs="Times New Roman"/>
          <w:sz w:val="24"/>
          <w:szCs w:val="24"/>
          <w:lang w:val="sq-AL"/>
        </w:rPr>
        <w:t>miratuar</w:t>
      </w:r>
      <w:r w:rsidR="00D9497E" w:rsidRPr="00D9497E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ndërkohë që shpenzimet kapitale mbeten në nivele të ulëta realizimi, përkatësisht </w:t>
      </w:r>
      <w:r w:rsidR="003F363B">
        <w:rPr>
          <w:rFonts w:ascii="Times New Roman" w:eastAsia="Calibri" w:hAnsi="Times New Roman" w:cs="Times New Roman"/>
          <w:sz w:val="24"/>
          <w:szCs w:val="24"/>
          <w:lang w:val="sq-AL"/>
        </w:rPr>
        <w:t>3</w:t>
      </w:r>
      <w:r w:rsidR="00D9497E" w:rsidRPr="00D9497E">
        <w:rPr>
          <w:rFonts w:ascii="Times New Roman" w:eastAsia="Calibri" w:hAnsi="Times New Roman" w:cs="Times New Roman"/>
          <w:sz w:val="24"/>
          <w:szCs w:val="24"/>
          <w:lang w:val="sq-AL"/>
        </w:rPr>
        <w:t>%</w:t>
      </w:r>
      <w:r w:rsidR="003F363B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n</w:t>
      </w:r>
      <w:r w:rsidR="00073EB1">
        <w:rPr>
          <w:rFonts w:ascii="Times New Roman" w:eastAsia="Calibri" w:hAnsi="Times New Roman" w:cs="Times New Roman"/>
          <w:sz w:val="24"/>
          <w:szCs w:val="24"/>
          <w:lang w:val="sq-AL"/>
        </w:rPr>
        <w:t>d</w:t>
      </w:r>
      <w:r w:rsidR="003F363B">
        <w:rPr>
          <w:rFonts w:ascii="Times New Roman" w:eastAsia="Calibri" w:hAnsi="Times New Roman" w:cs="Times New Roman"/>
          <w:sz w:val="24"/>
          <w:szCs w:val="24"/>
          <w:lang w:val="sq-AL"/>
        </w:rPr>
        <w:t>aj planit t</w:t>
      </w:r>
      <w:r w:rsidR="00073EB1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3F363B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miratuar.</w:t>
      </w:r>
      <w:r w:rsidR="003F363B" w:rsidRPr="003F363B">
        <w:rPr>
          <w:lang w:val="sq-AL"/>
        </w:rPr>
        <w:t xml:space="preserve"> </w:t>
      </w:r>
      <w:r w:rsidR="00073EB1" w:rsidRPr="00073EB1">
        <w:rPr>
          <w:rFonts w:ascii="Times New Roman" w:eastAsia="Calibri" w:hAnsi="Times New Roman" w:cs="Times New Roman"/>
          <w:sz w:val="24"/>
          <w:szCs w:val="24"/>
          <w:lang w:val="sq-AL"/>
        </w:rPr>
        <w:t>P</w:t>
      </w:r>
      <w:r w:rsidR="003F363B" w:rsidRPr="003F363B">
        <w:rPr>
          <w:rFonts w:ascii="Times New Roman" w:eastAsia="Calibri" w:hAnsi="Times New Roman" w:cs="Times New Roman"/>
          <w:sz w:val="24"/>
          <w:szCs w:val="24"/>
          <w:lang w:val="sq-AL"/>
        </w:rPr>
        <w:t>rojekte</w:t>
      </w:r>
      <w:r w:rsidR="00073EB1">
        <w:rPr>
          <w:rFonts w:ascii="Times New Roman" w:eastAsia="Calibri" w:hAnsi="Times New Roman" w:cs="Times New Roman"/>
          <w:sz w:val="24"/>
          <w:szCs w:val="24"/>
          <w:lang w:val="sq-AL"/>
        </w:rPr>
        <w:t>t e planifikuara për vitin 2026</w:t>
      </w:r>
      <w:r w:rsidR="003F363B" w:rsidRPr="003F363B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vijojnë të jenë në faza përgatitore ose procedurale, </w:t>
      </w:r>
      <w:r w:rsidR="00073EB1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dhe ky nivel realizimi </w:t>
      </w:r>
      <w:r w:rsidR="003F363B" w:rsidRPr="003F363B">
        <w:rPr>
          <w:rFonts w:ascii="Times New Roman" w:eastAsia="Calibri" w:hAnsi="Times New Roman" w:cs="Times New Roman"/>
          <w:sz w:val="24"/>
          <w:szCs w:val="24"/>
          <w:lang w:val="sq-AL"/>
        </w:rPr>
        <w:t>lidh</w:t>
      </w:r>
      <w:r w:rsidR="00073EB1">
        <w:rPr>
          <w:rFonts w:ascii="Times New Roman" w:eastAsia="Calibri" w:hAnsi="Times New Roman" w:cs="Times New Roman"/>
          <w:sz w:val="24"/>
          <w:szCs w:val="24"/>
          <w:lang w:val="sq-AL"/>
        </w:rPr>
        <w:t>et kryesisht</w:t>
      </w:r>
      <w:r w:rsidR="003F363B" w:rsidRPr="003F363B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me zhvillimin e procedurave të prokurimit</w:t>
      </w:r>
      <w:r w:rsidR="00073EB1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</w:p>
    <w:p w14:paraId="4511DA0C" w14:textId="38EACBFA" w:rsidR="001C5079" w:rsidRPr="001C5079" w:rsidRDefault="001C5079" w:rsidP="001C5079">
      <w:pPr>
        <w:spacing w:after="0"/>
        <w:jc w:val="both"/>
        <w:rPr>
          <w:rFonts w:ascii="Times New Roman" w:eastAsia="Calibri" w:hAnsi="Times New Roman" w:cs="Times New Roman"/>
          <w:b/>
          <w:i/>
          <w:sz w:val="20"/>
          <w:szCs w:val="24"/>
          <w:lang w:val="sq-AL"/>
        </w:rPr>
      </w:pPr>
    </w:p>
    <w:p w14:paraId="2E085EC6" w14:textId="4EAC09A5" w:rsidR="00584E95" w:rsidRPr="008F06BB" w:rsidRDefault="00564FC9" w:rsidP="001C5079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Sipas zërave përb</w:t>
      </w:r>
      <w:r w:rsidR="00067897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rës të shpenzimeve, sipas raportit të monitorimit të paraqitur nga ana e institucionit </w:t>
      </w:r>
      <w:r w:rsidR="0041345A"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si dhe t</w:t>
      </w:r>
      <w:r w:rsidR="00697956"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41345A"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dh</w:t>
      </w:r>
      <w:r w:rsidR="00697956"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41345A"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nave n</w:t>
      </w:r>
      <w:r w:rsidR="00697956"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41345A"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Sistemin Informatit Financiar t</w:t>
      </w:r>
      <w:r w:rsidR="00697956"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41345A"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Qeveris</w:t>
      </w:r>
      <w:r w:rsidR="00697956"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CD428F">
        <w:rPr>
          <w:rFonts w:ascii="Times New Roman" w:eastAsia="Calibri" w:hAnsi="Times New Roman" w:cs="Times New Roman"/>
          <w:sz w:val="24"/>
          <w:szCs w:val="24"/>
          <w:lang w:val="sq-AL"/>
        </w:rPr>
        <w:t>,</w:t>
      </w:r>
      <w:r w:rsidR="0041345A"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situata në fund të </w:t>
      </w:r>
      <w:r w:rsidR="00073EB1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4 mujorit të </w:t>
      </w:r>
      <w:r w:rsidR="00D9497E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vitit </w:t>
      </w:r>
      <w:r w:rsidR="00962BE0">
        <w:rPr>
          <w:rFonts w:ascii="Times New Roman" w:eastAsia="Calibri" w:hAnsi="Times New Roman" w:cs="Times New Roman"/>
          <w:sz w:val="24"/>
          <w:szCs w:val="24"/>
          <w:lang w:val="sq-AL"/>
        </w:rPr>
        <w:t>202</w:t>
      </w:r>
      <w:r w:rsidR="00073EB1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6 </w:t>
      </w:r>
      <w:r w:rsidRPr="008F06BB">
        <w:rPr>
          <w:rFonts w:ascii="Times New Roman" w:eastAsia="Calibri" w:hAnsi="Times New Roman" w:cs="Times New Roman"/>
          <w:sz w:val="24"/>
          <w:szCs w:val="24"/>
          <w:lang w:val="sq-AL"/>
        </w:rPr>
        <w:t>paraqitet e tillë:</w:t>
      </w:r>
      <w:r w:rsidR="00D9497E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</w:p>
    <w:p w14:paraId="133A5F4D" w14:textId="6310B763" w:rsidR="00771179" w:rsidRPr="008F06BB" w:rsidRDefault="00073EB1" w:rsidP="00073EB1">
      <w:pPr>
        <w:ind w:left="-1080" w:firstLine="108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073EB1">
        <w:drawing>
          <wp:anchor distT="0" distB="0" distL="114300" distR="114300" simplePos="0" relativeHeight="251661312" behindDoc="1" locked="0" layoutInCell="1" allowOverlap="1" wp14:anchorId="154B0A99" wp14:editId="476D4F85">
            <wp:simplePos x="0" y="0"/>
            <wp:positionH relativeFrom="column">
              <wp:posOffset>-159026</wp:posOffset>
            </wp:positionH>
            <wp:positionV relativeFrom="paragraph">
              <wp:posOffset>278737</wp:posOffset>
            </wp:positionV>
            <wp:extent cx="6362842" cy="2647785"/>
            <wp:effectExtent l="0" t="0" r="0" b="635"/>
            <wp:wrapTight wrapText="bothSides">
              <wp:wrapPolygon edited="0">
                <wp:start x="0" y="0"/>
                <wp:lineTo x="0" y="21450"/>
                <wp:lineTo x="21535" y="21450"/>
                <wp:lineTo x="21535" y="0"/>
                <wp:lineTo x="0" y="0"/>
              </wp:wrapPolygon>
            </wp:wrapTight>
            <wp:docPr id="446492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842" cy="264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71179" w:rsidRPr="008F06BB">
        <w:rPr>
          <w:rFonts w:ascii="Times New Roman" w:hAnsi="Times New Roman"/>
          <w:i/>
          <w:iCs/>
          <w:sz w:val="20"/>
          <w:szCs w:val="20"/>
          <w:u w:val="single"/>
          <w:lang w:val="sq-AL"/>
        </w:rPr>
        <w:t>Tabela: Realizimi i shpenzimet sipas klasifikimit ekonomik (në mijë lekë)</w:t>
      </w:r>
      <w:r w:rsidR="00771179" w:rsidRPr="00F36B6F">
        <w:rPr>
          <w:rFonts w:ascii="Times New Roman" w:hAnsi="Times New Roman"/>
          <w:i/>
          <w:iCs/>
          <w:sz w:val="20"/>
          <w:szCs w:val="20"/>
          <w:lang w:val="sq-AL"/>
        </w:rPr>
        <w:t>:</w:t>
      </w:r>
    </w:p>
    <w:p w14:paraId="3C8B032D" w14:textId="77777777" w:rsidR="00073EB1" w:rsidRDefault="00073EB1" w:rsidP="003710C5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29EE1CF7" w14:textId="143F03F2" w:rsidR="003710C5" w:rsidRPr="003710C5" w:rsidRDefault="003710C5" w:rsidP="003710C5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3710C5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Gjatë periudhës raportuese, </w:t>
      </w:r>
      <w:r w:rsidRPr="003710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sq-AL"/>
        </w:rPr>
        <w:t>shpenzimet korente</w:t>
      </w:r>
      <w:r w:rsidRPr="003710C5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janë realizuar në vlerën </w:t>
      </w:r>
      <w:r w:rsidR="00073EB1">
        <w:rPr>
          <w:rFonts w:ascii="Times New Roman" w:eastAsia="Calibri" w:hAnsi="Times New Roman" w:cs="Times New Roman"/>
          <w:sz w:val="24"/>
          <w:szCs w:val="24"/>
          <w:lang w:val="sq-AL"/>
        </w:rPr>
        <w:t>79,634</w:t>
      </w:r>
      <w:r w:rsidRPr="003710C5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mijë lekë, duke përfaqësuar </w:t>
      </w:r>
      <w:r w:rsidR="00073EB1">
        <w:rPr>
          <w:rFonts w:ascii="Times New Roman" w:eastAsia="Calibri" w:hAnsi="Times New Roman" w:cs="Times New Roman"/>
          <w:sz w:val="24"/>
          <w:szCs w:val="24"/>
          <w:lang w:val="sq-AL"/>
        </w:rPr>
        <w:t>23</w:t>
      </w:r>
      <w:r w:rsidRPr="003710C5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% të planit të </w:t>
      </w:r>
      <w:r w:rsidR="00073EB1">
        <w:rPr>
          <w:rFonts w:ascii="Times New Roman" w:eastAsia="Calibri" w:hAnsi="Times New Roman" w:cs="Times New Roman"/>
          <w:sz w:val="24"/>
          <w:szCs w:val="24"/>
          <w:lang w:val="sq-AL"/>
        </w:rPr>
        <w:t>miratu</w:t>
      </w:r>
      <w:r w:rsidRPr="003710C5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ar. Brenda këtij grupi, shpenzimet për paga janë realizuar në masën </w:t>
      </w:r>
      <w:r w:rsidR="00073EB1">
        <w:rPr>
          <w:rFonts w:ascii="Times New Roman" w:eastAsia="Calibri" w:hAnsi="Times New Roman" w:cs="Times New Roman"/>
          <w:sz w:val="24"/>
          <w:szCs w:val="24"/>
          <w:lang w:val="sq-AL"/>
        </w:rPr>
        <w:t>26</w:t>
      </w:r>
      <w:r w:rsidRPr="003710C5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% të planit </w:t>
      </w:r>
      <w:r w:rsidR="00073EB1" w:rsidRPr="003710C5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të </w:t>
      </w:r>
      <w:r w:rsidR="00073EB1">
        <w:rPr>
          <w:rFonts w:ascii="Times New Roman" w:eastAsia="Calibri" w:hAnsi="Times New Roman" w:cs="Times New Roman"/>
          <w:sz w:val="24"/>
          <w:szCs w:val="24"/>
          <w:lang w:val="sq-AL"/>
        </w:rPr>
        <w:t>miratu</w:t>
      </w:r>
      <w:r w:rsidR="00073EB1" w:rsidRPr="003710C5">
        <w:rPr>
          <w:rFonts w:ascii="Times New Roman" w:eastAsia="Calibri" w:hAnsi="Times New Roman" w:cs="Times New Roman"/>
          <w:sz w:val="24"/>
          <w:szCs w:val="24"/>
          <w:lang w:val="sq-AL"/>
        </w:rPr>
        <w:t>ar</w:t>
      </w:r>
      <w:r w:rsidRPr="003710C5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sigurimet shoqërore paraqesin një nivel realizimi prej </w:t>
      </w:r>
      <w:r w:rsidR="00073EB1">
        <w:rPr>
          <w:rFonts w:ascii="Times New Roman" w:eastAsia="Calibri" w:hAnsi="Times New Roman" w:cs="Times New Roman"/>
          <w:sz w:val="24"/>
          <w:szCs w:val="24"/>
          <w:lang w:val="sq-AL"/>
        </w:rPr>
        <w:t>25</w:t>
      </w:r>
      <w:r w:rsidRPr="003710C5">
        <w:rPr>
          <w:rFonts w:ascii="Times New Roman" w:eastAsia="Calibri" w:hAnsi="Times New Roman" w:cs="Times New Roman"/>
          <w:sz w:val="24"/>
          <w:szCs w:val="24"/>
          <w:lang w:val="sq-AL"/>
        </w:rPr>
        <w:t>%,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z</w:t>
      </w:r>
      <w:r w:rsidRPr="003710C5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ëri mallra dhe shërbime të tjera rezulton i realizuar në </w:t>
      </w:r>
      <w:r w:rsidR="00073EB1">
        <w:rPr>
          <w:rFonts w:ascii="Times New Roman" w:eastAsia="Calibri" w:hAnsi="Times New Roman" w:cs="Times New Roman"/>
          <w:sz w:val="24"/>
          <w:szCs w:val="24"/>
          <w:lang w:val="sq-AL"/>
        </w:rPr>
        <w:t>2</w:t>
      </w:r>
      <w:r w:rsidRPr="003710C5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0% të planit të </w:t>
      </w:r>
      <w:r w:rsidR="00073EB1">
        <w:rPr>
          <w:rFonts w:ascii="Times New Roman" w:eastAsia="Calibri" w:hAnsi="Times New Roman" w:cs="Times New Roman"/>
          <w:sz w:val="24"/>
          <w:szCs w:val="24"/>
          <w:lang w:val="sq-AL"/>
        </w:rPr>
        <w:t>miratua</w:t>
      </w:r>
      <w:r w:rsidRPr="003710C5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r, duke reflektuar 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një ecuri të mirë të realizimit të shpenzimeve</w:t>
      </w:r>
      <w:r w:rsidRPr="003710C5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  <w:r w:rsidR="00073EB1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</w:p>
    <w:p w14:paraId="2ED9FE1B" w14:textId="290AF967" w:rsidR="003710C5" w:rsidRPr="003710C5" w:rsidRDefault="003710C5" w:rsidP="003710C5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3710C5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Nga ana tjetër, </w:t>
      </w:r>
      <w:r w:rsidRPr="003710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sq-AL"/>
        </w:rPr>
        <w:t>shpenzimet kapitale</w:t>
      </w:r>
      <w:r w:rsidRPr="003710C5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paraqesin një nivel të ulët realizimi, konkretisht </w:t>
      </w:r>
      <w:r w:rsidR="00073EB1">
        <w:rPr>
          <w:rFonts w:ascii="Times New Roman" w:eastAsia="Calibri" w:hAnsi="Times New Roman" w:cs="Times New Roman"/>
          <w:sz w:val="24"/>
          <w:szCs w:val="24"/>
          <w:lang w:val="sq-AL"/>
        </w:rPr>
        <w:t>6,545</w:t>
      </w:r>
      <w:r w:rsidRPr="003710C5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mijë lekë, ose </w:t>
      </w:r>
      <w:r w:rsidR="00073EB1">
        <w:rPr>
          <w:rFonts w:ascii="Times New Roman" w:eastAsia="Calibri" w:hAnsi="Times New Roman" w:cs="Times New Roman"/>
          <w:sz w:val="24"/>
          <w:szCs w:val="24"/>
          <w:lang w:val="sq-AL"/>
        </w:rPr>
        <w:t>3</w:t>
      </w:r>
      <w:r w:rsidRPr="003710C5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% ndaj planit të </w:t>
      </w:r>
      <w:r w:rsidR="00073EB1">
        <w:rPr>
          <w:rFonts w:ascii="Times New Roman" w:eastAsia="Calibri" w:hAnsi="Times New Roman" w:cs="Times New Roman"/>
          <w:sz w:val="24"/>
          <w:szCs w:val="24"/>
          <w:lang w:val="sq-AL"/>
        </w:rPr>
        <w:t>mirata</w:t>
      </w:r>
      <w:r w:rsidRPr="003710C5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r. </w:t>
      </w:r>
    </w:p>
    <w:p w14:paraId="38724A46" w14:textId="3006482C" w:rsidR="003710C5" w:rsidRDefault="003710C5" w:rsidP="003710C5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3710C5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Po ashtu, 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numri i punonjësve i miratuar përmes ligjit vjetor të buxhetit për vitin 2026 është 93, ndërkohë </w:t>
      </w:r>
      <w:r w:rsidRPr="003710C5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numri faktik i punonjësve rezulton </w:t>
      </w:r>
      <w:r w:rsidR="00073EB1">
        <w:rPr>
          <w:rFonts w:ascii="Times New Roman" w:eastAsia="Calibri" w:hAnsi="Times New Roman" w:cs="Times New Roman"/>
          <w:sz w:val="24"/>
          <w:szCs w:val="24"/>
          <w:lang w:val="sq-AL"/>
        </w:rPr>
        <w:t>69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. Ky faktor </w:t>
      </w:r>
      <w:r w:rsidRPr="003710C5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ka ndikuar drejtpërdrejt në nivelin e realizimit të shpenzimeve për 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personeli</w:t>
      </w:r>
      <w:r w:rsidR="00CF5BB7">
        <w:rPr>
          <w:rFonts w:ascii="Times New Roman" w:eastAsia="Calibri" w:hAnsi="Times New Roman" w:cs="Times New Roman"/>
          <w:sz w:val="24"/>
          <w:szCs w:val="24"/>
          <w:lang w:val="sq-AL"/>
        </w:rPr>
        <w:t>n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gjatë vitit</w:t>
      </w:r>
      <w:r w:rsidRPr="003710C5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. </w:t>
      </w:r>
    </w:p>
    <w:p w14:paraId="38956CD1" w14:textId="77777777" w:rsidR="00564FC9" w:rsidRPr="009E6902" w:rsidRDefault="00564FC9" w:rsidP="00564FC9">
      <w:pPr>
        <w:spacing w:line="240" w:lineRule="auto"/>
        <w:ind w:left="900" w:hanging="54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9E6902">
        <w:rPr>
          <w:rFonts w:ascii="Times New Roman" w:eastAsia="Calibri" w:hAnsi="Times New Roman" w:cs="Times New Roman"/>
          <w:b/>
          <w:sz w:val="24"/>
          <w:szCs w:val="24"/>
          <w:lang w:val="sq-AL"/>
        </w:rPr>
        <w:lastRenderedPageBreak/>
        <w:t>III. Informacion mbi volumin dhe madhësinë e ndryshimit të buxhetit.</w:t>
      </w:r>
    </w:p>
    <w:p w14:paraId="00C0B551" w14:textId="3FC5E3B9" w:rsidR="003268DF" w:rsidRPr="00073EB1" w:rsidRDefault="00230E9E" w:rsidP="00073E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Ndryshimet e planit të buxhetit, si për shpenzimet kapitale dhe për shpenzimet korente gjatë vitit 202</w:t>
      </w:r>
      <w:r w:rsidR="00073EB1">
        <w:rPr>
          <w:rFonts w:ascii="Times New Roman" w:eastAsia="Calibri" w:hAnsi="Times New Roman" w:cs="Times New Roman"/>
          <w:sz w:val="24"/>
          <w:szCs w:val="24"/>
          <w:lang w:val="sq-AL"/>
        </w:rPr>
        <w:t>6</w:t>
      </w:r>
      <w:r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,</w:t>
      </w:r>
      <w:r w:rsidR="00256019"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duke u nisur nga buxheti fillestar sipas ligjit nr. Nr. </w:t>
      </w:r>
      <w:r w:rsidR="00073EB1">
        <w:rPr>
          <w:rFonts w:ascii="Times New Roman" w:eastAsia="Calibri" w:hAnsi="Times New Roman" w:cs="Times New Roman"/>
          <w:sz w:val="24"/>
          <w:szCs w:val="24"/>
          <w:lang w:val="sq-AL"/>
        </w:rPr>
        <w:t>87/2025</w:t>
      </w:r>
      <w:r w:rsidR="00256019"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, “Për buxhetin e vitit 202</w:t>
      </w:r>
      <w:r w:rsidR="00073EB1">
        <w:rPr>
          <w:rFonts w:ascii="Times New Roman" w:eastAsia="Calibri" w:hAnsi="Times New Roman" w:cs="Times New Roman"/>
          <w:sz w:val="24"/>
          <w:szCs w:val="24"/>
          <w:lang w:val="sq-AL"/>
        </w:rPr>
        <w:t>6</w:t>
      </w:r>
      <w:r w:rsidR="00256019"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”, kanë ndodhur nga</w:t>
      </w:r>
      <w:r w:rsidR="00073EB1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a</w:t>
      </w:r>
      <w:r w:rsidR="00256019" w:rsidRPr="00073EB1">
        <w:rPr>
          <w:rFonts w:ascii="Times New Roman" w:eastAsia="Calibri" w:hAnsi="Times New Roman" w:cs="Times New Roman"/>
          <w:sz w:val="24"/>
          <w:szCs w:val="24"/>
          <w:lang w:val="sq-AL"/>
        </w:rPr>
        <w:t>kordimi i fondit të veçantë për vitin 202</w:t>
      </w:r>
      <w:r w:rsidR="00073EB1">
        <w:rPr>
          <w:rFonts w:ascii="Times New Roman" w:eastAsia="Calibri" w:hAnsi="Times New Roman" w:cs="Times New Roman"/>
          <w:sz w:val="24"/>
          <w:szCs w:val="24"/>
          <w:lang w:val="sq-AL"/>
        </w:rPr>
        <w:t>6</w:t>
      </w:r>
      <w:r w:rsidR="003268DF" w:rsidRPr="00073EB1">
        <w:rPr>
          <w:rFonts w:ascii="Times New Roman" w:eastAsia="Calibri" w:hAnsi="Times New Roman" w:cs="Times New Roman"/>
          <w:sz w:val="24"/>
          <w:szCs w:val="24"/>
          <w:lang w:val="sq-AL"/>
        </w:rPr>
        <w:t>, n</w:t>
      </w:r>
      <w:r w:rsidR="001B799B" w:rsidRPr="00073EB1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3268DF" w:rsidRPr="00073EB1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vler</w:t>
      </w:r>
      <w:r w:rsidR="001B799B" w:rsidRPr="00073EB1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3268DF" w:rsidRPr="00073EB1">
        <w:rPr>
          <w:rFonts w:ascii="Times New Roman" w:eastAsia="Calibri" w:hAnsi="Times New Roman" w:cs="Times New Roman"/>
          <w:sz w:val="24"/>
          <w:szCs w:val="24"/>
          <w:lang w:val="sq-AL"/>
        </w:rPr>
        <w:t>n 300 mij</w:t>
      </w:r>
      <w:r w:rsidR="001B799B" w:rsidRPr="00073EB1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3268DF" w:rsidRPr="00073EB1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lek</w:t>
      </w:r>
      <w:r w:rsidR="001B799B" w:rsidRPr="00073EB1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3268DF" w:rsidRPr="00073EB1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</w:p>
    <w:p w14:paraId="06244BAE" w14:textId="77777777" w:rsidR="00907260" w:rsidRPr="008F116E" w:rsidRDefault="00907260" w:rsidP="008F11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5205E447" w14:textId="3977FE1F" w:rsidR="00564FC9" w:rsidRPr="009E6902" w:rsidRDefault="00564FC9" w:rsidP="00564FC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E6902">
        <w:rPr>
          <w:rFonts w:ascii="Times New Roman" w:eastAsia="Calibri" w:hAnsi="Times New Roman" w:cs="Times New Roman"/>
          <w:b/>
          <w:sz w:val="24"/>
          <w:szCs w:val="24"/>
          <w:lang w:val="sq-AL"/>
        </w:rPr>
        <w:t>Komente dhe rekomandime</w:t>
      </w:r>
      <w:r w:rsidR="00907260">
        <w:rPr>
          <w:rFonts w:ascii="Times New Roman" w:eastAsia="Calibri" w:hAnsi="Times New Roman" w:cs="Times New Roman"/>
          <w:b/>
          <w:sz w:val="24"/>
          <w:szCs w:val="24"/>
          <w:lang w:val="sq-AL"/>
        </w:rPr>
        <w:t>.</w:t>
      </w:r>
      <w:r w:rsidRPr="009E6902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</w:t>
      </w:r>
    </w:p>
    <w:p w14:paraId="4713512F" w14:textId="77777777" w:rsidR="00564FC9" w:rsidRPr="009E6902" w:rsidRDefault="00564FC9" w:rsidP="00564FC9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2A896CFA" w14:textId="05729903" w:rsidR="009F2AC7" w:rsidRPr="009E6902" w:rsidRDefault="009F2AC7" w:rsidP="009F2AC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Theksojmë se paraqitja e informacionit si dhe të dhënat e raportuara në raportin e monitorimit duhet të jetë në përputhje me përcaktimet e bëra në Udhëzimin nr. 14, datë 30.05.2023 “Për procedurat standarde të monitorimit të buxhetit në njësitë e Qeverisjes Qendrore”, specifikisht sipas formateve të përcaktuara në paragrafin 49, të</w:t>
      </w:r>
      <w:r w:rsidR="00D566F0"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këtij udhëzimi. Vërejmë që </w:t>
      </w:r>
      <w:r w:rsidR="00077BF9"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paraqitja e informacionit</w:t>
      </w:r>
      <w:r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në raportin e monitorimit, </w:t>
      </w:r>
      <w:r w:rsidR="00263D32"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nuk </w:t>
      </w:r>
      <w:r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077BF9"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shtë</w:t>
      </w:r>
      <w:r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263D32"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plotësisht </w:t>
      </w:r>
      <w:r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sipas formateve të përcaktuara në këtë udhëzim.</w:t>
      </w:r>
    </w:p>
    <w:p w14:paraId="2DFFA005" w14:textId="77777777" w:rsidR="009F2AC7" w:rsidRPr="009E6902" w:rsidRDefault="009F2AC7" w:rsidP="009F2A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716E8029" w14:textId="08573F9E" w:rsidR="003305B6" w:rsidRDefault="009F2AC7" w:rsidP="003305B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Nga ana juaj paraqitja e raportit të monitorimit të </w:t>
      </w:r>
      <w:r w:rsidR="00073EB1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4M </w:t>
      </w:r>
      <w:r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>202</w:t>
      </w:r>
      <w:r w:rsidR="00073EB1">
        <w:rPr>
          <w:rFonts w:ascii="Times New Roman" w:eastAsia="Calibri" w:hAnsi="Times New Roman" w:cs="Times New Roman"/>
          <w:sz w:val="24"/>
          <w:szCs w:val="24"/>
          <w:lang w:val="sq-AL"/>
        </w:rPr>
        <w:t>6</w:t>
      </w:r>
      <w:r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është bërë në përputhje me afatin e përcaktuar në udhëzimin nr. 14, datë 30.05.2023. </w:t>
      </w:r>
    </w:p>
    <w:p w14:paraId="0DB38E92" w14:textId="77777777" w:rsidR="003305B6" w:rsidRPr="003305B6" w:rsidRDefault="003305B6" w:rsidP="003305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45D70C89" w14:textId="55BC5996" w:rsidR="00664D67" w:rsidRPr="00D62872" w:rsidRDefault="00664D67" w:rsidP="003305B6">
      <w:pPr>
        <w:pStyle w:val="ListParagraph"/>
        <w:numPr>
          <w:ilvl w:val="0"/>
          <w:numId w:val="9"/>
        </w:numPr>
        <w:tabs>
          <w:tab w:val="left" w:pos="360"/>
        </w:tabs>
        <w:spacing w:after="0"/>
        <w:jc w:val="both"/>
        <w:rPr>
          <w:rFonts w:ascii="Times New Roman" w:hAnsi="Times New Roman"/>
          <w:bCs/>
          <w:sz w:val="24"/>
          <w:szCs w:val="24"/>
          <w:lang w:val="sq-AL"/>
        </w:rPr>
      </w:pPr>
      <w:r>
        <w:rPr>
          <w:rFonts w:ascii="Times New Roman" w:hAnsi="Times New Roman"/>
          <w:bCs/>
          <w:sz w:val="24"/>
          <w:szCs w:val="24"/>
          <w:lang w:val="sq-AL"/>
        </w:rPr>
        <w:t xml:space="preserve">Është paraqitur </w:t>
      </w:r>
      <w:r w:rsidRPr="00D62872">
        <w:rPr>
          <w:rFonts w:ascii="Times New Roman" w:hAnsi="Times New Roman"/>
          <w:bCs/>
          <w:sz w:val="24"/>
          <w:szCs w:val="24"/>
          <w:lang w:val="sq-AL"/>
        </w:rPr>
        <w:t xml:space="preserve">inforacion mbi numrin e punonjësve buxhetorë </w:t>
      </w:r>
      <w:r>
        <w:rPr>
          <w:rFonts w:ascii="Times New Roman" w:hAnsi="Times New Roman"/>
          <w:bCs/>
          <w:sz w:val="24"/>
          <w:szCs w:val="24"/>
          <w:lang w:val="sq-AL"/>
        </w:rPr>
        <w:t>t</w:t>
      </w:r>
      <w:r w:rsidRPr="00D62872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MingLiU-ExtB" w:eastAsia="MingLiU-ExtB" w:hAnsi="MingLiU-ExtB" w:cs="MingLiU-ExtB"/>
          <w:bCs/>
          <w:sz w:val="24"/>
          <w:szCs w:val="24"/>
          <w:lang w:val="sq-AL"/>
        </w:rPr>
        <w:t xml:space="preserve"> </w:t>
      </w:r>
      <w:r w:rsidRPr="00D62872">
        <w:rPr>
          <w:rFonts w:ascii="Times New Roman" w:hAnsi="Times New Roman"/>
          <w:bCs/>
          <w:sz w:val="24"/>
          <w:szCs w:val="24"/>
          <w:lang w:val="sq-AL"/>
        </w:rPr>
        <w:t>miratuar me ligjin vjetor dhe numri</w:t>
      </w:r>
      <w:r>
        <w:rPr>
          <w:rFonts w:ascii="Times New Roman" w:hAnsi="Times New Roman"/>
          <w:bCs/>
          <w:sz w:val="24"/>
          <w:szCs w:val="24"/>
          <w:lang w:val="sq-AL"/>
        </w:rPr>
        <w:t>n</w:t>
      </w:r>
      <w:r w:rsidRPr="00D62872">
        <w:rPr>
          <w:rFonts w:ascii="Times New Roman" w:hAnsi="Times New Roman"/>
          <w:bCs/>
          <w:sz w:val="24"/>
          <w:szCs w:val="24"/>
          <w:lang w:val="sq-AL"/>
        </w:rPr>
        <w:t xml:space="preserve"> faktik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për periudhën</w:t>
      </w:r>
      <w:r w:rsidRPr="00D62872">
        <w:rPr>
          <w:rFonts w:ascii="Times New Roman" w:hAnsi="Times New Roman"/>
          <w:bCs/>
          <w:sz w:val="24"/>
          <w:szCs w:val="24"/>
          <w:lang w:val="sq-AL"/>
        </w:rPr>
        <w:t>.</w:t>
      </w:r>
    </w:p>
    <w:p w14:paraId="25BBBFA8" w14:textId="77777777" w:rsidR="003305B6" w:rsidRDefault="003305B6" w:rsidP="003305B6">
      <w:pPr>
        <w:spacing w:after="0"/>
        <w:jc w:val="both"/>
        <w:rPr>
          <w:rFonts w:ascii="Times New Roman" w:hAnsi="Times New Roman"/>
          <w:bCs/>
          <w:sz w:val="24"/>
          <w:szCs w:val="24"/>
          <w:u w:val="single"/>
          <w:lang w:val="sq-AL"/>
        </w:rPr>
      </w:pPr>
    </w:p>
    <w:p w14:paraId="4FDDA555" w14:textId="37BB410F" w:rsidR="002E12C6" w:rsidRPr="00C32FA8" w:rsidRDefault="00D4113E" w:rsidP="003305B6">
      <w:pPr>
        <w:spacing w:after="0"/>
        <w:jc w:val="both"/>
        <w:rPr>
          <w:rFonts w:ascii="Times New Roman" w:hAnsi="Times New Roman"/>
          <w:bCs/>
          <w:sz w:val="24"/>
          <w:szCs w:val="24"/>
          <w:u w:val="single"/>
          <w:lang w:val="sq-AL"/>
        </w:rPr>
      </w:pPr>
      <w:r w:rsidRPr="00E74999">
        <w:rPr>
          <w:rFonts w:ascii="Times New Roman" w:hAnsi="Times New Roman"/>
          <w:bCs/>
          <w:sz w:val="24"/>
          <w:szCs w:val="24"/>
          <w:u w:val="single"/>
          <w:lang w:val="sq-AL"/>
        </w:rPr>
        <w:t>Duke ju referuar konstatimeve të mësipërme, për përmirësimin e cilësisë së përmbajtjes së raportit të monitorimit rekomandojmë:</w:t>
      </w:r>
    </w:p>
    <w:p w14:paraId="07436FB5" w14:textId="1404B746" w:rsidR="00DC4E2B" w:rsidRDefault="00DC4E2B" w:rsidP="002E12C6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bCs/>
          <w:sz w:val="24"/>
          <w:szCs w:val="24"/>
          <w:lang w:val="sq-AL"/>
        </w:rPr>
      </w:pPr>
      <w:r>
        <w:rPr>
          <w:rFonts w:ascii="Times New Roman" w:hAnsi="Times New Roman"/>
          <w:bCs/>
          <w:sz w:val="24"/>
          <w:szCs w:val="24"/>
          <w:lang w:val="sq-AL"/>
        </w:rPr>
        <w:t>Vler</w:t>
      </w:r>
      <w:r w:rsidR="001B799B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>sojm</w:t>
      </w:r>
      <w:r w:rsidR="001B799B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se relacioni shpjegues duhet t</w:t>
      </w:r>
      <w:r w:rsidR="001B799B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paraqitet sipas formatit t</w:t>
      </w:r>
      <w:r w:rsidR="001B799B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p</w:t>
      </w:r>
      <w:r w:rsidR="001B799B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>rcaktuar n</w:t>
      </w:r>
      <w:r w:rsidR="001B799B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Pr="00DC4E2B">
        <w:rPr>
          <w:rFonts w:ascii="Times New Roman" w:hAnsi="Times New Roman"/>
          <w:bCs/>
          <w:sz w:val="24"/>
          <w:szCs w:val="24"/>
          <w:lang w:val="sq-AL"/>
        </w:rPr>
        <w:t>Udhëzimin nr. 14, datë 30.05.2023</w:t>
      </w:r>
      <w:r w:rsidRPr="00DC4E2B">
        <w:rPr>
          <w:rFonts w:ascii="Times New Roman" w:hAnsi="Times New Roman"/>
          <w:bCs/>
          <w:i/>
          <w:iCs/>
          <w:sz w:val="24"/>
          <w:szCs w:val="24"/>
          <w:lang w:val="sq-AL"/>
        </w:rPr>
        <w:t xml:space="preserve"> “Për procedurat standarde të monitorimit të buxhetit në njësitë e Qeverisjes Qendrore”</w:t>
      </w:r>
      <w:r>
        <w:rPr>
          <w:rFonts w:ascii="Times New Roman" w:hAnsi="Times New Roman"/>
          <w:bCs/>
          <w:sz w:val="24"/>
          <w:szCs w:val="24"/>
          <w:lang w:val="sq-AL"/>
        </w:rPr>
        <w:t>.</w:t>
      </w:r>
    </w:p>
    <w:p w14:paraId="21816572" w14:textId="0A00AFEA" w:rsidR="002E12C6" w:rsidRPr="00073EB1" w:rsidRDefault="00DC4E2B" w:rsidP="00073EB1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bCs/>
          <w:sz w:val="24"/>
          <w:szCs w:val="24"/>
          <w:lang w:val="sq-AL"/>
        </w:rPr>
      </w:pPr>
      <w:r>
        <w:rPr>
          <w:rFonts w:ascii="Times New Roman" w:hAnsi="Times New Roman"/>
          <w:bCs/>
          <w:sz w:val="24"/>
          <w:szCs w:val="24"/>
          <w:lang w:val="sq-AL"/>
        </w:rPr>
        <w:t>Relacioni duhet t</w:t>
      </w:r>
      <w:r w:rsidR="001B799B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p</w:t>
      </w:r>
      <w:r w:rsidR="001B799B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>rmbaj</w:t>
      </w:r>
      <w:r w:rsidR="001B799B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="00280FCB" w:rsidRPr="00280FCB">
        <w:rPr>
          <w:rFonts w:ascii="Times New Roman" w:hAnsi="Times New Roman"/>
          <w:bCs/>
          <w:sz w:val="24"/>
          <w:szCs w:val="24"/>
          <w:lang w:val="sq-AL"/>
        </w:rPr>
        <w:t xml:space="preserve">një analizë </w:t>
      </w:r>
      <w:r>
        <w:rPr>
          <w:rFonts w:ascii="Times New Roman" w:hAnsi="Times New Roman"/>
          <w:bCs/>
          <w:sz w:val="24"/>
          <w:szCs w:val="24"/>
          <w:lang w:val="sq-AL"/>
        </w:rPr>
        <w:t>t</w:t>
      </w:r>
      <w:r w:rsidR="001B799B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280FCB" w:rsidRPr="00280FCB">
        <w:rPr>
          <w:rFonts w:ascii="Times New Roman" w:hAnsi="Times New Roman"/>
          <w:bCs/>
          <w:sz w:val="24"/>
          <w:szCs w:val="24"/>
          <w:lang w:val="sq-AL"/>
        </w:rPr>
        <w:t xml:space="preserve"> detajuar mbi deviacionet më të theksuara nga plani për </w:t>
      </w:r>
      <w:r w:rsidR="00BC323B">
        <w:rPr>
          <w:rFonts w:ascii="Times New Roman" w:hAnsi="Times New Roman"/>
          <w:bCs/>
          <w:sz w:val="24"/>
          <w:szCs w:val="24"/>
          <w:lang w:val="sq-AL"/>
        </w:rPr>
        <w:t>periudhën</w:t>
      </w:r>
      <w:r w:rsidR="00280FCB" w:rsidRPr="00280FCB">
        <w:rPr>
          <w:rFonts w:ascii="Times New Roman" w:hAnsi="Times New Roman"/>
          <w:bCs/>
          <w:sz w:val="24"/>
          <w:szCs w:val="24"/>
          <w:lang w:val="sq-AL"/>
        </w:rPr>
        <w:t>, dhe të bëhet krahas</w:t>
      </w:r>
      <w:r w:rsidR="00D003F9">
        <w:rPr>
          <w:rFonts w:ascii="Times New Roman" w:hAnsi="Times New Roman"/>
          <w:bCs/>
          <w:sz w:val="24"/>
          <w:szCs w:val="24"/>
          <w:lang w:val="sq-AL"/>
        </w:rPr>
        <w:t>i</w:t>
      </w:r>
      <w:r w:rsidR="00280FCB" w:rsidRPr="00280FCB">
        <w:rPr>
          <w:rFonts w:ascii="Times New Roman" w:hAnsi="Times New Roman"/>
          <w:bCs/>
          <w:sz w:val="24"/>
          <w:szCs w:val="24"/>
          <w:lang w:val="sq-AL"/>
        </w:rPr>
        <w:t>mi me performancën me periudhën e mëparshme të raportimit. Në veçanti, të theksoni nëse ekzistojnë tendenca të vazhdueshme për performancën nën nivelin e parashikuar.</w:t>
      </w:r>
    </w:p>
    <w:p w14:paraId="0948C837" w14:textId="7F8D3EDF" w:rsidR="002E12C6" w:rsidRPr="002E12C6" w:rsidRDefault="00280FCB" w:rsidP="002E12C6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bCs/>
          <w:sz w:val="24"/>
          <w:szCs w:val="24"/>
          <w:lang w:val="sq-AL"/>
        </w:rPr>
      </w:pPr>
      <w:r w:rsidRPr="00280FCB">
        <w:rPr>
          <w:rFonts w:ascii="Times New Roman" w:hAnsi="Times New Roman"/>
          <w:bCs/>
          <w:sz w:val="24"/>
          <w:szCs w:val="24"/>
          <w:lang w:val="sq-AL"/>
        </w:rPr>
        <w:t>Duhen shpjeguar në mënyrë të detajuar arsyet kryesore që kanë ndikuar në performancen e realizimit nën nivelin e duhur të shpenzimeve kundrejt planit për vitin 202</w:t>
      </w:r>
      <w:r w:rsidR="00073EB1">
        <w:rPr>
          <w:rFonts w:ascii="Times New Roman" w:hAnsi="Times New Roman"/>
          <w:bCs/>
          <w:sz w:val="24"/>
          <w:szCs w:val="24"/>
          <w:lang w:val="sq-AL"/>
        </w:rPr>
        <w:t>6</w:t>
      </w:r>
      <w:r w:rsidRPr="00280FCB">
        <w:rPr>
          <w:rFonts w:ascii="Times New Roman" w:hAnsi="Times New Roman"/>
          <w:bCs/>
          <w:sz w:val="24"/>
          <w:szCs w:val="24"/>
          <w:lang w:val="sq-AL"/>
        </w:rPr>
        <w:t xml:space="preserve">. </w:t>
      </w:r>
    </w:p>
    <w:p w14:paraId="2745BE45" w14:textId="25E7680B" w:rsidR="00564FC9" w:rsidRPr="009E6902" w:rsidRDefault="00564FC9" w:rsidP="00DC4E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39A11ABC" w14:textId="77777777" w:rsidR="00564FC9" w:rsidRPr="009E6902" w:rsidRDefault="00564FC9" w:rsidP="00564FC9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       </w:t>
      </w:r>
      <w:r w:rsidRPr="009E6902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VI. Publikimi </w:t>
      </w:r>
    </w:p>
    <w:p w14:paraId="748B6494" w14:textId="6CCA8C15" w:rsidR="000D3C41" w:rsidRPr="009E6902" w:rsidRDefault="00564FC9" w:rsidP="0049503A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7D22D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Raporti i Monitorimit </w:t>
      </w:r>
      <w:r w:rsidR="00A20E39" w:rsidRPr="007D22D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për </w:t>
      </w:r>
      <w:r w:rsidR="00073EB1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4M </w:t>
      </w:r>
      <w:r w:rsidRPr="007D22DF">
        <w:rPr>
          <w:rFonts w:ascii="Times New Roman" w:eastAsia="Calibri" w:hAnsi="Times New Roman" w:cs="Times New Roman"/>
          <w:sz w:val="24"/>
          <w:szCs w:val="24"/>
          <w:lang w:val="sq-AL"/>
        </w:rPr>
        <w:t>202</w:t>
      </w:r>
      <w:r w:rsidR="00073EB1">
        <w:rPr>
          <w:rFonts w:ascii="Times New Roman" w:eastAsia="Calibri" w:hAnsi="Times New Roman" w:cs="Times New Roman"/>
          <w:sz w:val="24"/>
          <w:szCs w:val="24"/>
          <w:lang w:val="sq-AL"/>
        </w:rPr>
        <w:t>6</w:t>
      </w:r>
      <w:r w:rsidRPr="007D22D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</w:t>
      </w:r>
      <w:r w:rsidR="007D22D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nuk </w:t>
      </w:r>
      <w:r w:rsidRPr="007D22DF">
        <w:rPr>
          <w:rFonts w:ascii="Times New Roman" w:eastAsia="Calibri" w:hAnsi="Times New Roman" w:cs="Times New Roman"/>
          <w:sz w:val="24"/>
          <w:szCs w:val="24"/>
          <w:lang w:val="sq-AL"/>
        </w:rPr>
        <w:t>është publikuar në faqen zyrtare të Institucionit të Presidentit.</w:t>
      </w:r>
    </w:p>
    <w:p w14:paraId="7B87BCB5" w14:textId="14E57749" w:rsidR="003B5C9B" w:rsidRPr="009E6902" w:rsidRDefault="003B5C9B" w:rsidP="0049503A">
      <w:pPr>
        <w:jc w:val="both"/>
        <w:rPr>
          <w:rFonts w:eastAsia="Times New Roman"/>
          <w:color w:val="000000"/>
          <w:lang w:val="sq-AL"/>
        </w:rPr>
      </w:pPr>
      <w:r w:rsidRPr="009E6902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Linku: </w:t>
      </w:r>
      <w:hyperlink r:id="rId8" w:history="1">
        <w:r w:rsidRPr="004A4F1B">
          <w:rPr>
            <w:rStyle w:val="Hyperlink"/>
            <w:rFonts w:ascii="Times New Roman" w:eastAsia="Times New Roman" w:hAnsi="Times New Roman" w:cs="Times New Roman"/>
            <w:lang w:val="sq-AL"/>
          </w:rPr>
          <w:t>https://president.al/programi-i-trans</w:t>
        </w:r>
        <w:r w:rsidRPr="004A4F1B">
          <w:rPr>
            <w:rStyle w:val="Hyperlink"/>
            <w:rFonts w:ascii="Times New Roman" w:eastAsia="Times New Roman" w:hAnsi="Times New Roman" w:cs="Times New Roman"/>
            <w:lang w:val="sq-AL"/>
          </w:rPr>
          <w:t>p</w:t>
        </w:r>
        <w:r w:rsidRPr="004A4F1B">
          <w:rPr>
            <w:rStyle w:val="Hyperlink"/>
            <w:rFonts w:ascii="Times New Roman" w:eastAsia="Times New Roman" w:hAnsi="Times New Roman" w:cs="Times New Roman"/>
            <w:lang w:val="sq-AL"/>
          </w:rPr>
          <w:t>arences/</w:t>
        </w:r>
      </w:hyperlink>
    </w:p>
    <w:sectPr w:rsidR="003B5C9B" w:rsidRPr="009E69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7759"/>
    <w:multiLevelType w:val="hybridMultilevel"/>
    <w:tmpl w:val="B87C0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B3C00"/>
    <w:multiLevelType w:val="hybridMultilevel"/>
    <w:tmpl w:val="377CDF6A"/>
    <w:lvl w:ilvl="0" w:tplc="040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2" w15:restartNumberingAfterBreak="0">
    <w:nsid w:val="17C755A5"/>
    <w:multiLevelType w:val="hybridMultilevel"/>
    <w:tmpl w:val="BBF4073C"/>
    <w:lvl w:ilvl="0" w:tplc="CF6024AA">
      <w:start w:val="1"/>
      <w:numFmt w:val="bullet"/>
      <w:lvlText w:val="-"/>
      <w:lvlJc w:val="left"/>
      <w:pPr>
        <w:ind w:left="900" w:hanging="360"/>
      </w:pPr>
      <w:rPr>
        <w:rFonts w:ascii="Bookman Old Style" w:eastAsia="Calibri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1C2C0B08"/>
    <w:multiLevelType w:val="hybridMultilevel"/>
    <w:tmpl w:val="81AE8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30A6C"/>
    <w:multiLevelType w:val="hybridMultilevel"/>
    <w:tmpl w:val="2E18B962"/>
    <w:lvl w:ilvl="0" w:tplc="554CCB1E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76A83"/>
    <w:multiLevelType w:val="hybridMultilevel"/>
    <w:tmpl w:val="56020B34"/>
    <w:lvl w:ilvl="0" w:tplc="57FE3890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5FD70D2"/>
    <w:multiLevelType w:val="hybridMultilevel"/>
    <w:tmpl w:val="0F629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2786B"/>
    <w:multiLevelType w:val="hybridMultilevel"/>
    <w:tmpl w:val="184EC2A8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8" w15:restartNumberingAfterBreak="0">
    <w:nsid w:val="46B4285B"/>
    <w:multiLevelType w:val="hybridMultilevel"/>
    <w:tmpl w:val="EE8C382C"/>
    <w:lvl w:ilvl="0" w:tplc="37C6348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279FE"/>
    <w:multiLevelType w:val="hybridMultilevel"/>
    <w:tmpl w:val="4ECEC946"/>
    <w:lvl w:ilvl="0" w:tplc="0409000B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51340459"/>
    <w:multiLevelType w:val="hybridMultilevel"/>
    <w:tmpl w:val="D0107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421FF7"/>
    <w:multiLevelType w:val="hybridMultilevel"/>
    <w:tmpl w:val="F71C71E8"/>
    <w:lvl w:ilvl="0" w:tplc="74A8C19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D140BD"/>
    <w:multiLevelType w:val="hybridMultilevel"/>
    <w:tmpl w:val="FE8279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BE3913"/>
    <w:multiLevelType w:val="hybridMultilevel"/>
    <w:tmpl w:val="A07C2916"/>
    <w:lvl w:ilvl="0" w:tplc="0409000B">
      <w:start w:val="1"/>
      <w:numFmt w:val="bullet"/>
      <w:lvlText w:val=""/>
      <w:lvlJc w:val="left"/>
      <w:pPr>
        <w:ind w:left="15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14" w15:restartNumberingAfterBreak="0">
    <w:nsid w:val="7FE26257"/>
    <w:multiLevelType w:val="hybridMultilevel"/>
    <w:tmpl w:val="FD36876E"/>
    <w:lvl w:ilvl="0" w:tplc="040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 w16cid:durableId="1803384410">
    <w:abstractNumId w:val="1"/>
  </w:num>
  <w:num w:numId="2" w16cid:durableId="1661734480">
    <w:abstractNumId w:val="11"/>
  </w:num>
  <w:num w:numId="3" w16cid:durableId="879777951">
    <w:abstractNumId w:val="4"/>
  </w:num>
  <w:num w:numId="4" w16cid:durableId="144904906">
    <w:abstractNumId w:val="8"/>
  </w:num>
  <w:num w:numId="5" w16cid:durableId="776490666">
    <w:abstractNumId w:val="12"/>
  </w:num>
  <w:num w:numId="6" w16cid:durableId="857424709">
    <w:abstractNumId w:val="5"/>
  </w:num>
  <w:num w:numId="7" w16cid:durableId="1644893762">
    <w:abstractNumId w:val="10"/>
  </w:num>
  <w:num w:numId="8" w16cid:durableId="167333216">
    <w:abstractNumId w:val="13"/>
  </w:num>
  <w:num w:numId="9" w16cid:durableId="1696270007">
    <w:abstractNumId w:val="7"/>
  </w:num>
  <w:num w:numId="10" w16cid:durableId="1452481869">
    <w:abstractNumId w:val="2"/>
  </w:num>
  <w:num w:numId="11" w16cid:durableId="330841535">
    <w:abstractNumId w:val="6"/>
  </w:num>
  <w:num w:numId="12" w16cid:durableId="705909020">
    <w:abstractNumId w:val="3"/>
  </w:num>
  <w:num w:numId="13" w16cid:durableId="1433822701">
    <w:abstractNumId w:val="14"/>
  </w:num>
  <w:num w:numId="14" w16cid:durableId="2103796939">
    <w:abstractNumId w:val="9"/>
  </w:num>
  <w:num w:numId="15" w16cid:durableId="1731414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71F3"/>
    <w:rsid w:val="00033FEA"/>
    <w:rsid w:val="0006364E"/>
    <w:rsid w:val="00067897"/>
    <w:rsid w:val="00073930"/>
    <w:rsid w:val="00073EB1"/>
    <w:rsid w:val="00077BF9"/>
    <w:rsid w:val="00082F87"/>
    <w:rsid w:val="000A315D"/>
    <w:rsid w:val="000B2478"/>
    <w:rsid w:val="000C2453"/>
    <w:rsid w:val="000D10E3"/>
    <w:rsid w:val="000D3C41"/>
    <w:rsid w:val="000F49EA"/>
    <w:rsid w:val="00102946"/>
    <w:rsid w:val="001075D0"/>
    <w:rsid w:val="00137320"/>
    <w:rsid w:val="00151585"/>
    <w:rsid w:val="00170C23"/>
    <w:rsid w:val="00190425"/>
    <w:rsid w:val="001B0A38"/>
    <w:rsid w:val="001B4142"/>
    <w:rsid w:val="001B799B"/>
    <w:rsid w:val="001C5079"/>
    <w:rsid w:val="001E2204"/>
    <w:rsid w:val="002060EB"/>
    <w:rsid w:val="00224C01"/>
    <w:rsid w:val="00230E9E"/>
    <w:rsid w:val="00242B92"/>
    <w:rsid w:val="0025438B"/>
    <w:rsid w:val="00256019"/>
    <w:rsid w:val="00263D32"/>
    <w:rsid w:val="00280FCB"/>
    <w:rsid w:val="002A2A92"/>
    <w:rsid w:val="002A72CC"/>
    <w:rsid w:val="002B4DB8"/>
    <w:rsid w:val="002E12C6"/>
    <w:rsid w:val="00314BCF"/>
    <w:rsid w:val="00316565"/>
    <w:rsid w:val="003268DF"/>
    <w:rsid w:val="00326AEB"/>
    <w:rsid w:val="003305B6"/>
    <w:rsid w:val="003513A4"/>
    <w:rsid w:val="003710C5"/>
    <w:rsid w:val="00374D5A"/>
    <w:rsid w:val="003B5C9B"/>
    <w:rsid w:val="003C1F14"/>
    <w:rsid w:val="003C6551"/>
    <w:rsid w:val="003D604D"/>
    <w:rsid w:val="003F363B"/>
    <w:rsid w:val="0041345A"/>
    <w:rsid w:val="00443AD7"/>
    <w:rsid w:val="00443E34"/>
    <w:rsid w:val="00444F24"/>
    <w:rsid w:val="00476895"/>
    <w:rsid w:val="0049503A"/>
    <w:rsid w:val="004A4F1B"/>
    <w:rsid w:val="004A5E28"/>
    <w:rsid w:val="004E3DAC"/>
    <w:rsid w:val="004F39E0"/>
    <w:rsid w:val="00551A5D"/>
    <w:rsid w:val="00552690"/>
    <w:rsid w:val="00564FC9"/>
    <w:rsid w:val="005712E0"/>
    <w:rsid w:val="00584E95"/>
    <w:rsid w:val="005C0945"/>
    <w:rsid w:val="005C3F1C"/>
    <w:rsid w:val="00604A1C"/>
    <w:rsid w:val="00606699"/>
    <w:rsid w:val="00626314"/>
    <w:rsid w:val="006349C7"/>
    <w:rsid w:val="00652621"/>
    <w:rsid w:val="0066199C"/>
    <w:rsid w:val="00664D67"/>
    <w:rsid w:val="00673680"/>
    <w:rsid w:val="00697956"/>
    <w:rsid w:val="006C5CCC"/>
    <w:rsid w:val="006F67C7"/>
    <w:rsid w:val="007141E2"/>
    <w:rsid w:val="00734D79"/>
    <w:rsid w:val="00771179"/>
    <w:rsid w:val="00782B14"/>
    <w:rsid w:val="007D22DF"/>
    <w:rsid w:val="007E71F3"/>
    <w:rsid w:val="00855579"/>
    <w:rsid w:val="008C596A"/>
    <w:rsid w:val="008D4F54"/>
    <w:rsid w:val="008F06BB"/>
    <w:rsid w:val="008F116E"/>
    <w:rsid w:val="00907260"/>
    <w:rsid w:val="00914625"/>
    <w:rsid w:val="00920A73"/>
    <w:rsid w:val="00960C74"/>
    <w:rsid w:val="00962BE0"/>
    <w:rsid w:val="0099086C"/>
    <w:rsid w:val="009A794C"/>
    <w:rsid w:val="009D3296"/>
    <w:rsid w:val="009D659B"/>
    <w:rsid w:val="009E457F"/>
    <w:rsid w:val="009E6902"/>
    <w:rsid w:val="009F2AC7"/>
    <w:rsid w:val="009F367C"/>
    <w:rsid w:val="00A148E1"/>
    <w:rsid w:val="00A20E39"/>
    <w:rsid w:val="00A21905"/>
    <w:rsid w:val="00A27A8E"/>
    <w:rsid w:val="00A40C00"/>
    <w:rsid w:val="00A45B90"/>
    <w:rsid w:val="00A536DA"/>
    <w:rsid w:val="00A54F9A"/>
    <w:rsid w:val="00A8241F"/>
    <w:rsid w:val="00AA64AA"/>
    <w:rsid w:val="00AC2385"/>
    <w:rsid w:val="00AD2747"/>
    <w:rsid w:val="00B1387D"/>
    <w:rsid w:val="00B2044E"/>
    <w:rsid w:val="00B52E4D"/>
    <w:rsid w:val="00B642DF"/>
    <w:rsid w:val="00B72F14"/>
    <w:rsid w:val="00B75F87"/>
    <w:rsid w:val="00B95C5D"/>
    <w:rsid w:val="00BA20F3"/>
    <w:rsid w:val="00BB563E"/>
    <w:rsid w:val="00BC323B"/>
    <w:rsid w:val="00BC684E"/>
    <w:rsid w:val="00BD2707"/>
    <w:rsid w:val="00BD4B01"/>
    <w:rsid w:val="00BF1B61"/>
    <w:rsid w:val="00C13B1E"/>
    <w:rsid w:val="00C26453"/>
    <w:rsid w:val="00C32FA8"/>
    <w:rsid w:val="00C41178"/>
    <w:rsid w:val="00C975F6"/>
    <w:rsid w:val="00CA6881"/>
    <w:rsid w:val="00CC2721"/>
    <w:rsid w:val="00CD428F"/>
    <w:rsid w:val="00CE19B4"/>
    <w:rsid w:val="00CF5BB7"/>
    <w:rsid w:val="00D003F9"/>
    <w:rsid w:val="00D344BA"/>
    <w:rsid w:val="00D36DBF"/>
    <w:rsid w:val="00D4113E"/>
    <w:rsid w:val="00D566F0"/>
    <w:rsid w:val="00D61893"/>
    <w:rsid w:val="00D62872"/>
    <w:rsid w:val="00D70DB9"/>
    <w:rsid w:val="00D86083"/>
    <w:rsid w:val="00D94349"/>
    <w:rsid w:val="00D9497E"/>
    <w:rsid w:val="00DB0681"/>
    <w:rsid w:val="00DB2277"/>
    <w:rsid w:val="00DC4025"/>
    <w:rsid w:val="00DC4E2B"/>
    <w:rsid w:val="00DC5B4C"/>
    <w:rsid w:val="00DD1F96"/>
    <w:rsid w:val="00DD2E1E"/>
    <w:rsid w:val="00DD49D8"/>
    <w:rsid w:val="00E209E9"/>
    <w:rsid w:val="00E64856"/>
    <w:rsid w:val="00E74999"/>
    <w:rsid w:val="00E80DC6"/>
    <w:rsid w:val="00EA1A29"/>
    <w:rsid w:val="00EE1261"/>
    <w:rsid w:val="00EF2810"/>
    <w:rsid w:val="00F0764E"/>
    <w:rsid w:val="00F12062"/>
    <w:rsid w:val="00F1463B"/>
    <w:rsid w:val="00F15A23"/>
    <w:rsid w:val="00F215CD"/>
    <w:rsid w:val="00F36B6F"/>
    <w:rsid w:val="00F85FD4"/>
    <w:rsid w:val="00FD0896"/>
    <w:rsid w:val="00FE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24EDA"/>
  <w15:docId w15:val="{4FEC296A-BFC6-4D93-9C3E-942931C79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(numbered (a)),Normal 1,List Paragraph 1,Akapit z listą BS,Bullets,List Paragraph1,Bullet1,NumberedParas,Dot pt,F5 List Paragraph,List Paragraph Char Char Char,Indicator Text,Numbered Para 1,Bullet 1,Bullet Points"/>
    <w:basedOn w:val="Normal"/>
    <w:link w:val="ListParagraphChar"/>
    <w:uiPriority w:val="34"/>
    <w:qFormat/>
    <w:rsid w:val="00584E95"/>
    <w:pPr>
      <w:ind w:left="720"/>
      <w:contextualSpacing/>
    </w:pPr>
  </w:style>
  <w:style w:type="table" w:styleId="TableGrid">
    <w:name w:val="Table Grid"/>
    <w:basedOn w:val="TableNormal"/>
    <w:uiPriority w:val="59"/>
    <w:rsid w:val="00584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B5C9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C596A"/>
    <w:rPr>
      <w:color w:val="800080" w:themeColor="followedHyperlink"/>
      <w:u w:val="single"/>
    </w:rPr>
  </w:style>
  <w:style w:type="character" w:customStyle="1" w:styleId="ListParagraphChar">
    <w:name w:val="List Paragraph Char"/>
    <w:aliases w:val="List Paragraph (numbered (a)) Char,Normal 1 Char,List Paragraph 1 Char,Akapit z listą BS Char,Bullets Char,List Paragraph1 Char,Bullet1 Char,NumberedParas Char,Dot pt Char,F5 List Paragraph Char,List Paragraph Char Char Char Char"/>
    <w:link w:val="ListParagraph"/>
    <w:uiPriority w:val="34"/>
    <w:qFormat/>
    <w:locked/>
    <w:rsid w:val="00D628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sident.al/programi-i-transparences/" TargetMode="Externa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04445-0D90-4231-883A-78A1A4E6AD5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3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ledjana gjoni</dc:creator>
  <cp:keywords/>
  <dc:description/>
  <cp:lastModifiedBy>ledjana gjoni</cp:lastModifiedBy>
  <cp:revision>128</cp:revision>
  <dcterms:created xsi:type="dcterms:W3CDTF">2021-05-21T09:25:00Z</dcterms:created>
  <dcterms:modified xsi:type="dcterms:W3CDTF">2026-07-24T13:17:00Z</dcterms:modified>
</cp:coreProperties>
</file>