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1529" w14:textId="77777777"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14:paraId="743892D8" w14:textId="7F626692"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MBI RAPORTIN E MONITORIMIT </w:t>
      </w:r>
      <w:r w:rsidR="00BE1749" w:rsidRPr="00BE1749">
        <w:rPr>
          <w:rFonts w:asciiTheme="majorBidi" w:hAnsiTheme="majorBidi" w:cstheme="majorBidi"/>
          <w:b/>
          <w:color w:val="000000" w:themeColor="text1"/>
          <w:lang w:val="sq-AL"/>
        </w:rPr>
        <w:t>TË</w:t>
      </w: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 </w:t>
      </w:r>
      <w:r w:rsidR="00603768">
        <w:rPr>
          <w:rFonts w:asciiTheme="majorBidi" w:hAnsiTheme="majorBidi" w:cstheme="majorBidi"/>
          <w:b/>
          <w:color w:val="000000" w:themeColor="text1"/>
          <w:lang w:val="sq-AL"/>
        </w:rPr>
        <w:t xml:space="preserve">4 MUJORIT TË PARË TË </w:t>
      </w:r>
      <w:r w:rsidR="00603768" w:rsidRPr="00DF1E52">
        <w:rPr>
          <w:rFonts w:asciiTheme="majorBidi" w:hAnsiTheme="majorBidi" w:cstheme="majorBidi"/>
          <w:b/>
          <w:color w:val="000000" w:themeColor="text1"/>
          <w:lang w:val="sq-AL"/>
        </w:rPr>
        <w:t>VITIT</w:t>
      </w:r>
      <w:r w:rsidR="00603768">
        <w:rPr>
          <w:rFonts w:asciiTheme="majorBidi" w:hAnsiTheme="majorBidi" w:cstheme="majorBidi"/>
          <w:b/>
          <w:color w:val="000000" w:themeColor="text1"/>
          <w:lang w:val="sq-AL"/>
        </w:rPr>
        <w:t xml:space="preserve"> </w:t>
      </w:r>
      <w:r w:rsidR="008B3016">
        <w:rPr>
          <w:rFonts w:asciiTheme="majorBidi" w:hAnsiTheme="majorBidi" w:cstheme="majorBidi"/>
          <w:b/>
          <w:caps/>
          <w:color w:val="000000" w:themeColor="text1"/>
          <w:lang w:val="sq-AL"/>
        </w:rPr>
        <w:t>202</w:t>
      </w:r>
      <w:r w:rsidR="00603768">
        <w:rPr>
          <w:rFonts w:asciiTheme="majorBidi" w:hAnsiTheme="majorBidi" w:cstheme="majorBidi"/>
          <w:b/>
          <w:caps/>
          <w:color w:val="000000" w:themeColor="text1"/>
          <w:lang w:val="sq-AL"/>
        </w:rPr>
        <w:t>6</w:t>
      </w:r>
    </w:p>
    <w:p w14:paraId="262C9E71" w14:textId="1B622611" w:rsidR="00960C25" w:rsidRPr="00723F8A" w:rsidRDefault="00960C25" w:rsidP="00723F8A">
      <w:pPr>
        <w:spacing w:line="276" w:lineRule="auto"/>
        <w:jc w:val="center"/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PËR </w:t>
      </w:r>
      <w:r w:rsidR="002C718E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>KOLEGJIN E POSAÇ</w:t>
      </w:r>
      <w:r w:rsidR="00227185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>Ë</w:t>
      </w:r>
      <w:r w:rsidR="002C718E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>M T</w:t>
      </w:r>
      <w:r w:rsidR="00227185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>Ë</w:t>
      </w:r>
      <w:r w:rsidR="002C718E"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  <w:t xml:space="preserve"> APELIMIT</w:t>
      </w:r>
    </w:p>
    <w:p w14:paraId="56548DCD" w14:textId="77777777" w:rsidR="00AB7C9D" w:rsidRPr="00DF1E52" w:rsidRDefault="00AB7C9D" w:rsidP="00960C25">
      <w:pPr>
        <w:tabs>
          <w:tab w:val="left" w:pos="2160"/>
        </w:tabs>
        <w:spacing w:line="276" w:lineRule="auto"/>
        <w:jc w:val="both"/>
        <w:rPr>
          <w:bCs/>
          <w:color w:val="000000" w:themeColor="text1"/>
          <w:lang w:val="sq-AL"/>
        </w:rPr>
      </w:pPr>
    </w:p>
    <w:p w14:paraId="7143212A" w14:textId="0DCD632B" w:rsidR="00974949" w:rsidRPr="00723F8A" w:rsidRDefault="00960C25" w:rsidP="0051173B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Vlerësim i përgjithshëm </w:t>
      </w:r>
    </w:p>
    <w:p w14:paraId="4569C161" w14:textId="44C182D1" w:rsidR="0051173B" w:rsidRDefault="002C718E" w:rsidP="0051173B">
      <w:pPr>
        <w:spacing w:line="276" w:lineRule="auto"/>
        <w:jc w:val="both"/>
        <w:rPr>
          <w:bCs/>
          <w:color w:val="000000" w:themeColor="text1"/>
          <w:lang w:val="sq-AL"/>
        </w:rPr>
      </w:pPr>
      <w:r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>Kolegji i Posaç</w:t>
      </w:r>
      <w:r w:rsidR="00227185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>ë</w:t>
      </w:r>
      <w:r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>m i Apelimit</w:t>
      </w:r>
      <w:r w:rsidR="00960C25" w:rsidRPr="00DF1E5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="008A0AF9">
        <w:rPr>
          <w:rFonts w:asciiTheme="majorBidi" w:hAnsiTheme="majorBidi" w:cstheme="majorBidi"/>
          <w:bCs/>
          <w:color w:val="000000" w:themeColor="text1"/>
          <w:lang w:val="sq-AL" w:eastAsia="sq-AL"/>
        </w:rPr>
        <w:t>gjatë</w:t>
      </w:r>
      <w:r w:rsidR="008B3016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 </w:t>
      </w:r>
      <w:r w:rsidR="00603768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4 mujorit të parë të </w:t>
      </w:r>
      <w:r w:rsidR="008B3016">
        <w:rPr>
          <w:rFonts w:asciiTheme="majorBidi" w:hAnsiTheme="majorBidi" w:cstheme="majorBidi"/>
          <w:bCs/>
          <w:color w:val="000000" w:themeColor="text1"/>
          <w:lang w:val="sq-AL" w:eastAsia="sq-AL"/>
        </w:rPr>
        <w:t>vitit 202</w:t>
      </w:r>
      <w:r w:rsidR="00603768">
        <w:rPr>
          <w:rFonts w:asciiTheme="majorBidi" w:hAnsiTheme="majorBidi" w:cstheme="majorBidi"/>
          <w:bCs/>
          <w:color w:val="000000" w:themeColor="text1"/>
          <w:lang w:val="sq-AL" w:eastAsia="sq-AL"/>
        </w:rPr>
        <w:t>6</w:t>
      </w:r>
      <w:r w:rsidR="00BE1749" w:rsidRPr="00BE1749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="00960C25" w:rsidRPr="00DF1E52">
        <w:rPr>
          <w:bCs/>
          <w:color w:val="000000" w:themeColor="text1"/>
          <w:lang w:val="sq-AL"/>
        </w:rPr>
        <w:t xml:space="preserve">ka administruar dhe menaxhuar fondet publike sipas programit “Veprimtaria e </w:t>
      </w:r>
      <w:r>
        <w:rPr>
          <w:bCs/>
          <w:color w:val="000000" w:themeColor="text1"/>
          <w:lang w:val="sq-AL"/>
        </w:rPr>
        <w:t>Apelimit t</w:t>
      </w:r>
      <w:r w:rsidR="00227185">
        <w:rPr>
          <w:bCs/>
          <w:color w:val="000000" w:themeColor="text1"/>
          <w:lang w:val="sq-AL"/>
        </w:rPr>
        <w:t>ë</w:t>
      </w:r>
      <w:r>
        <w:rPr>
          <w:bCs/>
          <w:color w:val="000000" w:themeColor="text1"/>
          <w:lang w:val="sq-AL"/>
        </w:rPr>
        <w:t xml:space="preserve"> </w:t>
      </w:r>
      <w:r w:rsidR="00A561DF">
        <w:rPr>
          <w:bCs/>
          <w:color w:val="000000" w:themeColor="text1"/>
          <w:lang w:val="sq-AL"/>
        </w:rPr>
        <w:t>Riv</w:t>
      </w:r>
      <w:r>
        <w:rPr>
          <w:bCs/>
          <w:color w:val="000000" w:themeColor="text1"/>
          <w:lang w:val="sq-AL"/>
        </w:rPr>
        <w:t>ler</w:t>
      </w:r>
      <w:r w:rsidR="00227185">
        <w:rPr>
          <w:bCs/>
          <w:color w:val="000000" w:themeColor="text1"/>
          <w:lang w:val="sq-AL"/>
        </w:rPr>
        <w:t>ë</w:t>
      </w:r>
      <w:r>
        <w:rPr>
          <w:bCs/>
          <w:color w:val="000000" w:themeColor="text1"/>
          <w:lang w:val="sq-AL"/>
        </w:rPr>
        <w:t>simit Kalimtar</w:t>
      </w:r>
      <w:r w:rsidR="00960C25" w:rsidRPr="00DF1E52">
        <w:rPr>
          <w:bCs/>
          <w:color w:val="000000" w:themeColor="text1"/>
          <w:lang w:val="sq-AL"/>
        </w:rPr>
        <w:t>”.</w:t>
      </w:r>
    </w:p>
    <w:p w14:paraId="180244C9" w14:textId="25CF6F39" w:rsidR="008937CE" w:rsidRDefault="008937CE" w:rsidP="00723F8A">
      <w:pPr>
        <w:jc w:val="both"/>
        <w:rPr>
          <w:lang w:val="sq-AL"/>
        </w:rPr>
      </w:pPr>
      <w:r w:rsidRPr="00F371E6">
        <w:rPr>
          <w:lang w:val="sq-AL"/>
        </w:rPr>
        <w:t xml:space="preserve">Me fondet e buxhetit të vëna në dispozicion gjatë </w:t>
      </w:r>
      <w:r w:rsidR="00603768">
        <w:rPr>
          <w:lang w:val="sq-AL"/>
        </w:rPr>
        <w:t xml:space="preserve">4 mujorit të parë të </w:t>
      </w:r>
      <w:r>
        <w:rPr>
          <w:lang w:val="sq-AL"/>
        </w:rPr>
        <w:t>vitit 202</w:t>
      </w:r>
      <w:r w:rsidR="00603768">
        <w:rPr>
          <w:lang w:val="sq-AL"/>
        </w:rPr>
        <w:t>6</w:t>
      </w:r>
      <w:r>
        <w:rPr>
          <w:lang w:val="sq-AL"/>
        </w:rPr>
        <w:t xml:space="preserve">, </w:t>
      </w:r>
      <w:r w:rsidR="002C718E">
        <w:rPr>
          <w:lang w:val="sq-AL"/>
        </w:rPr>
        <w:t>KPA</w:t>
      </w:r>
      <w:r>
        <w:rPr>
          <w:lang w:val="sq-AL"/>
        </w:rPr>
        <w:t xml:space="preserve">  </w:t>
      </w:r>
      <w:r w:rsidRPr="00F371E6">
        <w:rPr>
          <w:lang w:val="sq-AL"/>
        </w:rPr>
        <w:t>ka realizuar q</w:t>
      </w:r>
      <w:r>
        <w:rPr>
          <w:lang w:val="sq-AL"/>
        </w:rPr>
        <w:t>ë</w:t>
      </w:r>
      <w:r w:rsidRPr="00F371E6">
        <w:rPr>
          <w:lang w:val="sq-AL"/>
        </w:rPr>
        <w:t>llimin</w:t>
      </w:r>
      <w:r>
        <w:rPr>
          <w:lang w:val="sq-AL"/>
        </w:rPr>
        <w:t xml:space="preserve"> e tij,</w:t>
      </w:r>
      <w:r w:rsidRPr="00F371E6">
        <w:rPr>
          <w:lang w:val="sq-AL"/>
        </w:rPr>
        <w:t xml:space="preserve"> </w:t>
      </w:r>
      <w:r>
        <w:rPr>
          <w:lang w:val="sq-AL"/>
        </w:rPr>
        <w:t>i cili është “</w:t>
      </w:r>
      <w:r w:rsidR="00A561DF">
        <w:rPr>
          <w:lang w:val="sq-AL"/>
        </w:rPr>
        <w:t>F</w:t>
      </w:r>
      <w:r>
        <w:rPr>
          <w:lang w:val="sq-AL"/>
        </w:rPr>
        <w:t>unksionimi</w:t>
      </w:r>
      <w:r w:rsidR="00A561DF">
        <w:rPr>
          <w:lang w:val="sq-AL"/>
        </w:rPr>
        <w:t xml:space="preserve"> i</w:t>
      </w:r>
      <w:r>
        <w:rPr>
          <w:lang w:val="sq-AL"/>
        </w:rPr>
        <w:t xml:space="preserve"> shtetit të së drejtës, pavarësinë e sistemit të drejtësisë si dhe rikthimin e besimit të publikut tek institucionet e këtij sistemi”. </w:t>
      </w:r>
    </w:p>
    <w:p w14:paraId="019724CD" w14:textId="77777777" w:rsidR="00723F8A" w:rsidRPr="00723F8A" w:rsidRDefault="00723F8A" w:rsidP="00723F8A">
      <w:pPr>
        <w:jc w:val="both"/>
        <w:rPr>
          <w:sz w:val="10"/>
          <w:szCs w:val="10"/>
          <w:lang w:val="sq-AL"/>
        </w:rPr>
      </w:pPr>
    </w:p>
    <w:p w14:paraId="2A1599AE" w14:textId="61CEAFB2" w:rsidR="008937CE" w:rsidRDefault="008937CE" w:rsidP="00723F8A">
      <w:pPr>
        <w:jc w:val="both"/>
        <w:rPr>
          <w:lang w:val="sq-AL"/>
        </w:rPr>
      </w:pPr>
      <w:r>
        <w:rPr>
          <w:lang w:val="sq-AL"/>
        </w:rPr>
        <w:t>Përgjatë</w:t>
      </w:r>
      <w:r w:rsidR="00AB7C9D">
        <w:rPr>
          <w:lang w:val="sq-AL"/>
        </w:rPr>
        <w:t xml:space="preserve"> </w:t>
      </w:r>
      <w:r w:rsidR="00603768">
        <w:rPr>
          <w:lang w:val="sq-AL"/>
        </w:rPr>
        <w:t xml:space="preserve">4 mujorit të parë të </w:t>
      </w:r>
      <w:r>
        <w:rPr>
          <w:lang w:val="sq-AL"/>
        </w:rPr>
        <w:t>vitit 202</w:t>
      </w:r>
      <w:r w:rsidR="00603768">
        <w:rPr>
          <w:lang w:val="sq-AL"/>
        </w:rPr>
        <w:t>6</w:t>
      </w:r>
      <w:r>
        <w:rPr>
          <w:lang w:val="sq-AL"/>
        </w:rPr>
        <w:t xml:space="preserve"> është realizuar objektivi i programit i cili konsiston në </w:t>
      </w:r>
      <w:r w:rsidRPr="009F33D0">
        <w:rPr>
          <w:lang w:val="sq-AL"/>
        </w:rPr>
        <w:t>“</w:t>
      </w:r>
      <w:r w:rsidR="00A561DF">
        <w:rPr>
          <w:lang w:val="sq-AL"/>
        </w:rPr>
        <w:t>Shqyrtimin e ç</w:t>
      </w:r>
      <w:r w:rsidR="00227185">
        <w:rPr>
          <w:lang w:val="sq-AL"/>
        </w:rPr>
        <w:t>ë</w:t>
      </w:r>
      <w:r w:rsidR="00A561DF">
        <w:rPr>
          <w:lang w:val="sq-AL"/>
        </w:rPr>
        <w:t>shtjeve t</w:t>
      </w:r>
      <w:r w:rsidR="00227185">
        <w:rPr>
          <w:lang w:val="sq-AL"/>
        </w:rPr>
        <w:t>ë</w:t>
      </w:r>
      <w:r w:rsidR="00A561DF">
        <w:rPr>
          <w:lang w:val="sq-AL"/>
        </w:rPr>
        <w:t xml:space="preserve"> ankimuara n</w:t>
      </w:r>
      <w:r w:rsidR="00227185">
        <w:rPr>
          <w:lang w:val="sq-AL"/>
        </w:rPr>
        <w:t>ë</w:t>
      </w:r>
      <w:r w:rsidR="00A561DF">
        <w:rPr>
          <w:lang w:val="sq-AL"/>
        </w:rPr>
        <w:t>n juridiksion, bazuar n</w:t>
      </w:r>
      <w:r w:rsidR="00227185">
        <w:rPr>
          <w:lang w:val="sq-AL"/>
        </w:rPr>
        <w:t>ë</w:t>
      </w:r>
      <w:r w:rsidR="00A561DF">
        <w:rPr>
          <w:lang w:val="sq-AL"/>
        </w:rPr>
        <w:t xml:space="preserve"> nj</w:t>
      </w:r>
      <w:r w:rsidR="00227185">
        <w:rPr>
          <w:lang w:val="sq-AL"/>
        </w:rPr>
        <w:t>ë</w:t>
      </w:r>
      <w:r w:rsidR="00A561DF">
        <w:rPr>
          <w:lang w:val="sq-AL"/>
        </w:rPr>
        <w:t xml:space="preserve"> proces t</w:t>
      </w:r>
      <w:r w:rsidR="00227185">
        <w:rPr>
          <w:lang w:val="sq-AL"/>
        </w:rPr>
        <w:t>ë</w:t>
      </w:r>
      <w:r w:rsidR="00A561DF">
        <w:rPr>
          <w:lang w:val="sq-AL"/>
        </w:rPr>
        <w:t xml:space="preserve"> rregullt ligjor</w:t>
      </w:r>
      <w:r w:rsidRPr="009F33D0">
        <w:rPr>
          <w:lang w:val="sq-AL"/>
        </w:rPr>
        <w:t>”.</w:t>
      </w:r>
      <w:r>
        <w:rPr>
          <w:lang w:val="sq-AL"/>
        </w:rPr>
        <w:t xml:space="preserve"> </w:t>
      </w:r>
    </w:p>
    <w:p w14:paraId="1B91708B" w14:textId="77777777" w:rsidR="00723F8A" w:rsidRPr="00723F8A" w:rsidRDefault="00723F8A" w:rsidP="00723F8A">
      <w:pPr>
        <w:jc w:val="both"/>
        <w:rPr>
          <w:sz w:val="8"/>
          <w:szCs w:val="8"/>
          <w:lang w:val="sq-AL"/>
        </w:rPr>
      </w:pPr>
    </w:p>
    <w:p w14:paraId="5A446CAB" w14:textId="222C2E0D" w:rsidR="00974949" w:rsidRDefault="008937CE" w:rsidP="008937CE">
      <w:pPr>
        <w:jc w:val="both"/>
        <w:rPr>
          <w:lang w:val="sq-AL"/>
        </w:rPr>
      </w:pPr>
      <w:r>
        <w:rPr>
          <w:lang w:val="sq-AL"/>
        </w:rPr>
        <w:t>Për realizimin e objek</w:t>
      </w:r>
      <w:r w:rsidR="009F33D0">
        <w:rPr>
          <w:lang w:val="sq-AL"/>
        </w:rPr>
        <w:t>tivit kanë kontribuar produktet</w:t>
      </w:r>
      <w:r>
        <w:rPr>
          <w:lang w:val="sq-AL"/>
        </w:rPr>
        <w:t xml:space="preserve"> performanca e të cilëve paraqitet si më poshtë:</w:t>
      </w:r>
    </w:p>
    <w:p w14:paraId="052C851A" w14:textId="4BC08DC2" w:rsidR="0051173B" w:rsidRPr="00723F8A" w:rsidRDefault="008937CE" w:rsidP="00723F8A">
      <w:pPr>
        <w:pStyle w:val="ListParagraph"/>
        <w:numPr>
          <w:ilvl w:val="0"/>
          <w:numId w:val="7"/>
        </w:numPr>
        <w:jc w:val="both"/>
        <w:rPr>
          <w:sz w:val="24"/>
          <w:lang w:val="sq-AL"/>
        </w:rPr>
      </w:pPr>
      <w:r w:rsidRPr="008937CE">
        <w:rPr>
          <w:sz w:val="24"/>
          <w:lang w:val="sq-AL"/>
        </w:rPr>
        <w:t xml:space="preserve"> </w:t>
      </w:r>
      <w:r>
        <w:rPr>
          <w:sz w:val="24"/>
          <w:lang w:val="sq-AL"/>
        </w:rPr>
        <w:t>Për produktin “</w:t>
      </w:r>
      <w:r w:rsidR="00A561DF">
        <w:rPr>
          <w:sz w:val="24"/>
          <w:lang w:val="sq-AL"/>
        </w:rPr>
        <w:t>Ç</w:t>
      </w:r>
      <w:r w:rsidR="00227185">
        <w:rPr>
          <w:sz w:val="24"/>
          <w:lang w:val="sq-AL"/>
        </w:rPr>
        <w:t>ë</w:t>
      </w:r>
      <w:r w:rsidR="00A561DF">
        <w:rPr>
          <w:sz w:val="24"/>
          <w:lang w:val="sq-AL"/>
        </w:rPr>
        <w:t>shtje t</w:t>
      </w:r>
      <w:r w:rsidR="00227185">
        <w:rPr>
          <w:sz w:val="24"/>
          <w:lang w:val="sq-AL"/>
        </w:rPr>
        <w:t>ë</w:t>
      </w:r>
      <w:r w:rsidR="00A561DF">
        <w:rPr>
          <w:sz w:val="24"/>
          <w:lang w:val="sq-AL"/>
        </w:rPr>
        <w:t xml:space="preserve"> shqyrtuara</w:t>
      </w:r>
      <w:r>
        <w:rPr>
          <w:sz w:val="24"/>
          <w:lang w:val="sq-AL"/>
        </w:rPr>
        <w:t>”</w:t>
      </w:r>
      <w:r w:rsidRPr="008937CE">
        <w:rPr>
          <w:sz w:val="24"/>
          <w:lang w:val="sq-AL"/>
        </w:rPr>
        <w:t xml:space="preserve">, për </w:t>
      </w:r>
      <w:r w:rsidR="00603768">
        <w:rPr>
          <w:sz w:val="24"/>
          <w:lang w:val="sq-AL"/>
        </w:rPr>
        <w:t xml:space="preserve">4 mujorin  e parë të </w:t>
      </w:r>
      <w:r w:rsidRPr="008937CE">
        <w:rPr>
          <w:sz w:val="24"/>
          <w:lang w:val="sq-AL"/>
        </w:rPr>
        <w:t>viti</w:t>
      </w:r>
      <w:r w:rsidR="00603768">
        <w:rPr>
          <w:sz w:val="24"/>
          <w:lang w:val="sq-AL"/>
        </w:rPr>
        <w:t>t</w:t>
      </w:r>
      <w:r w:rsidRPr="008937CE">
        <w:rPr>
          <w:sz w:val="24"/>
          <w:lang w:val="sq-AL"/>
        </w:rPr>
        <w:t xml:space="preserve"> 202</w:t>
      </w:r>
      <w:r w:rsidR="00603768">
        <w:rPr>
          <w:sz w:val="24"/>
          <w:lang w:val="sq-AL"/>
        </w:rPr>
        <w:t>6</w:t>
      </w:r>
      <w:r w:rsidRPr="008937CE">
        <w:rPr>
          <w:sz w:val="24"/>
          <w:lang w:val="sq-AL"/>
        </w:rPr>
        <w:t xml:space="preserve"> janë </w:t>
      </w:r>
      <w:r w:rsidR="00A561DF">
        <w:rPr>
          <w:sz w:val="24"/>
          <w:lang w:val="sq-AL"/>
        </w:rPr>
        <w:t>shqyrtuar</w:t>
      </w:r>
      <w:r w:rsidR="00AB7C9D">
        <w:rPr>
          <w:sz w:val="24"/>
          <w:lang w:val="sq-AL"/>
        </w:rPr>
        <w:t xml:space="preserve"> </w:t>
      </w:r>
      <w:r w:rsidR="00603768">
        <w:rPr>
          <w:sz w:val="24"/>
          <w:lang w:val="sq-AL"/>
        </w:rPr>
        <w:t>25</w:t>
      </w:r>
      <w:r w:rsidR="00A561DF">
        <w:rPr>
          <w:sz w:val="24"/>
          <w:lang w:val="sq-AL"/>
        </w:rPr>
        <w:t xml:space="preserve"> ç</w:t>
      </w:r>
      <w:r w:rsidR="00227185">
        <w:rPr>
          <w:sz w:val="24"/>
          <w:lang w:val="sq-AL"/>
        </w:rPr>
        <w:t>ë</w:t>
      </w:r>
      <w:r w:rsidR="00A561DF">
        <w:rPr>
          <w:sz w:val="24"/>
          <w:lang w:val="sq-AL"/>
        </w:rPr>
        <w:t>shtje shoq</w:t>
      </w:r>
      <w:r w:rsidR="00227185">
        <w:rPr>
          <w:sz w:val="24"/>
          <w:lang w:val="sq-AL"/>
        </w:rPr>
        <w:t>ë</w:t>
      </w:r>
      <w:r w:rsidR="00A561DF">
        <w:rPr>
          <w:sz w:val="24"/>
          <w:lang w:val="sq-AL"/>
        </w:rPr>
        <w:t>ruar me nj</w:t>
      </w:r>
      <w:r w:rsidR="00227185">
        <w:rPr>
          <w:sz w:val="24"/>
          <w:lang w:val="sq-AL"/>
        </w:rPr>
        <w:t>ë</w:t>
      </w:r>
      <w:r w:rsidR="00A561DF">
        <w:rPr>
          <w:sz w:val="24"/>
          <w:lang w:val="sq-AL"/>
        </w:rPr>
        <w:t xml:space="preserve"> kosto faktike prej </w:t>
      </w:r>
      <w:r w:rsidR="00603768">
        <w:rPr>
          <w:sz w:val="24"/>
          <w:lang w:val="sq-AL"/>
        </w:rPr>
        <w:t>93</w:t>
      </w:r>
      <w:r w:rsidR="00A561DF">
        <w:rPr>
          <w:sz w:val="24"/>
          <w:lang w:val="sq-AL"/>
        </w:rPr>
        <w:t xml:space="preserve"> milion</w:t>
      </w:r>
      <w:r w:rsidR="00227185">
        <w:rPr>
          <w:sz w:val="24"/>
          <w:lang w:val="sq-AL"/>
        </w:rPr>
        <w:t>ë</w:t>
      </w:r>
      <w:r w:rsidR="00A561DF">
        <w:rPr>
          <w:sz w:val="24"/>
          <w:lang w:val="sq-AL"/>
        </w:rPr>
        <w:t xml:space="preserve"> lek</w:t>
      </w:r>
      <w:r w:rsidR="00227185">
        <w:rPr>
          <w:sz w:val="24"/>
          <w:lang w:val="sq-AL"/>
        </w:rPr>
        <w:t>ë</w:t>
      </w:r>
      <w:r w:rsidR="00A561DF">
        <w:rPr>
          <w:sz w:val="24"/>
          <w:lang w:val="sq-AL"/>
        </w:rPr>
        <w:t>.</w:t>
      </w:r>
    </w:p>
    <w:p w14:paraId="010654DA" w14:textId="77777777" w:rsidR="00974949" w:rsidRDefault="00974949" w:rsidP="0051173B">
      <w:pPr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</w:p>
    <w:p w14:paraId="6ECB56CB" w14:textId="77777777" w:rsidR="008937CE" w:rsidRPr="00DF1E52" w:rsidRDefault="008937CE" w:rsidP="0051173B">
      <w:pPr>
        <w:spacing w:line="276" w:lineRule="auto"/>
        <w:jc w:val="both"/>
        <w:rPr>
          <w:bCs/>
          <w:color w:val="000000" w:themeColor="text1"/>
          <w:sz w:val="6"/>
          <w:szCs w:val="6"/>
          <w:lang w:val="sq-AL"/>
        </w:rPr>
      </w:pPr>
    </w:p>
    <w:p w14:paraId="69B96F98" w14:textId="6A22AB7B" w:rsidR="00974949" w:rsidRPr="00723F8A" w:rsidRDefault="00960C25" w:rsidP="00723F8A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Karakteristika kryesore të performancës së shpenzimeve</w:t>
      </w:r>
    </w:p>
    <w:p w14:paraId="71183D51" w14:textId="7E33049D" w:rsidR="00723F8A" w:rsidRDefault="00AB7C9D" w:rsidP="00723F8A">
      <w:pPr>
        <w:spacing w:after="120"/>
        <w:jc w:val="both"/>
        <w:rPr>
          <w:lang w:val="sq-AL"/>
        </w:rPr>
      </w:pPr>
      <w:r w:rsidRPr="005C6D0D">
        <w:rPr>
          <w:lang w:val="sq-AL"/>
        </w:rPr>
        <w:t xml:space="preserve">Për </w:t>
      </w:r>
      <w:r w:rsidR="00603768">
        <w:rPr>
          <w:lang w:val="sq-AL"/>
        </w:rPr>
        <w:t xml:space="preserve">4 mujorin e parë të </w:t>
      </w:r>
      <w:r w:rsidRPr="005C6D0D">
        <w:rPr>
          <w:lang w:val="sq-AL"/>
        </w:rPr>
        <w:t>viti</w:t>
      </w:r>
      <w:r w:rsidR="00603768">
        <w:rPr>
          <w:lang w:val="sq-AL"/>
        </w:rPr>
        <w:t>t</w:t>
      </w:r>
      <w:r w:rsidRPr="005C6D0D">
        <w:rPr>
          <w:lang w:val="sq-AL"/>
        </w:rPr>
        <w:t xml:space="preserve"> 202</w:t>
      </w:r>
      <w:r w:rsidR="00603768">
        <w:rPr>
          <w:lang w:val="sq-AL"/>
        </w:rPr>
        <w:t>6</w:t>
      </w:r>
      <w:r w:rsidRPr="005C6D0D">
        <w:rPr>
          <w:lang w:val="sq-AL"/>
        </w:rPr>
        <w:t xml:space="preserve"> situata në lidhje me realizimin e </w:t>
      </w:r>
      <w:r w:rsidRPr="00EA0447">
        <w:rPr>
          <w:lang w:val="sq-AL"/>
        </w:rPr>
        <w:t>shpenzimeve të buxhetit, n</w:t>
      </w:r>
      <w:r>
        <w:rPr>
          <w:lang w:val="sq-AL"/>
        </w:rPr>
        <w:t>ë</w:t>
      </w:r>
      <w:r w:rsidRPr="00EA0447">
        <w:rPr>
          <w:lang w:val="sq-AL"/>
        </w:rPr>
        <w:t xml:space="preserve"> nivel programi buxhetor</w:t>
      </w:r>
      <w:r>
        <w:rPr>
          <w:lang w:val="sq-AL"/>
        </w:rPr>
        <w:t xml:space="preserve"> dhe sipas klasifikimit ekonomik </w:t>
      </w:r>
      <w:r w:rsidRPr="00EA0447">
        <w:rPr>
          <w:lang w:val="sq-AL"/>
        </w:rPr>
        <w:t>paraqitet si më poshtë:</w:t>
      </w:r>
    </w:p>
    <w:p w14:paraId="340EAB43" w14:textId="22AD6569" w:rsidR="00AB7C9D" w:rsidRDefault="00AB7C9D" w:rsidP="00723F8A">
      <w:pPr>
        <w:spacing w:after="120"/>
        <w:jc w:val="both"/>
        <w:rPr>
          <w:i/>
          <w:iCs/>
          <w:sz w:val="22"/>
          <w:szCs w:val="22"/>
          <w:lang w:val="sq-AL"/>
        </w:rPr>
      </w:pPr>
      <w:r w:rsidRPr="00723F8A">
        <w:rPr>
          <w:i/>
          <w:iCs/>
          <w:sz w:val="22"/>
          <w:szCs w:val="22"/>
          <w:lang w:val="sq-AL"/>
        </w:rPr>
        <w:t>Tabela: Realizimi i shpenzimeve sipas programeve buxhetore dhe klasifikimit ekonomik (në mijë lek)</w:t>
      </w:r>
    </w:p>
    <w:p w14:paraId="4A9028F5" w14:textId="066E1E60" w:rsidR="00603768" w:rsidRDefault="00603768" w:rsidP="00723F8A">
      <w:pPr>
        <w:spacing w:after="120"/>
        <w:jc w:val="both"/>
        <w:rPr>
          <w:i/>
          <w:iCs/>
          <w:sz w:val="22"/>
          <w:szCs w:val="22"/>
          <w:lang w:val="sq-AL"/>
        </w:rPr>
      </w:pPr>
      <w:r w:rsidRPr="00603768">
        <w:rPr>
          <w:noProof/>
        </w:rPr>
        <w:drawing>
          <wp:inline distT="0" distB="0" distL="0" distR="0" wp14:anchorId="12962F1D" wp14:editId="3667F7F3">
            <wp:extent cx="6728604" cy="4157345"/>
            <wp:effectExtent l="0" t="0" r="0" b="0"/>
            <wp:docPr id="470141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88" cy="415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FB3AB" w14:textId="065C27E8" w:rsidR="00AB7C9D" w:rsidRPr="00723F8A" w:rsidRDefault="00AB7C9D" w:rsidP="00723F8A">
      <w:pPr>
        <w:spacing w:after="120"/>
        <w:ind w:left="-720"/>
        <w:jc w:val="both"/>
        <w:rPr>
          <w:sz w:val="22"/>
          <w:szCs w:val="22"/>
          <w:lang w:val="sq-AL"/>
        </w:rPr>
      </w:pPr>
    </w:p>
    <w:p w14:paraId="694CF096" w14:textId="6D09C58F" w:rsidR="00AB7C9D" w:rsidRPr="00723F8A" w:rsidRDefault="00AB7C9D" w:rsidP="00AB7C9D">
      <w:pPr>
        <w:spacing w:after="120"/>
        <w:jc w:val="both"/>
        <w:rPr>
          <w:lang w:val="pt-PT"/>
        </w:rPr>
      </w:pPr>
      <w:bookmarkStart w:id="0" w:name="_Hlk196727849"/>
      <w:r w:rsidRPr="00723F8A">
        <w:rPr>
          <w:spacing w:val="-2"/>
          <w:lang w:val="sq-AL"/>
        </w:rPr>
        <w:t>Për sa më lart rezulton se, r</w:t>
      </w:r>
      <w:r w:rsidRPr="00723F8A">
        <w:rPr>
          <w:lang w:val="sq-AL"/>
        </w:rPr>
        <w:t xml:space="preserve">ealizimi faktik për </w:t>
      </w:r>
      <w:r w:rsidR="009F0FFE" w:rsidRPr="00723F8A">
        <w:rPr>
          <w:lang w:val="sq-AL"/>
        </w:rPr>
        <w:t>Kolegjin e Posaçëm t</w:t>
      </w:r>
      <w:r w:rsidR="005D3103" w:rsidRPr="00723F8A">
        <w:rPr>
          <w:lang w:val="sq-AL"/>
        </w:rPr>
        <w:t>ë</w:t>
      </w:r>
      <w:r w:rsidR="009F0FFE" w:rsidRPr="00723F8A">
        <w:rPr>
          <w:lang w:val="sq-AL"/>
        </w:rPr>
        <w:t xml:space="preserve"> Apelimit </w:t>
      </w:r>
      <w:r w:rsidR="0062321D" w:rsidRPr="00723F8A">
        <w:rPr>
          <w:lang w:val="sq-AL"/>
        </w:rPr>
        <w:t>(</w:t>
      </w:r>
      <w:r w:rsidR="009F0FFE" w:rsidRPr="00723F8A">
        <w:rPr>
          <w:lang w:val="sq-AL"/>
        </w:rPr>
        <w:t>KPA</w:t>
      </w:r>
      <w:r w:rsidR="0062321D" w:rsidRPr="00723F8A">
        <w:rPr>
          <w:lang w:val="sq-AL"/>
        </w:rPr>
        <w:t>)</w:t>
      </w:r>
      <w:r w:rsidRPr="00723F8A">
        <w:rPr>
          <w:lang w:val="sq-AL"/>
        </w:rPr>
        <w:t xml:space="preserve"> është </w:t>
      </w:r>
      <w:r w:rsidR="00603768">
        <w:rPr>
          <w:color w:val="000000"/>
          <w:lang w:val="sq-AL"/>
        </w:rPr>
        <w:t xml:space="preserve">93 </w:t>
      </w:r>
      <w:r w:rsidRPr="00723F8A">
        <w:rPr>
          <w:color w:val="000000"/>
          <w:lang w:val="sq-AL"/>
        </w:rPr>
        <w:t>mili</w:t>
      </w:r>
      <w:r w:rsidR="0062321D" w:rsidRPr="00723F8A">
        <w:rPr>
          <w:color w:val="000000"/>
          <w:lang w:val="sq-AL"/>
        </w:rPr>
        <w:t>on</w:t>
      </w:r>
      <w:r w:rsidR="00666204" w:rsidRPr="00723F8A">
        <w:rPr>
          <w:color w:val="000000"/>
          <w:lang w:val="sq-AL"/>
        </w:rPr>
        <w:t>ë</w:t>
      </w:r>
      <w:r w:rsidRPr="00723F8A">
        <w:rPr>
          <w:lang w:val="sq-AL"/>
        </w:rPr>
        <w:t xml:space="preserve"> lekë apo rreth </w:t>
      </w:r>
      <w:r w:rsidR="00603768">
        <w:rPr>
          <w:lang w:val="sq-AL"/>
        </w:rPr>
        <w:t>38</w:t>
      </w:r>
      <w:r w:rsidRPr="00723F8A">
        <w:rPr>
          <w:lang w:val="sq-AL"/>
        </w:rPr>
        <w:t xml:space="preserve">% kundrejt planit </w:t>
      </w:r>
      <w:r w:rsidR="00603768">
        <w:rPr>
          <w:lang w:val="sq-AL"/>
        </w:rPr>
        <w:t>vjetor</w:t>
      </w:r>
      <w:r w:rsidRPr="00723F8A">
        <w:rPr>
          <w:lang w:val="sq-AL"/>
        </w:rPr>
        <w:t xml:space="preserve">. </w:t>
      </w:r>
      <w:bookmarkEnd w:id="0"/>
    </w:p>
    <w:p w14:paraId="47B69B8F" w14:textId="5920A369" w:rsidR="00AB7C9D" w:rsidRPr="005C6D0D" w:rsidRDefault="00AB7C9D" w:rsidP="00AB7C9D">
      <w:pPr>
        <w:spacing w:after="120"/>
        <w:jc w:val="both"/>
        <w:rPr>
          <w:lang w:val="sq-AL"/>
        </w:rPr>
      </w:pPr>
      <w:r w:rsidRPr="00603768">
        <w:rPr>
          <w:lang w:val="pt-PT"/>
        </w:rPr>
        <w:t xml:space="preserve">Shpenzimet korrente paraqiten me një realizim prej </w:t>
      </w:r>
      <w:r w:rsidR="00603768" w:rsidRPr="00603768">
        <w:rPr>
          <w:lang w:val="pt-PT"/>
        </w:rPr>
        <w:t>38</w:t>
      </w:r>
      <w:r w:rsidRPr="00603768">
        <w:rPr>
          <w:lang w:val="pt-PT"/>
        </w:rPr>
        <w:t>% kundrejt planit vjetor</w:t>
      </w:r>
      <w:r w:rsidR="00603768">
        <w:rPr>
          <w:lang w:val="pt-PT"/>
        </w:rPr>
        <w:t xml:space="preserve">. </w:t>
      </w:r>
      <w:r w:rsidRPr="005C6D0D">
        <w:rPr>
          <w:lang w:val="sq-AL"/>
        </w:rPr>
        <w:t>Shpenzimet për investime</w:t>
      </w:r>
      <w:r>
        <w:rPr>
          <w:lang w:val="sq-AL"/>
        </w:rPr>
        <w:t xml:space="preserve"> </w:t>
      </w:r>
      <w:r w:rsidRPr="005C6D0D">
        <w:rPr>
          <w:lang w:val="sq-AL"/>
        </w:rPr>
        <w:t xml:space="preserve">paraqiten </w:t>
      </w:r>
      <w:r w:rsidR="00603768">
        <w:rPr>
          <w:lang w:val="sq-AL"/>
        </w:rPr>
        <w:t>pa realizim përgjatë 4 mujorit të parë të vitit 2026.</w:t>
      </w:r>
    </w:p>
    <w:p w14:paraId="437A9A76" w14:textId="5A690B7B" w:rsidR="00AB7C9D" w:rsidRPr="00E91854" w:rsidRDefault="00AB7C9D" w:rsidP="00AB7C9D">
      <w:pPr>
        <w:spacing w:after="120"/>
        <w:jc w:val="both"/>
        <w:rPr>
          <w:lang w:val="sq-AL"/>
        </w:rPr>
      </w:pPr>
      <w:r w:rsidRPr="00E91854">
        <w:rPr>
          <w:lang w:val="sq-AL"/>
        </w:rPr>
        <w:t xml:space="preserve">Shpenzimet korente, konkretisht shpenzimet për paga zën peshën më të madhe të shpenzimeve të planifikuar si dhe faktike për </w:t>
      </w:r>
      <w:r w:rsidR="0097290D">
        <w:rPr>
          <w:lang w:val="sq-AL"/>
        </w:rPr>
        <w:t>KPA</w:t>
      </w:r>
      <w:r w:rsidRPr="00E91854">
        <w:rPr>
          <w:lang w:val="sq-AL"/>
        </w:rPr>
        <w:t xml:space="preserve">. </w:t>
      </w:r>
    </w:p>
    <w:p w14:paraId="60236EFE" w14:textId="0DCBF0DC" w:rsidR="00603768" w:rsidRDefault="00603768" w:rsidP="00603768">
      <w:pPr>
        <w:spacing w:after="120"/>
        <w:jc w:val="both"/>
        <w:rPr>
          <w:lang w:val="sq-AL"/>
        </w:rPr>
      </w:pPr>
      <w:r w:rsidRPr="00B0000F">
        <w:rPr>
          <w:lang w:val="sq-AL"/>
        </w:rPr>
        <w:t xml:space="preserve">Ndryshimet e ndodhura përgjatë </w:t>
      </w:r>
      <w:r>
        <w:rPr>
          <w:lang w:val="sq-AL"/>
        </w:rPr>
        <w:t xml:space="preserve">4 mujorit të parë të </w:t>
      </w:r>
      <w:r w:rsidRPr="00B0000F">
        <w:rPr>
          <w:lang w:val="sq-AL"/>
        </w:rPr>
        <w:t>vitit 202</w:t>
      </w:r>
      <w:r>
        <w:rPr>
          <w:lang w:val="sq-AL"/>
        </w:rPr>
        <w:t>6 për buxhetin e KPA,</w:t>
      </w:r>
      <w:r w:rsidRPr="00B0000F">
        <w:rPr>
          <w:lang w:val="sq-AL"/>
        </w:rPr>
        <w:t xml:space="preserve"> </w:t>
      </w:r>
      <w:r>
        <w:rPr>
          <w:lang w:val="sq-AL"/>
        </w:rPr>
        <w:t>kanë ardhur si rrjedhojë e a</w:t>
      </w:r>
      <w:r w:rsidRPr="000F6CC7">
        <w:rPr>
          <w:lang w:val="sq-AL"/>
        </w:rPr>
        <w:t>kordim</w:t>
      </w:r>
      <w:r>
        <w:rPr>
          <w:lang w:val="sq-AL"/>
        </w:rPr>
        <w:t>it</w:t>
      </w:r>
      <w:r w:rsidRPr="000F6CC7">
        <w:rPr>
          <w:lang w:val="sq-AL"/>
        </w:rPr>
        <w:t xml:space="preserve"> </w:t>
      </w:r>
      <w:r>
        <w:rPr>
          <w:lang w:val="sq-AL"/>
        </w:rPr>
        <w:t>të</w:t>
      </w:r>
      <w:r w:rsidRPr="000F6CC7">
        <w:rPr>
          <w:lang w:val="sq-AL"/>
        </w:rPr>
        <w:t xml:space="preserve"> fondit të veçantë në zbatim të udhëzimit plotësues të Ministrit të Financave, nr. 2, datë </w:t>
      </w:r>
      <w:r>
        <w:rPr>
          <w:lang w:val="sq-AL"/>
        </w:rPr>
        <w:t>1</w:t>
      </w:r>
      <w:r w:rsidRPr="000F6CC7">
        <w:rPr>
          <w:lang w:val="sq-AL"/>
        </w:rPr>
        <w:t>4.01.202</w:t>
      </w:r>
      <w:r>
        <w:rPr>
          <w:lang w:val="sq-AL"/>
        </w:rPr>
        <w:t>6</w:t>
      </w:r>
      <w:r w:rsidRPr="000F6CC7">
        <w:rPr>
          <w:lang w:val="sq-AL"/>
        </w:rPr>
        <w:t>, “Për zbatimin e buxhetit të vitit 202</w:t>
      </w:r>
      <w:r>
        <w:rPr>
          <w:lang w:val="sq-AL"/>
        </w:rPr>
        <w:t>6</w:t>
      </w:r>
      <w:r w:rsidRPr="000F6CC7">
        <w:rPr>
          <w:lang w:val="sq-AL"/>
        </w:rPr>
        <w:t>”</w:t>
      </w:r>
      <w:r>
        <w:rPr>
          <w:lang w:val="sq-AL"/>
        </w:rPr>
        <w:t>.</w:t>
      </w:r>
    </w:p>
    <w:p w14:paraId="25948D6B" w14:textId="6BE69FED" w:rsidR="00FD6F72" w:rsidRPr="005D3103" w:rsidRDefault="00FD6F72" w:rsidP="005D3103">
      <w:pPr>
        <w:spacing w:line="276" w:lineRule="auto"/>
        <w:ind w:left="720"/>
        <w:jc w:val="both"/>
        <w:rPr>
          <w:b/>
          <w:color w:val="000000" w:themeColor="text1"/>
          <w:lang w:val="sq-AL"/>
        </w:rPr>
      </w:pPr>
    </w:p>
    <w:p w14:paraId="56A61599" w14:textId="0FB1360F" w:rsidR="00960C25" w:rsidRPr="00666204" w:rsidRDefault="00960C25" w:rsidP="00FD6F7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color w:val="000000" w:themeColor="text1"/>
          <w:lang w:val="sq-AL"/>
        </w:rPr>
      </w:pPr>
      <w:r w:rsidRPr="00666204">
        <w:rPr>
          <w:b/>
          <w:color w:val="000000" w:themeColor="text1"/>
          <w:lang w:val="sq-AL"/>
        </w:rPr>
        <w:t xml:space="preserve">Komente dhe rekomandime </w:t>
      </w:r>
    </w:p>
    <w:p w14:paraId="63AFCB75" w14:textId="5088676F" w:rsidR="00A81555" w:rsidRPr="00666204" w:rsidRDefault="00A81555" w:rsidP="00A81555">
      <w:pPr>
        <w:pStyle w:val="ListParagraph"/>
        <w:numPr>
          <w:ilvl w:val="0"/>
          <w:numId w:val="6"/>
        </w:numPr>
        <w:tabs>
          <w:tab w:val="left" w:pos="2160"/>
        </w:tabs>
        <w:spacing w:line="276" w:lineRule="auto"/>
        <w:jc w:val="both"/>
        <w:rPr>
          <w:bCs/>
          <w:sz w:val="24"/>
          <w:szCs w:val="24"/>
          <w:lang w:val="sq-AL"/>
        </w:rPr>
      </w:pPr>
      <w:r w:rsidRPr="00666204">
        <w:rPr>
          <w:bCs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</w:t>
      </w:r>
      <w:r w:rsidRPr="00666204">
        <w:rPr>
          <w:sz w:val="24"/>
          <w:szCs w:val="24"/>
          <w:lang w:val="sq-AL"/>
        </w:rPr>
        <w:t>nr. 14, datë 30.05.2023 “Për procedurat standarde të monitorimit të buxhetit në njësitë e Qeverisjes Qendrore”.</w:t>
      </w:r>
      <w:r w:rsidRPr="00666204">
        <w:rPr>
          <w:bCs/>
          <w:sz w:val="24"/>
          <w:szCs w:val="24"/>
          <w:lang w:val="sq-AL"/>
        </w:rPr>
        <w:t xml:space="preserve"> Vërejmë që të dhënat e raportuara në raportin e monitorimit, janë sipas formateve të përcaktuara në këtë udhëzim në anekset përkatëse.</w:t>
      </w:r>
    </w:p>
    <w:p w14:paraId="4F034634" w14:textId="73D301FB" w:rsidR="00B7310B" w:rsidRPr="00666204" w:rsidRDefault="00B7310B" w:rsidP="00B7310B">
      <w:pPr>
        <w:numPr>
          <w:ilvl w:val="0"/>
          <w:numId w:val="8"/>
        </w:numPr>
        <w:shd w:val="clear" w:color="auto" w:fill="FFFFFF"/>
        <w:spacing w:line="330" w:lineRule="atLeast"/>
        <w:jc w:val="both"/>
        <w:rPr>
          <w:color w:val="242424"/>
          <w:bdr w:val="none" w:sz="0" w:space="0" w:color="auto" w:frame="1"/>
          <w:lang w:val="sq-AL" w:eastAsia="sq-AL"/>
        </w:rPr>
      </w:pPr>
      <w:r w:rsidRPr="00666204">
        <w:rPr>
          <w:color w:val="242424"/>
          <w:bdr w:val="none" w:sz="0" w:space="0" w:color="auto" w:frame="1"/>
          <w:lang w:val="sq-AL" w:eastAsia="sq-AL"/>
        </w:rPr>
        <w:t xml:space="preserve">Nga ana juaj paraqitja e raportit të monitorimit për periudhën </w:t>
      </w:r>
      <w:r w:rsidR="00603768">
        <w:rPr>
          <w:color w:val="242424"/>
          <w:bdr w:val="none" w:sz="0" w:space="0" w:color="auto" w:frame="1"/>
          <w:lang w:val="sq-AL" w:eastAsia="sq-AL"/>
        </w:rPr>
        <w:t>4</w:t>
      </w:r>
      <w:r w:rsidRPr="00666204">
        <w:rPr>
          <w:color w:val="242424"/>
          <w:bdr w:val="none" w:sz="0" w:space="0" w:color="auto" w:frame="1"/>
          <w:lang w:val="sq-AL" w:eastAsia="sq-AL"/>
        </w:rPr>
        <w:t>M të vitit 202</w:t>
      </w:r>
      <w:r w:rsidR="00603768">
        <w:rPr>
          <w:color w:val="242424"/>
          <w:bdr w:val="none" w:sz="0" w:space="0" w:color="auto" w:frame="1"/>
          <w:lang w:val="sq-AL" w:eastAsia="sq-AL"/>
        </w:rPr>
        <w:t>6</w:t>
      </w:r>
      <w:r w:rsidRPr="00666204">
        <w:rPr>
          <w:color w:val="242424"/>
          <w:bdr w:val="none" w:sz="0" w:space="0" w:color="auto" w:frame="1"/>
          <w:lang w:val="sq-AL" w:eastAsia="sq-AL"/>
        </w:rPr>
        <w:t xml:space="preserve"> është bërë në përputhje me afatin e përcaktuar në udhëzimin nr. 14, datë 30.05.2023. </w:t>
      </w:r>
    </w:p>
    <w:p w14:paraId="35000A7E" w14:textId="330B192C" w:rsidR="00DC042D" w:rsidRPr="00666204" w:rsidRDefault="00666204" w:rsidP="00666204">
      <w:pPr>
        <w:numPr>
          <w:ilvl w:val="0"/>
          <w:numId w:val="8"/>
        </w:numPr>
        <w:shd w:val="clear" w:color="auto" w:fill="FFFFFF"/>
        <w:spacing w:line="330" w:lineRule="atLeast"/>
        <w:jc w:val="both"/>
        <w:rPr>
          <w:bCs/>
          <w:lang w:val="sq-AL"/>
        </w:rPr>
      </w:pPr>
      <w:r w:rsidRPr="00666204">
        <w:rPr>
          <w:bCs/>
          <w:lang w:val="sq-AL"/>
        </w:rPr>
        <w:t xml:space="preserve">Lidhur me cilësinë së përmbajtjes së raportit për treguesit e performancës në nivel qëllimi dhe objektivi vlerësojmë se në relacionin e Raportit të Monitorimit të përcjellë nga </w:t>
      </w:r>
      <w:r w:rsidR="005D3103">
        <w:rPr>
          <w:bCs/>
          <w:lang w:val="sq-AL"/>
        </w:rPr>
        <w:t>KPA</w:t>
      </w:r>
      <w:r w:rsidRPr="00666204">
        <w:rPr>
          <w:bCs/>
          <w:lang w:val="sq-AL"/>
        </w:rPr>
        <w:t xml:space="preserve"> paraqitet </w:t>
      </w:r>
      <w:r w:rsidRPr="00666204">
        <w:rPr>
          <w:color w:val="242424"/>
          <w:bdr w:val="none" w:sz="0" w:space="0" w:color="auto" w:frame="1"/>
          <w:lang w:val="sq-AL" w:eastAsia="sq-AL"/>
        </w:rPr>
        <w:t>një</w:t>
      </w:r>
      <w:r w:rsidRPr="00666204">
        <w:rPr>
          <w:bCs/>
          <w:lang w:val="sq-AL"/>
        </w:rPr>
        <w:t xml:space="preserve"> analizë e përgjithshme duke paraqitur argumenta mbi realizimin tyre. </w:t>
      </w:r>
    </w:p>
    <w:p w14:paraId="3F41E559" w14:textId="77777777" w:rsidR="00960C25" w:rsidRPr="00DC042D" w:rsidRDefault="00960C25" w:rsidP="00DC042D">
      <w:pPr>
        <w:rPr>
          <w:rFonts w:asciiTheme="majorBidi" w:hAnsiTheme="majorBidi" w:cstheme="majorBidi"/>
          <w:bCs/>
          <w:color w:val="000000" w:themeColor="text1"/>
          <w:lang w:val="sq-AL"/>
        </w:rPr>
      </w:pPr>
    </w:p>
    <w:p w14:paraId="5E086092" w14:textId="77777777" w:rsidR="00B979C6" w:rsidRDefault="00B979C6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14:paraId="026DA7B2" w14:textId="77777777" w:rsidR="002B1A0B" w:rsidRPr="002B1A0B" w:rsidRDefault="002B1A0B" w:rsidP="002B1A0B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2B1A0B">
        <w:rPr>
          <w:b/>
          <w:lang w:val="sq-AL"/>
        </w:rPr>
        <w:t xml:space="preserve">Publikimi: </w:t>
      </w:r>
    </w:p>
    <w:p w14:paraId="43C7054C" w14:textId="77777777" w:rsidR="002B1A0B" w:rsidRPr="002B1A0B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14:paraId="4522FFD7" w14:textId="49C8829B" w:rsidR="002B1A0B" w:rsidRPr="00C24662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 w:rsidRPr="00C24662">
        <w:rPr>
          <w:sz w:val="24"/>
          <w:szCs w:val="24"/>
          <w:lang w:val="sq-AL"/>
        </w:rPr>
        <w:t>Raporti i Monitorimit për</w:t>
      </w:r>
      <w:r w:rsidR="00603768">
        <w:rPr>
          <w:sz w:val="24"/>
          <w:szCs w:val="24"/>
          <w:lang w:val="sq-AL"/>
        </w:rPr>
        <w:t xml:space="preserve"> 4 mujorin e parë të</w:t>
      </w:r>
      <w:r w:rsidR="009A151E" w:rsidRPr="00C24662">
        <w:rPr>
          <w:sz w:val="24"/>
          <w:szCs w:val="24"/>
          <w:lang w:val="sq-AL"/>
        </w:rPr>
        <w:t xml:space="preserve"> </w:t>
      </w:r>
      <w:r w:rsidR="00044D53" w:rsidRPr="00C24662">
        <w:rPr>
          <w:sz w:val="24"/>
          <w:szCs w:val="24"/>
          <w:lang w:val="sq-AL"/>
        </w:rPr>
        <w:t>viti</w:t>
      </w:r>
      <w:r w:rsidR="00603768">
        <w:rPr>
          <w:sz w:val="24"/>
          <w:szCs w:val="24"/>
          <w:lang w:val="sq-AL"/>
        </w:rPr>
        <w:t>t</w:t>
      </w:r>
      <w:r w:rsidRPr="00C24662">
        <w:rPr>
          <w:sz w:val="24"/>
          <w:szCs w:val="24"/>
          <w:lang w:val="sq-AL"/>
        </w:rPr>
        <w:t xml:space="preserve"> 202</w:t>
      </w:r>
      <w:r w:rsidR="00603768">
        <w:rPr>
          <w:sz w:val="24"/>
          <w:szCs w:val="24"/>
          <w:lang w:val="sq-AL"/>
        </w:rPr>
        <w:t>6</w:t>
      </w:r>
      <w:r w:rsidRPr="00C24662">
        <w:rPr>
          <w:sz w:val="24"/>
          <w:szCs w:val="24"/>
          <w:lang w:val="sq-AL"/>
        </w:rPr>
        <w:t xml:space="preserve">, është publikuar në faqen zyrtare të </w:t>
      </w:r>
      <w:r w:rsidR="00227185">
        <w:rPr>
          <w:bCs/>
          <w:sz w:val="24"/>
          <w:szCs w:val="24"/>
          <w:lang w:val="sq-AL"/>
        </w:rPr>
        <w:t>Kolegjit t</w:t>
      </w:r>
      <w:r w:rsidR="008F47F1">
        <w:rPr>
          <w:bCs/>
          <w:sz w:val="24"/>
          <w:szCs w:val="24"/>
          <w:lang w:val="sq-AL"/>
        </w:rPr>
        <w:t>ë</w:t>
      </w:r>
      <w:r w:rsidR="00227185">
        <w:rPr>
          <w:bCs/>
          <w:sz w:val="24"/>
          <w:szCs w:val="24"/>
          <w:lang w:val="sq-AL"/>
        </w:rPr>
        <w:t xml:space="preserve"> Posaç</w:t>
      </w:r>
      <w:r w:rsidR="008F47F1">
        <w:rPr>
          <w:bCs/>
          <w:sz w:val="24"/>
          <w:szCs w:val="24"/>
          <w:lang w:val="sq-AL"/>
        </w:rPr>
        <w:t>ë</w:t>
      </w:r>
      <w:r w:rsidR="00227185">
        <w:rPr>
          <w:bCs/>
          <w:sz w:val="24"/>
          <w:szCs w:val="24"/>
          <w:lang w:val="sq-AL"/>
        </w:rPr>
        <w:t>m t</w:t>
      </w:r>
      <w:r w:rsidR="008F47F1">
        <w:rPr>
          <w:bCs/>
          <w:sz w:val="24"/>
          <w:szCs w:val="24"/>
          <w:lang w:val="sq-AL"/>
        </w:rPr>
        <w:t>ë</w:t>
      </w:r>
      <w:r w:rsidR="00227185">
        <w:rPr>
          <w:bCs/>
          <w:sz w:val="24"/>
          <w:szCs w:val="24"/>
          <w:lang w:val="sq-AL"/>
        </w:rPr>
        <w:t xml:space="preserve"> Apelimit</w:t>
      </w:r>
      <w:r w:rsidRPr="00C24662">
        <w:rPr>
          <w:bCs/>
          <w:sz w:val="24"/>
          <w:szCs w:val="24"/>
          <w:lang w:val="sq-AL"/>
        </w:rPr>
        <w:t>.</w:t>
      </w:r>
    </w:p>
    <w:p w14:paraId="6ABDB3AB" w14:textId="77777777" w:rsidR="002B1A0B" w:rsidRPr="00C24662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14:paraId="64A380E1" w14:textId="54027697" w:rsidR="00B979C6" w:rsidRPr="003631BB" w:rsidRDefault="002B1A0B" w:rsidP="003631B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 w:rsidRPr="00C24662">
        <w:rPr>
          <w:sz w:val="24"/>
          <w:szCs w:val="24"/>
          <w:lang w:val="sq-AL"/>
        </w:rPr>
        <w:t xml:space="preserve">Linku: </w:t>
      </w:r>
      <w:r w:rsidR="00227185">
        <w:rPr>
          <w:sz w:val="24"/>
          <w:szCs w:val="24"/>
          <w:lang w:val="sq-AL"/>
        </w:rPr>
        <w:tab/>
      </w:r>
      <w:r w:rsidR="00227185">
        <w:rPr>
          <w:sz w:val="24"/>
          <w:szCs w:val="24"/>
          <w:lang w:val="sq-AL"/>
        </w:rPr>
        <w:tab/>
      </w:r>
      <w:hyperlink r:id="rId9" w:history="1">
        <w:r w:rsidR="003631BB" w:rsidRPr="00906669">
          <w:rPr>
            <w:rStyle w:val="Hyperlink"/>
            <w:sz w:val="24"/>
            <w:szCs w:val="24"/>
            <w:lang w:val="sq-AL"/>
          </w:rPr>
          <w:t>https://kpa.al/buxheti/</w:t>
        </w:r>
      </w:hyperlink>
    </w:p>
    <w:sectPr w:rsidR="00B979C6" w:rsidRPr="003631BB" w:rsidSect="00603768">
      <w:pgSz w:w="12240" w:h="15840"/>
      <w:pgMar w:top="990" w:right="1440" w:bottom="1260" w:left="90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85FB" w14:textId="77777777" w:rsidR="00A307D6" w:rsidRDefault="00A307D6" w:rsidP="00974949">
      <w:r>
        <w:separator/>
      </w:r>
    </w:p>
  </w:endnote>
  <w:endnote w:type="continuationSeparator" w:id="0">
    <w:p w14:paraId="043F9DFD" w14:textId="77777777" w:rsidR="00A307D6" w:rsidRDefault="00A307D6" w:rsidP="0097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30D2B" w14:textId="77777777" w:rsidR="00A307D6" w:rsidRDefault="00A307D6" w:rsidP="00974949">
      <w:r>
        <w:separator/>
      </w:r>
    </w:p>
  </w:footnote>
  <w:footnote w:type="continuationSeparator" w:id="0">
    <w:p w14:paraId="045D87BD" w14:textId="77777777" w:rsidR="00A307D6" w:rsidRDefault="00A307D6" w:rsidP="00974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10878"/>
    <w:multiLevelType w:val="hybridMultilevel"/>
    <w:tmpl w:val="A6441E9E"/>
    <w:lvl w:ilvl="0" w:tplc="1F66E55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6248"/>
    <w:multiLevelType w:val="hybridMultilevel"/>
    <w:tmpl w:val="C8645554"/>
    <w:lvl w:ilvl="0" w:tplc="DB98FC68">
      <w:start w:val="4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6C405C2"/>
    <w:multiLevelType w:val="hybridMultilevel"/>
    <w:tmpl w:val="FAB24132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4F7532"/>
    <w:multiLevelType w:val="multilevel"/>
    <w:tmpl w:val="84EC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6E20A5"/>
    <w:multiLevelType w:val="multilevel"/>
    <w:tmpl w:val="234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C26A90"/>
    <w:multiLevelType w:val="hybridMultilevel"/>
    <w:tmpl w:val="08307F58"/>
    <w:lvl w:ilvl="0" w:tplc="2C6CA2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E7D6F"/>
    <w:multiLevelType w:val="hybridMultilevel"/>
    <w:tmpl w:val="B86A4746"/>
    <w:lvl w:ilvl="0" w:tplc="90269424">
      <w:start w:val="6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748635D"/>
    <w:multiLevelType w:val="hybridMultilevel"/>
    <w:tmpl w:val="6F942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373996">
    <w:abstractNumId w:val="8"/>
  </w:num>
  <w:num w:numId="2" w16cid:durableId="1140616772">
    <w:abstractNumId w:val="2"/>
  </w:num>
  <w:num w:numId="3" w16cid:durableId="596408457">
    <w:abstractNumId w:val="3"/>
  </w:num>
  <w:num w:numId="4" w16cid:durableId="39682685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7993208">
    <w:abstractNumId w:val="1"/>
  </w:num>
  <w:num w:numId="6" w16cid:durableId="1334063074">
    <w:abstractNumId w:val="9"/>
  </w:num>
  <w:num w:numId="7" w16cid:durableId="125977959">
    <w:abstractNumId w:val="7"/>
  </w:num>
  <w:num w:numId="8" w16cid:durableId="438305585">
    <w:abstractNumId w:val="5"/>
  </w:num>
  <w:num w:numId="9" w16cid:durableId="491024909">
    <w:abstractNumId w:val="4"/>
  </w:num>
  <w:num w:numId="10" w16cid:durableId="1470902518">
    <w:abstractNumId w:val="6"/>
  </w:num>
  <w:num w:numId="11" w16cid:durableId="2139687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8B"/>
    <w:rsid w:val="000173A9"/>
    <w:rsid w:val="00021A51"/>
    <w:rsid w:val="00037B5D"/>
    <w:rsid w:val="00044D53"/>
    <w:rsid w:val="00046FD8"/>
    <w:rsid w:val="000D74C2"/>
    <w:rsid w:val="00100BB6"/>
    <w:rsid w:val="00103A73"/>
    <w:rsid w:val="00142185"/>
    <w:rsid w:val="00185005"/>
    <w:rsid w:val="001871D5"/>
    <w:rsid w:val="001E33E0"/>
    <w:rsid w:val="00227185"/>
    <w:rsid w:val="00276492"/>
    <w:rsid w:val="002A63BD"/>
    <w:rsid w:val="002B1A0B"/>
    <w:rsid w:val="002C718E"/>
    <w:rsid w:val="002F14DE"/>
    <w:rsid w:val="002F2036"/>
    <w:rsid w:val="00304F8C"/>
    <w:rsid w:val="00315C14"/>
    <w:rsid w:val="00322BB9"/>
    <w:rsid w:val="00337F8C"/>
    <w:rsid w:val="003450EC"/>
    <w:rsid w:val="003631BB"/>
    <w:rsid w:val="00381298"/>
    <w:rsid w:val="00393BC1"/>
    <w:rsid w:val="003A4545"/>
    <w:rsid w:val="003C2A69"/>
    <w:rsid w:val="003D5BBC"/>
    <w:rsid w:val="00401391"/>
    <w:rsid w:val="00410C0D"/>
    <w:rsid w:val="00424E8B"/>
    <w:rsid w:val="00434E27"/>
    <w:rsid w:val="00456531"/>
    <w:rsid w:val="004F410C"/>
    <w:rsid w:val="0051173B"/>
    <w:rsid w:val="005B27B1"/>
    <w:rsid w:val="005D3103"/>
    <w:rsid w:val="005E7FA8"/>
    <w:rsid w:val="00603768"/>
    <w:rsid w:val="00617C4B"/>
    <w:rsid w:val="0062321D"/>
    <w:rsid w:val="0065583A"/>
    <w:rsid w:val="00656BF4"/>
    <w:rsid w:val="00666204"/>
    <w:rsid w:val="0069694D"/>
    <w:rsid w:val="006A098A"/>
    <w:rsid w:val="006B5DB6"/>
    <w:rsid w:val="006D129A"/>
    <w:rsid w:val="006E0862"/>
    <w:rsid w:val="006F0AD3"/>
    <w:rsid w:val="00712A57"/>
    <w:rsid w:val="00723F8A"/>
    <w:rsid w:val="00745590"/>
    <w:rsid w:val="00762C28"/>
    <w:rsid w:val="007A2D5A"/>
    <w:rsid w:val="007F2481"/>
    <w:rsid w:val="00831F51"/>
    <w:rsid w:val="0084432D"/>
    <w:rsid w:val="008937CE"/>
    <w:rsid w:val="008A0AF9"/>
    <w:rsid w:val="008A6DFE"/>
    <w:rsid w:val="008B3016"/>
    <w:rsid w:val="008F47F1"/>
    <w:rsid w:val="009155CE"/>
    <w:rsid w:val="00960C25"/>
    <w:rsid w:val="00962CE0"/>
    <w:rsid w:val="0097290D"/>
    <w:rsid w:val="00974949"/>
    <w:rsid w:val="0097777C"/>
    <w:rsid w:val="0099258E"/>
    <w:rsid w:val="009A151E"/>
    <w:rsid w:val="009A7DCC"/>
    <w:rsid w:val="009C3A0B"/>
    <w:rsid w:val="009D19C8"/>
    <w:rsid w:val="009D1DEF"/>
    <w:rsid w:val="009E1239"/>
    <w:rsid w:val="009F0FFE"/>
    <w:rsid w:val="009F33D0"/>
    <w:rsid w:val="009F3BED"/>
    <w:rsid w:val="00A06EC3"/>
    <w:rsid w:val="00A25FE3"/>
    <w:rsid w:val="00A307D6"/>
    <w:rsid w:val="00A37DB0"/>
    <w:rsid w:val="00A37E33"/>
    <w:rsid w:val="00A561DF"/>
    <w:rsid w:val="00A81555"/>
    <w:rsid w:val="00AA0D62"/>
    <w:rsid w:val="00AB7C9D"/>
    <w:rsid w:val="00AC0B34"/>
    <w:rsid w:val="00AD6828"/>
    <w:rsid w:val="00AD7191"/>
    <w:rsid w:val="00AE0DCD"/>
    <w:rsid w:val="00B13D71"/>
    <w:rsid w:val="00B41E4C"/>
    <w:rsid w:val="00B42AFE"/>
    <w:rsid w:val="00B7310B"/>
    <w:rsid w:val="00B836AD"/>
    <w:rsid w:val="00B910C3"/>
    <w:rsid w:val="00B93034"/>
    <w:rsid w:val="00B979C6"/>
    <w:rsid w:val="00BA38D1"/>
    <w:rsid w:val="00BE1749"/>
    <w:rsid w:val="00C24662"/>
    <w:rsid w:val="00C26AF1"/>
    <w:rsid w:val="00C40227"/>
    <w:rsid w:val="00C545EB"/>
    <w:rsid w:val="00C76101"/>
    <w:rsid w:val="00CA2B79"/>
    <w:rsid w:val="00D4001B"/>
    <w:rsid w:val="00D6129F"/>
    <w:rsid w:val="00D6287A"/>
    <w:rsid w:val="00DA1AE3"/>
    <w:rsid w:val="00DA2BCF"/>
    <w:rsid w:val="00DC042D"/>
    <w:rsid w:val="00DC7BB4"/>
    <w:rsid w:val="00E34E5F"/>
    <w:rsid w:val="00E40852"/>
    <w:rsid w:val="00E64ED8"/>
    <w:rsid w:val="00E91854"/>
    <w:rsid w:val="00EF0483"/>
    <w:rsid w:val="00F10797"/>
    <w:rsid w:val="00F14ACB"/>
    <w:rsid w:val="00F32E0D"/>
    <w:rsid w:val="00F36321"/>
    <w:rsid w:val="00F3675D"/>
    <w:rsid w:val="00F82107"/>
    <w:rsid w:val="00F92C9E"/>
    <w:rsid w:val="00FD6F72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B79153"/>
  <w15:docId w15:val="{AE78828B-6380-43A0-A213-7731CC46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960C25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960C25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2B1A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4F8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2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749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49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749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49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pa.al/buxhet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0642D-644F-48DB-B8EE-D46626C7C0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Shpresa Karanxha</cp:lastModifiedBy>
  <cp:revision>13</cp:revision>
  <dcterms:created xsi:type="dcterms:W3CDTF">2025-05-05T09:32:00Z</dcterms:created>
  <dcterms:modified xsi:type="dcterms:W3CDTF">2026-07-29T11:43:00Z</dcterms:modified>
</cp:coreProperties>
</file>