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35D7" w14:textId="7DB90B1E" w:rsidR="003A4BA2" w:rsidRDefault="00C83629" w:rsidP="003A4BA2">
      <w:pPr>
        <w:pStyle w:val="NormalWeb"/>
        <w:spacing w:before="0" w:beforeAutospacing="0" w:after="0" w:afterAutospacing="0"/>
        <w:rPr>
          <w:rFonts w:ascii="Calibri BODY" w:hAnsi="Calibri BODY"/>
          <w:b/>
          <w:bCs/>
          <w:sz w:val="28"/>
          <w:szCs w:val="28"/>
        </w:rPr>
      </w:pPr>
      <w:r>
        <w:rPr>
          <w:rFonts w:ascii="Calibri BODY" w:hAnsi="Calibri BODY"/>
          <w:b/>
          <w:bCs/>
          <w:sz w:val="28"/>
          <w:szCs w:val="28"/>
        </w:rPr>
        <w:t xml:space="preserve">         </w:t>
      </w:r>
      <w:r w:rsidR="003A4BA2">
        <w:rPr>
          <w:rFonts w:ascii="Calibri BODY" w:hAnsi="Calibri BODY"/>
          <w:b/>
          <w:bCs/>
          <w:sz w:val="28"/>
          <w:szCs w:val="28"/>
        </w:rPr>
        <w:t xml:space="preserve">           </w:t>
      </w:r>
      <w:r>
        <w:rPr>
          <w:rFonts w:ascii="Calibri BODY" w:hAnsi="Calibri BODY"/>
          <w:b/>
          <w:bCs/>
          <w:sz w:val="28"/>
          <w:szCs w:val="28"/>
        </w:rPr>
        <w:t xml:space="preserve">                          </w:t>
      </w:r>
      <w:r w:rsidR="003A4BA2">
        <w:rPr>
          <w:rFonts w:ascii="Calibri BODY" w:hAnsi="Calibri BODY"/>
          <w:b/>
          <w:bCs/>
          <w:sz w:val="28"/>
          <w:szCs w:val="28"/>
        </w:rPr>
        <w:t xml:space="preserve">                                                    </w:t>
      </w:r>
    </w:p>
    <w:p w14:paraId="4F0F4827" w14:textId="4349533D" w:rsidR="00055CB1" w:rsidRPr="000268A9" w:rsidRDefault="00ED0A9B" w:rsidP="00A750F9">
      <w:pPr>
        <w:pStyle w:val="NormalWeb"/>
        <w:spacing w:before="0" w:beforeAutospacing="0" w:after="0" w:afterAutospacing="0"/>
        <w:jc w:val="center"/>
        <w:rPr>
          <w:rFonts w:ascii="Times New Roman" w:hAnsi="Times New Roman" w:cs="Times New Roman"/>
          <w:b/>
          <w:bCs/>
          <w:color w:val="17365D" w:themeColor="text2" w:themeShade="BF"/>
          <w:sz w:val="24"/>
          <w:szCs w:val="24"/>
        </w:rPr>
      </w:pPr>
      <w:r w:rsidRPr="000268A9">
        <w:rPr>
          <w:rFonts w:ascii="Times New Roman" w:hAnsi="Times New Roman" w:cs="Times New Roman"/>
          <w:b/>
          <w:bCs/>
          <w:color w:val="17365D" w:themeColor="text2" w:themeShade="BF"/>
          <w:sz w:val="24"/>
          <w:szCs w:val="24"/>
        </w:rPr>
        <w:t xml:space="preserve">VACANCY </w:t>
      </w:r>
      <w:r w:rsidR="0051368B">
        <w:rPr>
          <w:rFonts w:ascii="Times New Roman" w:hAnsi="Times New Roman" w:cs="Times New Roman"/>
          <w:b/>
          <w:bCs/>
          <w:color w:val="17365D" w:themeColor="text2" w:themeShade="BF"/>
          <w:sz w:val="24"/>
          <w:szCs w:val="24"/>
        </w:rPr>
        <w:t>NOTICE</w:t>
      </w:r>
    </w:p>
    <w:p w14:paraId="184FF236" w14:textId="4D2F161E" w:rsidR="00ED0A9B" w:rsidRDefault="00ED0A9B" w:rsidP="00A750F9">
      <w:pPr>
        <w:pStyle w:val="NormalWeb"/>
        <w:spacing w:before="0" w:beforeAutospacing="0" w:after="0" w:afterAutospacing="0"/>
        <w:jc w:val="center"/>
        <w:rPr>
          <w:rFonts w:ascii="Times New Roman" w:hAnsi="Times New Roman" w:cs="Times New Roman"/>
          <w:b/>
          <w:bCs/>
          <w:color w:val="17365D" w:themeColor="text2" w:themeShade="BF"/>
          <w:sz w:val="20"/>
          <w:szCs w:val="20"/>
        </w:rPr>
      </w:pPr>
      <w:r w:rsidRPr="000268A9">
        <w:rPr>
          <w:rFonts w:ascii="Times New Roman" w:hAnsi="Times New Roman" w:cs="Times New Roman"/>
          <w:b/>
          <w:bCs/>
          <w:color w:val="17365D" w:themeColor="text2" w:themeShade="BF"/>
          <w:sz w:val="20"/>
          <w:szCs w:val="20"/>
        </w:rPr>
        <w:t>Vacancy Ref: IA</w:t>
      </w:r>
      <w:r w:rsidR="00877BFB">
        <w:rPr>
          <w:rFonts w:ascii="Times New Roman" w:hAnsi="Times New Roman" w:cs="Times New Roman"/>
          <w:b/>
          <w:bCs/>
          <w:color w:val="17365D" w:themeColor="text2" w:themeShade="BF"/>
          <w:sz w:val="20"/>
          <w:szCs w:val="20"/>
        </w:rPr>
        <w:t>DSA</w:t>
      </w:r>
      <w:r w:rsidRPr="000268A9">
        <w:rPr>
          <w:rFonts w:ascii="Times New Roman" w:hAnsi="Times New Roman" w:cs="Times New Roman"/>
          <w:b/>
          <w:bCs/>
          <w:color w:val="17365D" w:themeColor="text2" w:themeShade="BF"/>
          <w:sz w:val="20"/>
          <w:szCs w:val="20"/>
        </w:rPr>
        <w:t>/</w:t>
      </w:r>
      <w:r w:rsidR="00546F97" w:rsidRPr="000268A9">
        <w:rPr>
          <w:rFonts w:ascii="Times New Roman" w:hAnsi="Times New Roman" w:cs="Times New Roman"/>
          <w:b/>
          <w:bCs/>
          <w:color w:val="17365D" w:themeColor="text2" w:themeShade="BF"/>
          <w:sz w:val="20"/>
          <w:szCs w:val="20"/>
        </w:rPr>
        <w:t xml:space="preserve"> </w:t>
      </w:r>
      <w:r w:rsidR="004A66C5" w:rsidRPr="000268A9">
        <w:rPr>
          <w:rFonts w:ascii="Times New Roman" w:hAnsi="Times New Roman" w:cs="Times New Roman"/>
          <w:b/>
          <w:bCs/>
          <w:color w:val="17365D" w:themeColor="text2" w:themeShade="BF"/>
          <w:sz w:val="20"/>
          <w:szCs w:val="20"/>
        </w:rPr>
        <w:t>20</w:t>
      </w:r>
      <w:r w:rsidR="00C0317F">
        <w:rPr>
          <w:rFonts w:ascii="Times New Roman" w:hAnsi="Times New Roman" w:cs="Times New Roman"/>
          <w:b/>
          <w:bCs/>
          <w:color w:val="17365D" w:themeColor="text2" w:themeShade="BF"/>
          <w:sz w:val="20"/>
          <w:szCs w:val="20"/>
        </w:rPr>
        <w:t>26</w:t>
      </w:r>
      <w:r w:rsidRPr="000268A9">
        <w:rPr>
          <w:rFonts w:ascii="Times New Roman" w:hAnsi="Times New Roman" w:cs="Times New Roman"/>
          <w:b/>
          <w:bCs/>
          <w:color w:val="17365D" w:themeColor="text2" w:themeShade="BF"/>
          <w:sz w:val="20"/>
          <w:szCs w:val="20"/>
        </w:rPr>
        <w:t>/</w:t>
      </w:r>
      <w:r w:rsidR="00546F97" w:rsidRPr="000268A9">
        <w:rPr>
          <w:rFonts w:ascii="Times New Roman" w:hAnsi="Times New Roman" w:cs="Times New Roman"/>
          <w:b/>
          <w:bCs/>
          <w:color w:val="17365D" w:themeColor="text2" w:themeShade="BF"/>
          <w:sz w:val="20"/>
          <w:szCs w:val="20"/>
        </w:rPr>
        <w:t xml:space="preserve"> </w:t>
      </w:r>
      <w:r w:rsidR="00C0317F">
        <w:rPr>
          <w:rFonts w:ascii="Times New Roman" w:hAnsi="Times New Roman" w:cs="Times New Roman"/>
          <w:b/>
          <w:bCs/>
          <w:color w:val="17365D" w:themeColor="text2" w:themeShade="BF"/>
          <w:sz w:val="20"/>
          <w:szCs w:val="20"/>
        </w:rPr>
        <w:t>TSU</w:t>
      </w:r>
      <w:r w:rsidR="0051368B">
        <w:rPr>
          <w:rFonts w:ascii="Times New Roman" w:hAnsi="Times New Roman" w:cs="Times New Roman"/>
          <w:b/>
          <w:bCs/>
          <w:color w:val="17365D" w:themeColor="text2" w:themeShade="BF"/>
          <w:sz w:val="20"/>
          <w:szCs w:val="20"/>
        </w:rPr>
        <w:t xml:space="preserve"> ALBANIAN</w:t>
      </w:r>
      <w:r w:rsidR="00C0317F">
        <w:rPr>
          <w:rFonts w:ascii="Times New Roman" w:hAnsi="Times New Roman" w:cs="Times New Roman"/>
          <w:b/>
          <w:bCs/>
          <w:color w:val="17365D" w:themeColor="text2" w:themeShade="BF"/>
          <w:sz w:val="20"/>
          <w:szCs w:val="20"/>
        </w:rPr>
        <w:t xml:space="preserve"> CO-</w:t>
      </w:r>
      <w:r w:rsidR="00E3407F">
        <w:rPr>
          <w:rFonts w:ascii="Times New Roman" w:hAnsi="Times New Roman" w:cs="Times New Roman"/>
          <w:b/>
          <w:bCs/>
          <w:color w:val="17365D" w:themeColor="text2" w:themeShade="BF"/>
          <w:sz w:val="20"/>
          <w:szCs w:val="20"/>
        </w:rPr>
        <w:t>DIRECTOR</w:t>
      </w:r>
    </w:p>
    <w:p w14:paraId="07E37E39" w14:textId="6697C968" w:rsidR="00470536" w:rsidRDefault="00F47F4A" w:rsidP="00A750F9">
      <w:pPr>
        <w:pStyle w:val="NormalWeb"/>
        <w:spacing w:before="0" w:beforeAutospacing="0" w:after="0" w:afterAutospacing="0"/>
        <w:jc w:val="center"/>
        <w:rPr>
          <w:rFonts w:ascii="Times New Roman" w:hAnsi="Times New Roman" w:cs="Times New Roman"/>
          <w:b/>
          <w:bCs/>
          <w:color w:val="17365D" w:themeColor="text2" w:themeShade="BF"/>
          <w:sz w:val="20"/>
          <w:szCs w:val="20"/>
        </w:rPr>
      </w:pPr>
      <w:r w:rsidRPr="00B55F9F">
        <w:rPr>
          <w:rFonts w:ascii="Times New Roman" w:hAnsi="Times New Roman" w:cs="Times New Roman"/>
          <w:b/>
          <w:bCs/>
          <w:color w:val="17365D" w:themeColor="text2" w:themeShade="BF"/>
          <w:sz w:val="20"/>
          <w:szCs w:val="20"/>
        </w:rPr>
        <w:t>12</w:t>
      </w:r>
      <w:r w:rsidR="00470536" w:rsidRPr="00B55F9F">
        <w:rPr>
          <w:rFonts w:ascii="Times New Roman" w:hAnsi="Times New Roman" w:cs="Times New Roman"/>
          <w:b/>
          <w:bCs/>
          <w:color w:val="17365D" w:themeColor="text2" w:themeShade="BF"/>
          <w:sz w:val="20"/>
          <w:szCs w:val="20"/>
        </w:rPr>
        <w:t>/05/2026</w:t>
      </w:r>
    </w:p>
    <w:p w14:paraId="0041A6FE" w14:textId="77777777" w:rsidR="005C46F2" w:rsidRDefault="005C46F2" w:rsidP="00A750F9">
      <w:pPr>
        <w:pStyle w:val="NormalWeb"/>
        <w:spacing w:before="0" w:beforeAutospacing="0" w:after="0" w:afterAutospacing="0"/>
        <w:jc w:val="center"/>
        <w:rPr>
          <w:rFonts w:ascii="Times New Roman" w:hAnsi="Times New Roman" w:cs="Times New Roman"/>
          <w:b/>
          <w:bCs/>
          <w:color w:val="17365D" w:themeColor="text2" w:themeShade="BF"/>
          <w:sz w:val="20"/>
          <w:szCs w:val="20"/>
        </w:rPr>
      </w:pPr>
    </w:p>
    <w:p w14:paraId="0C0FF422" w14:textId="77777777" w:rsidR="005C46F2" w:rsidRDefault="005C46F2" w:rsidP="00A750F9">
      <w:pPr>
        <w:pStyle w:val="NormalWeb"/>
        <w:spacing w:before="0" w:beforeAutospacing="0" w:after="0" w:afterAutospacing="0"/>
        <w:jc w:val="center"/>
        <w:rPr>
          <w:rFonts w:ascii="Times New Roman" w:hAnsi="Times New Roman" w:cs="Times New Roman"/>
          <w:b/>
          <w:bCs/>
          <w:color w:val="17365D" w:themeColor="text2" w:themeShade="BF"/>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8"/>
        <w:gridCol w:w="7088"/>
      </w:tblGrid>
      <w:tr w:rsidR="00381DA7" w:rsidRPr="00E26C94" w14:paraId="686BD484" w14:textId="77777777" w:rsidTr="000268A9">
        <w:trPr>
          <w:trHeight w:val="340"/>
          <w:jc w:val="center"/>
        </w:trPr>
        <w:tc>
          <w:tcPr>
            <w:tcW w:w="2758" w:type="dxa"/>
          </w:tcPr>
          <w:p w14:paraId="34CFCD21" w14:textId="77777777" w:rsidR="00381DA7" w:rsidRPr="000268A9" w:rsidRDefault="004075F7" w:rsidP="00E26C94">
            <w:pPr>
              <w:spacing w:before="60" w:after="60" w:line="260" w:lineRule="exact"/>
              <w:ind w:left="720" w:hanging="720"/>
              <w:rPr>
                <w:b/>
                <w:bCs/>
                <w:color w:val="000000"/>
                <w:sz w:val="20"/>
                <w:szCs w:val="20"/>
              </w:rPr>
            </w:pPr>
            <w:r w:rsidRPr="000268A9">
              <w:rPr>
                <w:b/>
                <w:bCs/>
                <w:color w:val="000000"/>
                <w:sz w:val="20"/>
                <w:szCs w:val="20"/>
              </w:rPr>
              <w:t>Position</w:t>
            </w:r>
            <w:r w:rsidR="00381DA7" w:rsidRPr="000268A9">
              <w:rPr>
                <w:b/>
                <w:bCs/>
                <w:color w:val="000000"/>
                <w:sz w:val="20"/>
                <w:szCs w:val="20"/>
              </w:rPr>
              <w:t xml:space="preserve"> Title:</w:t>
            </w:r>
          </w:p>
        </w:tc>
        <w:tc>
          <w:tcPr>
            <w:tcW w:w="7088" w:type="dxa"/>
          </w:tcPr>
          <w:p w14:paraId="22FD3F23" w14:textId="46EC8A8A" w:rsidR="00381DA7" w:rsidRPr="000268A9" w:rsidRDefault="00C0317F" w:rsidP="00E3407F">
            <w:pPr>
              <w:spacing w:before="60" w:after="60" w:line="260" w:lineRule="exact"/>
              <w:rPr>
                <w:b/>
                <w:bCs/>
                <w:color w:val="000000"/>
                <w:sz w:val="20"/>
                <w:szCs w:val="20"/>
              </w:rPr>
            </w:pPr>
            <w:r>
              <w:rPr>
                <w:b/>
                <w:bCs/>
                <w:color w:val="000000"/>
                <w:sz w:val="20"/>
                <w:szCs w:val="20"/>
              </w:rPr>
              <w:t>Co-</w:t>
            </w:r>
            <w:r w:rsidR="00E3407F">
              <w:rPr>
                <w:b/>
                <w:bCs/>
                <w:color w:val="000000"/>
                <w:sz w:val="20"/>
                <w:szCs w:val="20"/>
              </w:rPr>
              <w:t xml:space="preserve"> Director </w:t>
            </w:r>
            <w:r w:rsidR="00F753D9">
              <w:rPr>
                <w:b/>
                <w:bCs/>
                <w:color w:val="000000"/>
                <w:sz w:val="20"/>
                <w:szCs w:val="20"/>
              </w:rPr>
              <w:t>(Albanian Nationality)</w:t>
            </w:r>
          </w:p>
        </w:tc>
      </w:tr>
      <w:tr w:rsidR="00381DA7" w:rsidRPr="00E26C94" w14:paraId="048ADBBC" w14:textId="77777777" w:rsidTr="000268A9">
        <w:trPr>
          <w:trHeight w:val="340"/>
          <w:jc w:val="center"/>
        </w:trPr>
        <w:tc>
          <w:tcPr>
            <w:tcW w:w="2758" w:type="dxa"/>
          </w:tcPr>
          <w:p w14:paraId="0BC4ABA4" w14:textId="77777777" w:rsidR="00381DA7" w:rsidRPr="000268A9" w:rsidRDefault="00381DA7" w:rsidP="00E26C94">
            <w:pPr>
              <w:spacing w:before="60" w:after="60" w:line="260" w:lineRule="exact"/>
              <w:rPr>
                <w:b/>
                <w:bCs/>
                <w:color w:val="000000"/>
                <w:sz w:val="20"/>
                <w:szCs w:val="20"/>
              </w:rPr>
            </w:pPr>
            <w:proofErr w:type="spellStart"/>
            <w:r w:rsidRPr="000268A9">
              <w:rPr>
                <w:b/>
                <w:bCs/>
                <w:color w:val="000000"/>
                <w:sz w:val="20"/>
                <w:szCs w:val="20"/>
              </w:rPr>
              <w:t>Programme</w:t>
            </w:r>
            <w:proofErr w:type="spellEnd"/>
            <w:r w:rsidRPr="000268A9">
              <w:rPr>
                <w:b/>
                <w:bCs/>
                <w:color w:val="000000"/>
                <w:sz w:val="20"/>
                <w:szCs w:val="20"/>
              </w:rPr>
              <w:t xml:space="preserve"> Title:</w:t>
            </w:r>
          </w:p>
        </w:tc>
        <w:tc>
          <w:tcPr>
            <w:tcW w:w="7088" w:type="dxa"/>
          </w:tcPr>
          <w:p w14:paraId="12F96455" w14:textId="67779AFD" w:rsidR="00381DA7" w:rsidRPr="000268A9" w:rsidRDefault="00C0317F" w:rsidP="00E26C94">
            <w:pPr>
              <w:spacing w:before="60" w:after="60" w:line="260" w:lineRule="exact"/>
              <w:ind w:left="720" w:hanging="720"/>
              <w:rPr>
                <w:b/>
                <w:bCs/>
                <w:color w:val="000000"/>
                <w:sz w:val="20"/>
                <w:szCs w:val="20"/>
              </w:rPr>
            </w:pPr>
            <w:r w:rsidRPr="00C0317F">
              <w:rPr>
                <w:bCs/>
                <w:color w:val="000000"/>
                <w:sz w:val="20"/>
                <w:szCs w:val="20"/>
              </w:rPr>
              <w:t>Debt for Development Swap Program (IADSA)</w:t>
            </w:r>
          </w:p>
        </w:tc>
      </w:tr>
      <w:tr w:rsidR="00381DA7" w:rsidRPr="00E26C94" w14:paraId="764CE8A3" w14:textId="77777777" w:rsidTr="000268A9">
        <w:trPr>
          <w:trHeight w:val="340"/>
          <w:jc w:val="center"/>
        </w:trPr>
        <w:tc>
          <w:tcPr>
            <w:tcW w:w="2758" w:type="dxa"/>
          </w:tcPr>
          <w:p w14:paraId="5E1C8061" w14:textId="77777777" w:rsidR="00381DA7" w:rsidRPr="000268A9" w:rsidRDefault="00381DA7" w:rsidP="00E26C94">
            <w:pPr>
              <w:spacing w:before="60" w:after="60"/>
              <w:rPr>
                <w:b/>
                <w:bCs/>
                <w:color w:val="000000"/>
                <w:sz w:val="20"/>
                <w:szCs w:val="20"/>
              </w:rPr>
            </w:pPr>
            <w:r w:rsidRPr="000268A9">
              <w:rPr>
                <w:b/>
                <w:bCs/>
                <w:color w:val="000000"/>
                <w:sz w:val="20"/>
                <w:szCs w:val="20"/>
              </w:rPr>
              <w:t>Department/ Office:</w:t>
            </w:r>
          </w:p>
        </w:tc>
        <w:tc>
          <w:tcPr>
            <w:tcW w:w="7088" w:type="dxa"/>
          </w:tcPr>
          <w:p w14:paraId="1929AE84" w14:textId="77777777" w:rsidR="00C0317F" w:rsidRDefault="00C0317F" w:rsidP="00E3407F">
            <w:pPr>
              <w:spacing w:before="60" w:after="60"/>
              <w:ind w:left="720" w:hanging="720"/>
              <w:rPr>
                <w:bCs/>
                <w:color w:val="000000"/>
                <w:sz w:val="20"/>
                <w:szCs w:val="20"/>
              </w:rPr>
            </w:pPr>
            <w:r w:rsidRPr="00C0317F">
              <w:rPr>
                <w:bCs/>
                <w:color w:val="000000"/>
                <w:sz w:val="20"/>
                <w:szCs w:val="20"/>
              </w:rPr>
              <w:t>Technical Support Unit (TSU)</w:t>
            </w:r>
          </w:p>
          <w:p w14:paraId="0675F537" w14:textId="2C239AD5" w:rsidR="00381DA7" w:rsidRPr="000268A9" w:rsidRDefault="00C0317F" w:rsidP="00E3407F">
            <w:pPr>
              <w:spacing w:before="60" w:after="60"/>
              <w:ind w:left="720" w:hanging="720"/>
              <w:rPr>
                <w:b/>
                <w:bCs/>
                <w:color w:val="000000"/>
                <w:sz w:val="20"/>
                <w:szCs w:val="20"/>
              </w:rPr>
            </w:pPr>
            <w:r>
              <w:rPr>
                <w:bCs/>
                <w:color w:val="000000"/>
                <w:sz w:val="20"/>
                <w:szCs w:val="20"/>
              </w:rPr>
              <w:t>Embassy of Italy in Albania and</w:t>
            </w:r>
            <w:r w:rsidR="00381DA7" w:rsidRPr="000268A9">
              <w:rPr>
                <w:bCs/>
                <w:color w:val="000000"/>
                <w:sz w:val="20"/>
                <w:szCs w:val="20"/>
              </w:rPr>
              <w:t xml:space="preserve"> Ministry of </w:t>
            </w:r>
            <w:r w:rsidR="00E3407F">
              <w:rPr>
                <w:bCs/>
                <w:color w:val="000000"/>
                <w:sz w:val="20"/>
                <w:szCs w:val="20"/>
              </w:rPr>
              <w:t xml:space="preserve">Finance </w:t>
            </w:r>
            <w:r w:rsidR="00381DA7" w:rsidRPr="000268A9">
              <w:rPr>
                <w:bCs/>
                <w:color w:val="000000"/>
                <w:sz w:val="20"/>
                <w:szCs w:val="20"/>
              </w:rPr>
              <w:t>of Albania</w:t>
            </w:r>
          </w:p>
        </w:tc>
      </w:tr>
      <w:tr w:rsidR="00381DA7" w:rsidRPr="00E26C94" w14:paraId="657E3544" w14:textId="77777777" w:rsidTr="000268A9">
        <w:trPr>
          <w:trHeight w:val="340"/>
          <w:jc w:val="center"/>
        </w:trPr>
        <w:tc>
          <w:tcPr>
            <w:tcW w:w="2758" w:type="dxa"/>
          </w:tcPr>
          <w:p w14:paraId="7F85B51D" w14:textId="77777777" w:rsidR="00381DA7" w:rsidRPr="000268A9" w:rsidRDefault="004075F7" w:rsidP="004075F7">
            <w:pPr>
              <w:spacing w:before="60" w:after="60" w:line="260" w:lineRule="exact"/>
              <w:rPr>
                <w:b/>
                <w:bCs/>
                <w:color w:val="000000"/>
                <w:sz w:val="20"/>
                <w:szCs w:val="20"/>
              </w:rPr>
            </w:pPr>
            <w:r w:rsidRPr="000268A9">
              <w:rPr>
                <w:b/>
                <w:bCs/>
                <w:sz w:val="20"/>
                <w:szCs w:val="20"/>
              </w:rPr>
              <w:t>Type of Assignment</w:t>
            </w:r>
            <w:r w:rsidR="00381DA7" w:rsidRPr="000268A9">
              <w:rPr>
                <w:b/>
                <w:bCs/>
                <w:sz w:val="20"/>
                <w:szCs w:val="20"/>
              </w:rPr>
              <w:t>:</w:t>
            </w:r>
          </w:p>
        </w:tc>
        <w:tc>
          <w:tcPr>
            <w:tcW w:w="7088" w:type="dxa"/>
          </w:tcPr>
          <w:p w14:paraId="47821C23" w14:textId="10DD2160" w:rsidR="00381DA7" w:rsidRPr="000268A9" w:rsidRDefault="00C0317F" w:rsidP="00CD08BE">
            <w:pPr>
              <w:spacing w:before="60" w:after="60" w:line="260" w:lineRule="exact"/>
              <w:rPr>
                <w:b/>
                <w:bCs/>
                <w:color w:val="000000"/>
                <w:sz w:val="20"/>
                <w:szCs w:val="20"/>
              </w:rPr>
            </w:pPr>
            <w:r>
              <w:rPr>
                <w:bCs/>
                <w:color w:val="000000"/>
                <w:sz w:val="20"/>
                <w:szCs w:val="20"/>
              </w:rPr>
              <w:t>Twelve</w:t>
            </w:r>
            <w:r w:rsidR="00E3407F" w:rsidRPr="00703224">
              <w:rPr>
                <w:bCs/>
                <w:color w:val="000000"/>
                <w:sz w:val="20"/>
                <w:szCs w:val="20"/>
              </w:rPr>
              <w:t xml:space="preserve"> months</w:t>
            </w:r>
            <w:r w:rsidR="004075F7" w:rsidRPr="000F4EF2">
              <w:rPr>
                <w:bCs/>
                <w:color w:val="000000"/>
                <w:sz w:val="20"/>
                <w:szCs w:val="20"/>
              </w:rPr>
              <w:t xml:space="preserve"> Fixed Term </w:t>
            </w:r>
            <w:r w:rsidR="003756D6">
              <w:rPr>
                <w:bCs/>
                <w:color w:val="000000"/>
                <w:sz w:val="20"/>
                <w:szCs w:val="20"/>
              </w:rPr>
              <w:t xml:space="preserve">individual </w:t>
            </w:r>
            <w:r w:rsidR="004075F7" w:rsidRPr="000F4EF2">
              <w:rPr>
                <w:bCs/>
                <w:color w:val="000000"/>
                <w:sz w:val="20"/>
                <w:szCs w:val="20"/>
              </w:rPr>
              <w:t xml:space="preserve">contract (with </w:t>
            </w:r>
            <w:r w:rsidRPr="000F4EF2">
              <w:rPr>
                <w:bCs/>
                <w:color w:val="000000"/>
                <w:sz w:val="20"/>
                <w:szCs w:val="20"/>
              </w:rPr>
              <w:t>the possibility</w:t>
            </w:r>
            <w:r w:rsidR="004075F7" w:rsidRPr="000F4EF2">
              <w:rPr>
                <w:bCs/>
                <w:color w:val="000000"/>
                <w:sz w:val="20"/>
                <w:szCs w:val="20"/>
              </w:rPr>
              <w:t xml:space="preserve"> of extension)</w:t>
            </w:r>
          </w:p>
        </w:tc>
      </w:tr>
      <w:tr w:rsidR="00664439" w:rsidRPr="00E26C94" w14:paraId="2378112A" w14:textId="77777777" w:rsidTr="000268A9">
        <w:trPr>
          <w:trHeight w:val="340"/>
          <w:jc w:val="center"/>
        </w:trPr>
        <w:tc>
          <w:tcPr>
            <w:tcW w:w="2758" w:type="dxa"/>
          </w:tcPr>
          <w:p w14:paraId="045E23D5" w14:textId="44EC11DB" w:rsidR="00664439" w:rsidRPr="000268A9" w:rsidRDefault="00664439" w:rsidP="004075F7">
            <w:pPr>
              <w:spacing w:before="60" w:after="60" w:line="260" w:lineRule="exact"/>
              <w:rPr>
                <w:b/>
                <w:bCs/>
                <w:sz w:val="20"/>
                <w:szCs w:val="20"/>
              </w:rPr>
            </w:pPr>
            <w:r>
              <w:rPr>
                <w:b/>
                <w:bCs/>
                <w:sz w:val="20"/>
                <w:szCs w:val="20"/>
              </w:rPr>
              <w:t>Working Hours</w:t>
            </w:r>
          </w:p>
        </w:tc>
        <w:tc>
          <w:tcPr>
            <w:tcW w:w="7088" w:type="dxa"/>
          </w:tcPr>
          <w:p w14:paraId="2A914E5D" w14:textId="75963152" w:rsidR="00664439" w:rsidRDefault="00664439" w:rsidP="00CD08BE">
            <w:pPr>
              <w:spacing w:before="60" w:after="60" w:line="260" w:lineRule="exact"/>
              <w:rPr>
                <w:bCs/>
                <w:color w:val="000000"/>
                <w:sz w:val="20"/>
                <w:szCs w:val="20"/>
              </w:rPr>
            </w:pPr>
            <w:r>
              <w:rPr>
                <w:bCs/>
                <w:color w:val="000000"/>
                <w:sz w:val="20"/>
                <w:szCs w:val="20"/>
              </w:rPr>
              <w:t>40 hours</w:t>
            </w:r>
            <w:r w:rsidR="003A7513">
              <w:rPr>
                <w:bCs/>
                <w:color w:val="000000"/>
                <w:sz w:val="20"/>
                <w:szCs w:val="20"/>
              </w:rPr>
              <w:t xml:space="preserve"> per </w:t>
            </w:r>
            <w:r>
              <w:rPr>
                <w:bCs/>
                <w:color w:val="000000"/>
                <w:sz w:val="20"/>
                <w:szCs w:val="20"/>
              </w:rPr>
              <w:t>week</w:t>
            </w:r>
          </w:p>
        </w:tc>
      </w:tr>
      <w:tr w:rsidR="00381DA7" w:rsidRPr="00E26C94" w14:paraId="7F6D9901" w14:textId="77777777" w:rsidTr="000268A9">
        <w:trPr>
          <w:trHeight w:val="340"/>
          <w:jc w:val="center"/>
        </w:trPr>
        <w:tc>
          <w:tcPr>
            <w:tcW w:w="2758" w:type="dxa"/>
          </w:tcPr>
          <w:p w14:paraId="35CE67A4" w14:textId="77777777" w:rsidR="00381DA7" w:rsidRPr="000268A9" w:rsidRDefault="00AD4667" w:rsidP="00AD4667">
            <w:pPr>
              <w:spacing w:before="60" w:after="60" w:line="260" w:lineRule="exact"/>
              <w:rPr>
                <w:b/>
                <w:bCs/>
                <w:color w:val="000000"/>
                <w:sz w:val="20"/>
                <w:szCs w:val="20"/>
              </w:rPr>
            </w:pPr>
            <w:r w:rsidRPr="000F4EF2">
              <w:rPr>
                <w:b/>
                <w:bCs/>
                <w:sz w:val="20"/>
                <w:szCs w:val="20"/>
              </w:rPr>
              <w:t>Estimated Starting Date</w:t>
            </w:r>
            <w:r w:rsidRPr="000268A9">
              <w:rPr>
                <w:b/>
                <w:bCs/>
                <w:sz w:val="20"/>
                <w:szCs w:val="20"/>
              </w:rPr>
              <w:t>:</w:t>
            </w:r>
          </w:p>
        </w:tc>
        <w:tc>
          <w:tcPr>
            <w:tcW w:w="7088" w:type="dxa"/>
          </w:tcPr>
          <w:p w14:paraId="4A6AD4AC" w14:textId="77777777" w:rsidR="00381DA7" w:rsidRPr="000268A9" w:rsidRDefault="00AD4667" w:rsidP="00AD4667">
            <w:pPr>
              <w:spacing w:before="60" w:after="60"/>
              <w:ind w:left="720" w:hanging="720"/>
              <w:rPr>
                <w:b/>
                <w:bCs/>
                <w:color w:val="000000"/>
                <w:sz w:val="20"/>
                <w:szCs w:val="20"/>
              </w:rPr>
            </w:pPr>
            <w:r w:rsidRPr="000268A9">
              <w:rPr>
                <w:bCs/>
                <w:color w:val="000000"/>
                <w:sz w:val="20"/>
                <w:szCs w:val="20"/>
              </w:rPr>
              <w:t>ASAP</w:t>
            </w:r>
          </w:p>
        </w:tc>
      </w:tr>
      <w:tr w:rsidR="00381DA7" w:rsidRPr="00E26C94" w14:paraId="5E1ADA79" w14:textId="77777777" w:rsidTr="000268A9">
        <w:trPr>
          <w:trHeight w:val="340"/>
          <w:jc w:val="center"/>
        </w:trPr>
        <w:tc>
          <w:tcPr>
            <w:tcW w:w="2758" w:type="dxa"/>
          </w:tcPr>
          <w:p w14:paraId="2A93C95B" w14:textId="77777777" w:rsidR="00381DA7" w:rsidRPr="000268A9" w:rsidRDefault="00381DA7" w:rsidP="00E26C94">
            <w:pPr>
              <w:spacing w:before="60" w:after="60" w:line="260" w:lineRule="exact"/>
              <w:rPr>
                <w:b/>
                <w:bCs/>
                <w:color w:val="000000"/>
                <w:sz w:val="20"/>
                <w:szCs w:val="20"/>
              </w:rPr>
            </w:pPr>
            <w:r w:rsidRPr="000268A9">
              <w:rPr>
                <w:b/>
                <w:bCs/>
                <w:color w:val="000000"/>
                <w:sz w:val="20"/>
                <w:szCs w:val="20"/>
              </w:rPr>
              <w:t>Duty Station:</w:t>
            </w:r>
            <w:r w:rsidRPr="000268A9">
              <w:rPr>
                <w:b/>
                <w:bCs/>
                <w:color w:val="000000"/>
                <w:sz w:val="20"/>
                <w:szCs w:val="20"/>
              </w:rPr>
              <w:tab/>
            </w:r>
          </w:p>
        </w:tc>
        <w:tc>
          <w:tcPr>
            <w:tcW w:w="7088" w:type="dxa"/>
          </w:tcPr>
          <w:p w14:paraId="02A063A1" w14:textId="77777777" w:rsidR="00381DA7" w:rsidRPr="000268A9" w:rsidRDefault="00381DA7" w:rsidP="00E26C94">
            <w:pPr>
              <w:spacing w:before="60" w:after="60"/>
              <w:ind w:left="720" w:hanging="720"/>
              <w:rPr>
                <w:b/>
                <w:bCs/>
                <w:color w:val="000000"/>
                <w:sz w:val="20"/>
                <w:szCs w:val="20"/>
              </w:rPr>
            </w:pPr>
            <w:r w:rsidRPr="000268A9">
              <w:rPr>
                <w:bCs/>
                <w:color w:val="000000"/>
                <w:sz w:val="20"/>
                <w:szCs w:val="20"/>
              </w:rPr>
              <w:t>Tirana, Albania</w:t>
            </w:r>
            <w:r w:rsidRPr="000268A9">
              <w:rPr>
                <w:b/>
                <w:bCs/>
                <w:color w:val="000000"/>
                <w:sz w:val="20"/>
                <w:szCs w:val="20"/>
              </w:rPr>
              <w:t xml:space="preserve"> </w:t>
            </w:r>
          </w:p>
        </w:tc>
      </w:tr>
      <w:tr w:rsidR="00381DA7" w:rsidRPr="00E26C94" w14:paraId="27007CB2" w14:textId="77777777" w:rsidTr="000268A9">
        <w:trPr>
          <w:trHeight w:val="340"/>
          <w:jc w:val="center"/>
        </w:trPr>
        <w:tc>
          <w:tcPr>
            <w:tcW w:w="2758" w:type="dxa"/>
          </w:tcPr>
          <w:p w14:paraId="473C3CA2" w14:textId="77777777" w:rsidR="00381DA7" w:rsidRPr="00B55F9F" w:rsidRDefault="00381DA7" w:rsidP="00E26C94">
            <w:pPr>
              <w:spacing w:before="60" w:after="60" w:line="260" w:lineRule="exact"/>
              <w:rPr>
                <w:b/>
                <w:bCs/>
                <w:color w:val="000000"/>
                <w:sz w:val="20"/>
                <w:szCs w:val="20"/>
              </w:rPr>
            </w:pPr>
            <w:r w:rsidRPr="00B55F9F">
              <w:rPr>
                <w:b/>
                <w:bCs/>
                <w:color w:val="000000"/>
                <w:sz w:val="20"/>
                <w:szCs w:val="20"/>
              </w:rPr>
              <w:t>Deadline for Application:</w:t>
            </w:r>
          </w:p>
        </w:tc>
        <w:tc>
          <w:tcPr>
            <w:tcW w:w="7088" w:type="dxa"/>
          </w:tcPr>
          <w:p w14:paraId="6CEEFA2D" w14:textId="456CF0EB" w:rsidR="00381DA7" w:rsidRPr="000268A9" w:rsidRDefault="003756D6" w:rsidP="00C0317F">
            <w:pPr>
              <w:spacing w:before="60" w:after="60"/>
              <w:rPr>
                <w:b/>
                <w:bCs/>
                <w:color w:val="000000"/>
                <w:sz w:val="20"/>
                <w:szCs w:val="20"/>
              </w:rPr>
            </w:pPr>
            <w:r w:rsidRPr="00B55F9F">
              <w:rPr>
                <w:b/>
                <w:bCs/>
                <w:color w:val="000000"/>
                <w:sz w:val="20"/>
                <w:szCs w:val="20"/>
              </w:rPr>
              <w:t>2</w:t>
            </w:r>
            <w:r w:rsidR="00F47F4A" w:rsidRPr="00B55F9F">
              <w:rPr>
                <w:b/>
                <w:bCs/>
                <w:color w:val="000000"/>
                <w:sz w:val="20"/>
                <w:szCs w:val="20"/>
              </w:rPr>
              <w:t>6</w:t>
            </w:r>
            <w:r w:rsidR="00C0317F" w:rsidRPr="00B55F9F">
              <w:rPr>
                <w:b/>
                <w:bCs/>
                <w:color w:val="000000"/>
                <w:sz w:val="20"/>
                <w:szCs w:val="20"/>
              </w:rPr>
              <w:t>/05/2026</w:t>
            </w:r>
          </w:p>
        </w:tc>
      </w:tr>
    </w:tbl>
    <w:p w14:paraId="58BC8551" w14:textId="18DC5A7E" w:rsidR="003D55F4" w:rsidRDefault="00B1453E" w:rsidP="00546F97">
      <w:pPr>
        <w:pStyle w:val="Heading1"/>
        <w:ind w:left="284"/>
        <w:rPr>
          <w:rFonts w:ascii="Times New Roman" w:hAnsi="Times New Roman"/>
          <w:sz w:val="20"/>
          <w:szCs w:val="20"/>
        </w:rPr>
      </w:pPr>
      <w:r w:rsidRPr="0016527A">
        <w:rPr>
          <w:rFonts w:ascii="Times New Roman" w:hAnsi="Times New Roman"/>
          <w:sz w:val="20"/>
          <w:szCs w:val="20"/>
        </w:rPr>
        <w:t>BACKGROUND:</w:t>
      </w:r>
      <w:r w:rsidR="00CD08BE" w:rsidRPr="0016527A">
        <w:rPr>
          <w:rFonts w:ascii="Times New Roman" w:hAnsi="Times New Roman"/>
          <w:sz w:val="20"/>
          <w:szCs w:val="20"/>
        </w:rPr>
        <w:t xml:space="preserve"> </w:t>
      </w:r>
    </w:p>
    <w:p w14:paraId="74C39A90" w14:textId="77777777" w:rsidR="002F697C" w:rsidRPr="002F697C" w:rsidRDefault="002F697C" w:rsidP="002F697C"/>
    <w:p w14:paraId="26A0BB8D" w14:textId="438D0813" w:rsidR="00F753D9" w:rsidRDefault="00F753D9" w:rsidP="00F753D9">
      <w:pPr>
        <w:ind w:left="270"/>
        <w:jc w:val="both"/>
        <w:rPr>
          <w:sz w:val="20"/>
          <w:szCs w:val="20"/>
        </w:rPr>
      </w:pPr>
      <w:r w:rsidRPr="00F753D9">
        <w:rPr>
          <w:sz w:val="20"/>
          <w:szCs w:val="20"/>
        </w:rPr>
        <w:t xml:space="preserve">The current Italian Albanian Development Cooperation </w:t>
      </w:r>
      <w:proofErr w:type="spellStart"/>
      <w:r w:rsidRPr="00F753D9">
        <w:rPr>
          <w:sz w:val="20"/>
          <w:szCs w:val="20"/>
        </w:rPr>
        <w:t>Programme</w:t>
      </w:r>
      <w:proofErr w:type="spellEnd"/>
      <w:r w:rsidRPr="00F753D9">
        <w:rPr>
          <w:sz w:val="20"/>
          <w:szCs w:val="20"/>
        </w:rPr>
        <w:t xml:space="preserve"> includes an innovative financing instrument: </w:t>
      </w:r>
      <w:r w:rsidR="00132DF3" w:rsidRPr="00F753D9">
        <w:rPr>
          <w:sz w:val="20"/>
          <w:szCs w:val="20"/>
        </w:rPr>
        <w:t>the Debt for Development Swap Program (IADSA)</w:t>
      </w:r>
      <w:r w:rsidRPr="00F753D9">
        <w:rPr>
          <w:sz w:val="20"/>
          <w:szCs w:val="20"/>
        </w:rPr>
        <w:t xml:space="preserve">, </w:t>
      </w:r>
      <w:r w:rsidR="00933C3D">
        <w:rPr>
          <w:sz w:val="20"/>
          <w:szCs w:val="20"/>
        </w:rPr>
        <w:t xml:space="preserve">funded with </w:t>
      </w:r>
      <w:r w:rsidR="004C48ED">
        <w:rPr>
          <w:sz w:val="20"/>
          <w:szCs w:val="20"/>
        </w:rPr>
        <w:t xml:space="preserve">20 </w:t>
      </w:r>
      <w:r w:rsidR="002F697C">
        <w:rPr>
          <w:sz w:val="20"/>
          <w:szCs w:val="20"/>
        </w:rPr>
        <w:t>million</w:t>
      </w:r>
      <w:r w:rsidR="004C48ED">
        <w:rPr>
          <w:sz w:val="20"/>
          <w:szCs w:val="20"/>
        </w:rPr>
        <w:t xml:space="preserve"> Euro </w:t>
      </w:r>
      <w:r w:rsidR="00933C3D">
        <w:rPr>
          <w:sz w:val="20"/>
          <w:szCs w:val="20"/>
        </w:rPr>
        <w:t>under</w:t>
      </w:r>
      <w:r w:rsidR="004C48ED">
        <w:rPr>
          <w:sz w:val="20"/>
          <w:szCs w:val="20"/>
        </w:rPr>
        <w:t xml:space="preserve"> “IADSA I”</w:t>
      </w:r>
      <w:r w:rsidR="00664439">
        <w:rPr>
          <w:sz w:val="20"/>
          <w:szCs w:val="20"/>
        </w:rPr>
        <w:t xml:space="preserve"> (2011)</w:t>
      </w:r>
      <w:r w:rsidR="004C48ED">
        <w:rPr>
          <w:sz w:val="20"/>
          <w:szCs w:val="20"/>
        </w:rPr>
        <w:t xml:space="preserve"> and 20 </w:t>
      </w:r>
      <w:r w:rsidR="002F697C">
        <w:rPr>
          <w:sz w:val="20"/>
          <w:szCs w:val="20"/>
        </w:rPr>
        <w:t>m</w:t>
      </w:r>
      <w:r w:rsidR="004C48ED">
        <w:rPr>
          <w:sz w:val="20"/>
          <w:szCs w:val="20"/>
        </w:rPr>
        <w:t xml:space="preserve">illion Euro </w:t>
      </w:r>
      <w:r w:rsidR="00933C3D">
        <w:rPr>
          <w:sz w:val="20"/>
          <w:szCs w:val="20"/>
        </w:rPr>
        <w:t>under</w:t>
      </w:r>
      <w:r w:rsidR="004C48ED">
        <w:rPr>
          <w:sz w:val="20"/>
          <w:szCs w:val="20"/>
        </w:rPr>
        <w:t xml:space="preserve"> “IADSA II” programs</w:t>
      </w:r>
      <w:r w:rsidR="00664439">
        <w:rPr>
          <w:sz w:val="20"/>
          <w:szCs w:val="20"/>
        </w:rPr>
        <w:t xml:space="preserve"> (2016)</w:t>
      </w:r>
      <w:r w:rsidR="004C48ED">
        <w:rPr>
          <w:sz w:val="20"/>
          <w:szCs w:val="20"/>
        </w:rPr>
        <w:t xml:space="preserve">, </w:t>
      </w:r>
      <w:r w:rsidRPr="00F753D9">
        <w:rPr>
          <w:sz w:val="20"/>
          <w:szCs w:val="20"/>
        </w:rPr>
        <w:t>which is designed to support social development initiatives promoted by Albanian public institutions at both national and local levels. Its objective is to strengthen social cohesion on a territorial basis, promote balanced regional development, enhance social equality, and create employment opportunities, thereby supporting Albania on its path toward membership in the European Union.</w:t>
      </w:r>
      <w:r w:rsidR="00B164B9">
        <w:rPr>
          <w:sz w:val="20"/>
          <w:szCs w:val="20"/>
        </w:rPr>
        <w:t xml:space="preserve"> </w:t>
      </w:r>
    </w:p>
    <w:p w14:paraId="7F47E5B6" w14:textId="0229584C" w:rsidR="00F753D9" w:rsidRPr="00F753D9" w:rsidRDefault="00F753D9" w:rsidP="00F753D9">
      <w:pPr>
        <w:ind w:left="270"/>
        <w:jc w:val="both"/>
        <w:rPr>
          <w:sz w:val="20"/>
          <w:szCs w:val="20"/>
        </w:rPr>
      </w:pPr>
      <w:r w:rsidRPr="00F753D9">
        <w:rPr>
          <w:sz w:val="20"/>
          <w:szCs w:val="20"/>
        </w:rPr>
        <w:t>Within this framework, the Italian Embassy in Tirana and the Ministry of Finance of the Republic of Albania have established the IADSA Management Committee</w:t>
      </w:r>
      <w:r w:rsidR="00F20881">
        <w:rPr>
          <w:sz w:val="20"/>
          <w:szCs w:val="20"/>
        </w:rPr>
        <w:t xml:space="preserve"> (MC)</w:t>
      </w:r>
      <w:r w:rsidRPr="00F753D9">
        <w:rPr>
          <w:sz w:val="20"/>
          <w:szCs w:val="20"/>
        </w:rPr>
        <w:t>, supported by the Technical Support Unit (TSU). The TSU acts as the Secretariat of the Management Committee and reports directly to it. The TSU is managed by two Co-Directors: one of Albanian nationality and one of Italian nationality.</w:t>
      </w:r>
    </w:p>
    <w:p w14:paraId="4774F05A" w14:textId="77777777" w:rsidR="00BD1F0A" w:rsidRDefault="00BD1F0A" w:rsidP="00BD1F0A">
      <w:pPr>
        <w:ind w:left="270"/>
        <w:jc w:val="both"/>
        <w:rPr>
          <w:sz w:val="20"/>
          <w:szCs w:val="20"/>
        </w:rPr>
      </w:pPr>
    </w:p>
    <w:p w14:paraId="6C2CBC6E" w14:textId="085A0B9C" w:rsidR="0020731A" w:rsidRPr="000268A9" w:rsidRDefault="00546F97" w:rsidP="00A8356C">
      <w:pPr>
        <w:ind w:left="270"/>
        <w:jc w:val="both"/>
        <w:rPr>
          <w:sz w:val="20"/>
          <w:szCs w:val="20"/>
        </w:rPr>
      </w:pPr>
      <w:r w:rsidRPr="000268A9">
        <w:rPr>
          <w:sz w:val="20"/>
          <w:szCs w:val="20"/>
        </w:rPr>
        <w:t>The</w:t>
      </w:r>
      <w:r w:rsidR="00F753D9">
        <w:rPr>
          <w:sz w:val="20"/>
          <w:szCs w:val="20"/>
        </w:rPr>
        <w:t xml:space="preserve"> IADSA</w:t>
      </w:r>
      <w:r w:rsidRPr="000268A9">
        <w:rPr>
          <w:sz w:val="20"/>
          <w:szCs w:val="20"/>
        </w:rPr>
        <w:t xml:space="preserve"> </w:t>
      </w:r>
      <w:proofErr w:type="spellStart"/>
      <w:r w:rsidRPr="000268A9">
        <w:rPr>
          <w:sz w:val="20"/>
          <w:szCs w:val="20"/>
        </w:rPr>
        <w:t>Programme</w:t>
      </w:r>
      <w:proofErr w:type="spellEnd"/>
      <w:r w:rsidR="00F753D9">
        <w:rPr>
          <w:sz w:val="20"/>
          <w:szCs w:val="20"/>
        </w:rPr>
        <w:t xml:space="preserve"> </w:t>
      </w:r>
      <w:r w:rsidR="00D200DF" w:rsidRPr="000268A9">
        <w:rPr>
          <w:sz w:val="20"/>
          <w:szCs w:val="20"/>
        </w:rPr>
        <w:t>is currently seeking qualified individuals of Albanian nationality to apply for the position of</w:t>
      </w:r>
      <w:r w:rsidRPr="000268A9">
        <w:rPr>
          <w:sz w:val="20"/>
          <w:szCs w:val="20"/>
        </w:rPr>
        <w:t xml:space="preserve"> </w:t>
      </w:r>
      <w:r w:rsidR="00F753D9">
        <w:rPr>
          <w:sz w:val="20"/>
          <w:szCs w:val="20"/>
        </w:rPr>
        <w:t xml:space="preserve">Co- </w:t>
      </w:r>
      <w:r w:rsidR="00E3407F">
        <w:rPr>
          <w:sz w:val="20"/>
          <w:szCs w:val="20"/>
        </w:rPr>
        <w:t xml:space="preserve">Director of the </w:t>
      </w:r>
      <w:r w:rsidR="0066259D" w:rsidRPr="00C0317F">
        <w:rPr>
          <w:sz w:val="20"/>
          <w:szCs w:val="20"/>
        </w:rPr>
        <w:t>Technical Support Unit (TSU)</w:t>
      </w:r>
    </w:p>
    <w:p w14:paraId="0B45C013" w14:textId="77777777" w:rsidR="000268A9" w:rsidRDefault="000268A9" w:rsidP="000268A9">
      <w:pPr>
        <w:pStyle w:val="Heading1"/>
        <w:spacing w:before="0" w:after="0"/>
        <w:ind w:left="284"/>
        <w:rPr>
          <w:rFonts w:ascii="Times New Roman" w:hAnsi="Times New Roman"/>
          <w:sz w:val="22"/>
          <w:szCs w:val="22"/>
        </w:rPr>
      </w:pPr>
    </w:p>
    <w:p w14:paraId="0DE652FA" w14:textId="77777777" w:rsidR="00023574" w:rsidRDefault="004F5A5C" w:rsidP="000268A9">
      <w:pPr>
        <w:pStyle w:val="Heading1"/>
        <w:spacing w:before="0" w:after="0"/>
        <w:ind w:left="284"/>
        <w:rPr>
          <w:rFonts w:ascii="Times New Roman" w:hAnsi="Times New Roman"/>
          <w:sz w:val="20"/>
          <w:szCs w:val="20"/>
        </w:rPr>
      </w:pPr>
      <w:r w:rsidRPr="0016527A">
        <w:rPr>
          <w:rFonts w:ascii="Times New Roman" w:hAnsi="Times New Roman"/>
          <w:sz w:val="20"/>
          <w:szCs w:val="20"/>
        </w:rPr>
        <w:t>POSITION SUMMARY</w:t>
      </w:r>
    </w:p>
    <w:p w14:paraId="3F478297" w14:textId="77777777" w:rsidR="00F753D9" w:rsidRPr="00F753D9" w:rsidRDefault="00F753D9" w:rsidP="00F753D9"/>
    <w:p w14:paraId="5809EB87" w14:textId="42167218" w:rsidR="00023574" w:rsidRPr="00913437" w:rsidRDefault="00FD2AB9" w:rsidP="00276C2C">
      <w:pPr>
        <w:ind w:left="270"/>
        <w:jc w:val="both"/>
        <w:rPr>
          <w:sz w:val="20"/>
          <w:szCs w:val="20"/>
        </w:rPr>
      </w:pPr>
      <w:r w:rsidRPr="00913437">
        <w:rPr>
          <w:sz w:val="20"/>
          <w:szCs w:val="20"/>
        </w:rPr>
        <w:t xml:space="preserve">The </w:t>
      </w:r>
      <w:r w:rsidR="005C46F2" w:rsidRPr="00913437">
        <w:rPr>
          <w:sz w:val="20"/>
          <w:szCs w:val="20"/>
        </w:rPr>
        <w:t>Albanian Co-</w:t>
      </w:r>
      <w:r w:rsidR="009E34E6" w:rsidRPr="00913437">
        <w:rPr>
          <w:sz w:val="20"/>
          <w:szCs w:val="20"/>
        </w:rPr>
        <w:t xml:space="preserve">Director of </w:t>
      </w:r>
      <w:r w:rsidR="00DB4E64" w:rsidRPr="00913437">
        <w:rPr>
          <w:sz w:val="20"/>
          <w:szCs w:val="20"/>
        </w:rPr>
        <w:t>TSU</w:t>
      </w:r>
      <w:r w:rsidRPr="00913437">
        <w:rPr>
          <w:sz w:val="20"/>
          <w:szCs w:val="20"/>
        </w:rPr>
        <w:t xml:space="preserve"> </w:t>
      </w:r>
      <w:r w:rsidR="005C46F2" w:rsidRPr="00913437">
        <w:rPr>
          <w:sz w:val="20"/>
          <w:szCs w:val="20"/>
        </w:rPr>
        <w:t xml:space="preserve">is jointly responsible with the Italian Co- Director to manage the </w:t>
      </w:r>
      <w:r w:rsidR="00132DF3" w:rsidRPr="00913437">
        <w:rPr>
          <w:sz w:val="20"/>
          <w:szCs w:val="20"/>
        </w:rPr>
        <w:t>Technical</w:t>
      </w:r>
      <w:r w:rsidR="00132DF3" w:rsidRPr="00C0317F">
        <w:rPr>
          <w:sz w:val="20"/>
          <w:szCs w:val="20"/>
        </w:rPr>
        <w:t xml:space="preserve"> Support Unit (TSU)</w:t>
      </w:r>
      <w:r w:rsidR="00132DF3">
        <w:rPr>
          <w:sz w:val="20"/>
          <w:szCs w:val="20"/>
        </w:rPr>
        <w:t xml:space="preserve"> of the </w:t>
      </w:r>
      <w:r w:rsidR="005C4F98">
        <w:rPr>
          <w:sz w:val="20"/>
          <w:szCs w:val="20"/>
        </w:rPr>
        <w:t>Italian Albanian</w:t>
      </w:r>
      <w:r w:rsidR="00132DF3">
        <w:rPr>
          <w:sz w:val="20"/>
          <w:szCs w:val="20"/>
        </w:rPr>
        <w:t xml:space="preserve"> </w:t>
      </w:r>
      <w:r w:rsidR="00132DF3" w:rsidRPr="00F753D9">
        <w:rPr>
          <w:sz w:val="20"/>
          <w:szCs w:val="20"/>
        </w:rPr>
        <w:t>Debt for Development Swap Program (IADSA)</w:t>
      </w:r>
      <w:r w:rsidR="00132DF3">
        <w:rPr>
          <w:sz w:val="20"/>
          <w:szCs w:val="20"/>
        </w:rPr>
        <w:t xml:space="preserve">, and also coordinate the activities related to the </w:t>
      </w:r>
      <w:r w:rsidR="00D14BA2">
        <w:rPr>
          <w:sz w:val="20"/>
          <w:szCs w:val="20"/>
        </w:rPr>
        <w:t>implementation</w:t>
      </w:r>
      <w:r w:rsidR="00132DF3">
        <w:rPr>
          <w:sz w:val="20"/>
          <w:szCs w:val="20"/>
        </w:rPr>
        <w:t xml:space="preserve"> of the Agreement and operate under the direct supervision of the Manag</w:t>
      </w:r>
      <w:r w:rsidR="004F6B5E">
        <w:rPr>
          <w:sz w:val="20"/>
          <w:szCs w:val="20"/>
        </w:rPr>
        <w:t>eme</w:t>
      </w:r>
      <w:r w:rsidR="00132DF3">
        <w:rPr>
          <w:sz w:val="20"/>
          <w:szCs w:val="20"/>
        </w:rPr>
        <w:t>nt Committee (MC). The Co-</w:t>
      </w:r>
      <w:r w:rsidR="00D14BA2" w:rsidRPr="00913437">
        <w:rPr>
          <w:sz w:val="20"/>
          <w:szCs w:val="20"/>
        </w:rPr>
        <w:t>Directors</w:t>
      </w:r>
      <w:r w:rsidR="00132DF3" w:rsidRPr="00913437">
        <w:rPr>
          <w:sz w:val="20"/>
          <w:szCs w:val="20"/>
        </w:rPr>
        <w:t xml:space="preserve"> will be supported by executives and supporting staff recruited </w:t>
      </w:r>
      <w:r w:rsidR="003B7F66" w:rsidRPr="00913437">
        <w:rPr>
          <w:sz w:val="20"/>
          <w:szCs w:val="20"/>
        </w:rPr>
        <w:t>for</w:t>
      </w:r>
      <w:r w:rsidR="00132DF3" w:rsidRPr="00913437">
        <w:rPr>
          <w:sz w:val="20"/>
          <w:szCs w:val="20"/>
        </w:rPr>
        <w:t xml:space="preserve"> this purpose and detailed in the annual work plan and relative budget approved by the MC. The duty </w:t>
      </w:r>
      <w:r w:rsidR="00117143" w:rsidRPr="00913437">
        <w:rPr>
          <w:sz w:val="20"/>
          <w:szCs w:val="20"/>
        </w:rPr>
        <w:t>station will</w:t>
      </w:r>
      <w:r w:rsidRPr="00913437">
        <w:rPr>
          <w:sz w:val="20"/>
          <w:szCs w:val="20"/>
        </w:rPr>
        <w:t xml:space="preserve"> be based in </w:t>
      </w:r>
      <w:r w:rsidR="00E65706" w:rsidRPr="00913437">
        <w:rPr>
          <w:sz w:val="20"/>
          <w:szCs w:val="20"/>
        </w:rPr>
        <w:t>Tirana</w:t>
      </w:r>
      <w:r w:rsidR="009E34E6" w:rsidRPr="00913437">
        <w:rPr>
          <w:sz w:val="20"/>
          <w:szCs w:val="20"/>
        </w:rPr>
        <w:t xml:space="preserve"> but should be ready to travel and hold numerous meetings throughout the country, and work under pressure</w:t>
      </w:r>
      <w:r w:rsidR="00E65706" w:rsidRPr="00913437">
        <w:rPr>
          <w:sz w:val="20"/>
          <w:szCs w:val="20"/>
        </w:rPr>
        <w:t>.</w:t>
      </w:r>
      <w:r w:rsidRPr="00913437">
        <w:rPr>
          <w:sz w:val="20"/>
          <w:szCs w:val="20"/>
        </w:rPr>
        <w:t xml:space="preserve"> </w:t>
      </w:r>
    </w:p>
    <w:p w14:paraId="6781B6E8" w14:textId="295E5F44" w:rsidR="00132DF3" w:rsidRPr="00913437" w:rsidRDefault="00560ED5" w:rsidP="009E34E6">
      <w:pPr>
        <w:ind w:left="270"/>
        <w:jc w:val="both"/>
        <w:rPr>
          <w:sz w:val="20"/>
          <w:szCs w:val="20"/>
        </w:rPr>
      </w:pPr>
      <w:r w:rsidRPr="00913437">
        <w:rPr>
          <w:sz w:val="20"/>
          <w:szCs w:val="20"/>
        </w:rPr>
        <w:t xml:space="preserve">The main objective of the position is </w:t>
      </w:r>
      <w:r w:rsidR="00B77574" w:rsidRPr="00913437">
        <w:rPr>
          <w:sz w:val="20"/>
          <w:szCs w:val="20"/>
        </w:rPr>
        <w:t>to manage and administer the program under operating guidelines and procedures set out in the Program</w:t>
      </w:r>
      <w:r w:rsidR="00276E12">
        <w:rPr>
          <w:sz w:val="20"/>
          <w:szCs w:val="20"/>
        </w:rPr>
        <w:t xml:space="preserve"> </w:t>
      </w:r>
      <w:r w:rsidR="00B77574" w:rsidRPr="00913437">
        <w:rPr>
          <w:sz w:val="20"/>
          <w:szCs w:val="20"/>
        </w:rPr>
        <w:t>Agreement and Operation</w:t>
      </w:r>
      <w:r w:rsidR="00132DF3" w:rsidRPr="00913437">
        <w:rPr>
          <w:sz w:val="20"/>
          <w:szCs w:val="20"/>
        </w:rPr>
        <w:t xml:space="preserve"> </w:t>
      </w:r>
      <w:r w:rsidR="00B77574" w:rsidRPr="00913437">
        <w:rPr>
          <w:sz w:val="20"/>
          <w:szCs w:val="20"/>
        </w:rPr>
        <w:t xml:space="preserve">Manual. </w:t>
      </w:r>
      <w:r w:rsidR="009E34E6" w:rsidRPr="00913437">
        <w:rPr>
          <w:sz w:val="20"/>
          <w:szCs w:val="20"/>
        </w:rPr>
        <w:t xml:space="preserve">The Program </w:t>
      </w:r>
      <w:r w:rsidR="00D14BA2">
        <w:rPr>
          <w:sz w:val="20"/>
          <w:szCs w:val="20"/>
        </w:rPr>
        <w:t xml:space="preserve">Co- Director </w:t>
      </w:r>
      <w:r w:rsidR="009E34E6" w:rsidRPr="00913437">
        <w:rPr>
          <w:sz w:val="20"/>
          <w:szCs w:val="20"/>
        </w:rPr>
        <w:t xml:space="preserve">is responsible for the successful delivery of the whole </w:t>
      </w:r>
      <w:r w:rsidR="004079A9" w:rsidRPr="00913437">
        <w:rPr>
          <w:sz w:val="20"/>
          <w:szCs w:val="20"/>
        </w:rPr>
        <w:t xml:space="preserve">Initiative of </w:t>
      </w:r>
      <w:r w:rsidR="006921A1" w:rsidRPr="00913437">
        <w:rPr>
          <w:sz w:val="20"/>
          <w:szCs w:val="20"/>
        </w:rPr>
        <w:t xml:space="preserve">the </w:t>
      </w:r>
      <w:r w:rsidR="004079A9" w:rsidRPr="00913437">
        <w:rPr>
          <w:sz w:val="20"/>
          <w:szCs w:val="20"/>
        </w:rPr>
        <w:t>G</w:t>
      </w:r>
      <w:r w:rsidR="006921A1" w:rsidRPr="00913437">
        <w:rPr>
          <w:sz w:val="20"/>
          <w:szCs w:val="20"/>
        </w:rPr>
        <w:t>overnments of Albania and Italy</w:t>
      </w:r>
      <w:r w:rsidR="00B77574" w:rsidRPr="00913437">
        <w:rPr>
          <w:sz w:val="20"/>
          <w:szCs w:val="20"/>
        </w:rPr>
        <w:t>,</w:t>
      </w:r>
      <w:r w:rsidR="006921A1" w:rsidRPr="00913437">
        <w:rPr>
          <w:sz w:val="20"/>
          <w:szCs w:val="20"/>
        </w:rPr>
        <w:t xml:space="preserve"> </w:t>
      </w:r>
      <w:r w:rsidR="00132DF3" w:rsidRPr="00913437">
        <w:rPr>
          <w:sz w:val="20"/>
          <w:szCs w:val="20"/>
        </w:rPr>
        <w:t>Debt for Development Swap Program (IADSA)</w:t>
      </w:r>
      <w:r w:rsidR="006921A1" w:rsidRPr="00913437">
        <w:rPr>
          <w:sz w:val="20"/>
          <w:szCs w:val="20"/>
        </w:rPr>
        <w:t>.</w:t>
      </w:r>
    </w:p>
    <w:p w14:paraId="0F9D886A" w14:textId="7652C196" w:rsidR="009E34E6" w:rsidRPr="00913437" w:rsidRDefault="009E34E6" w:rsidP="009E34E6">
      <w:pPr>
        <w:ind w:left="270"/>
        <w:jc w:val="both"/>
        <w:rPr>
          <w:sz w:val="20"/>
          <w:szCs w:val="20"/>
        </w:rPr>
      </w:pPr>
      <w:r w:rsidRPr="00913437">
        <w:rPr>
          <w:sz w:val="20"/>
          <w:szCs w:val="20"/>
        </w:rPr>
        <w:t xml:space="preserve">The role requires </w:t>
      </w:r>
      <w:r w:rsidR="000908AE" w:rsidRPr="00913437">
        <w:rPr>
          <w:sz w:val="20"/>
          <w:szCs w:val="20"/>
        </w:rPr>
        <w:t xml:space="preserve">effective co-ordination of the </w:t>
      </w:r>
      <w:proofErr w:type="spellStart"/>
      <w:r w:rsidR="000908AE" w:rsidRPr="00913437">
        <w:rPr>
          <w:sz w:val="20"/>
          <w:szCs w:val="20"/>
        </w:rPr>
        <w:t>P</w:t>
      </w:r>
      <w:r w:rsidRPr="00913437">
        <w:rPr>
          <w:sz w:val="20"/>
          <w:szCs w:val="20"/>
        </w:rPr>
        <w:t>rogramme’s</w:t>
      </w:r>
      <w:proofErr w:type="spellEnd"/>
      <w:r w:rsidRPr="00913437">
        <w:rPr>
          <w:sz w:val="20"/>
          <w:szCs w:val="20"/>
        </w:rPr>
        <w:t xml:space="preserve"> </w:t>
      </w:r>
      <w:r w:rsidR="006921A1" w:rsidRPr="00913437">
        <w:rPr>
          <w:sz w:val="20"/>
          <w:szCs w:val="20"/>
        </w:rPr>
        <w:t>stakeholders</w:t>
      </w:r>
      <w:r w:rsidR="00C053B0" w:rsidRPr="00913437">
        <w:rPr>
          <w:sz w:val="20"/>
          <w:szCs w:val="20"/>
        </w:rPr>
        <w:t>.</w:t>
      </w:r>
      <w:r w:rsidRPr="00913437">
        <w:rPr>
          <w:sz w:val="20"/>
          <w:szCs w:val="20"/>
        </w:rPr>
        <w:t xml:space="preserve"> </w:t>
      </w:r>
    </w:p>
    <w:p w14:paraId="1F6A0EDB" w14:textId="1C5561A2" w:rsidR="00D83E8B" w:rsidRDefault="008263D4" w:rsidP="00D83E8B">
      <w:pPr>
        <w:ind w:left="270"/>
        <w:jc w:val="both"/>
        <w:rPr>
          <w:sz w:val="20"/>
          <w:szCs w:val="20"/>
        </w:rPr>
      </w:pPr>
      <w:r w:rsidRPr="00913437">
        <w:rPr>
          <w:sz w:val="20"/>
          <w:szCs w:val="20"/>
        </w:rPr>
        <w:t>A key responsibility of the Program Co-Director is to maximize the likelihood of pro</w:t>
      </w:r>
      <w:r w:rsidR="00D83E8B" w:rsidRPr="00913437">
        <w:rPr>
          <w:sz w:val="20"/>
          <w:szCs w:val="20"/>
        </w:rPr>
        <w:t>gram</w:t>
      </w:r>
      <w:r w:rsidRPr="00913437">
        <w:rPr>
          <w:sz w:val="20"/>
          <w:szCs w:val="20"/>
        </w:rPr>
        <w:t xml:space="preserve"> success by guiding initial concepts and ideas—outlined in the pro</w:t>
      </w:r>
      <w:r w:rsidR="00F704AD" w:rsidRPr="00913437">
        <w:rPr>
          <w:sz w:val="20"/>
          <w:szCs w:val="20"/>
        </w:rPr>
        <w:t>gram</w:t>
      </w:r>
      <w:r w:rsidRPr="00913437">
        <w:rPr>
          <w:sz w:val="20"/>
          <w:szCs w:val="20"/>
        </w:rPr>
        <w:t>’s synthesis and logical framework—through all stages of execution and implementation. This role is essential in ensuring sustained focus, maintaining team motivation, and making continuous progress throughout the program lifecycle.</w:t>
      </w:r>
    </w:p>
    <w:p w14:paraId="29238172" w14:textId="77777777" w:rsidR="003756D6" w:rsidRDefault="003756D6" w:rsidP="00D83E8B">
      <w:pPr>
        <w:ind w:left="270"/>
        <w:jc w:val="both"/>
        <w:rPr>
          <w:sz w:val="20"/>
          <w:szCs w:val="20"/>
        </w:rPr>
      </w:pPr>
    </w:p>
    <w:p w14:paraId="6DB1D373" w14:textId="7C574F6B" w:rsidR="003756D6" w:rsidRPr="00F2006A" w:rsidRDefault="003756D6" w:rsidP="00D83E8B">
      <w:pPr>
        <w:ind w:left="270"/>
        <w:jc w:val="both"/>
        <w:rPr>
          <w:sz w:val="20"/>
          <w:szCs w:val="20"/>
        </w:rPr>
      </w:pPr>
      <w:r w:rsidRPr="00F2006A">
        <w:rPr>
          <w:sz w:val="20"/>
          <w:szCs w:val="20"/>
        </w:rPr>
        <w:t xml:space="preserve">The selected candidate will be offered a twelve-month fixed-term individual employment contract, governed by the applicable Albanian </w:t>
      </w:r>
      <w:proofErr w:type="spellStart"/>
      <w:r w:rsidRPr="00F2006A">
        <w:rPr>
          <w:sz w:val="20"/>
          <w:szCs w:val="20"/>
        </w:rPr>
        <w:t>labour</w:t>
      </w:r>
      <w:proofErr w:type="spellEnd"/>
      <w:r w:rsidRPr="00F2006A">
        <w:rPr>
          <w:sz w:val="20"/>
          <w:szCs w:val="20"/>
        </w:rPr>
        <w:t xml:space="preserve"> legislation and the relevant IADSA </w:t>
      </w:r>
      <w:proofErr w:type="spellStart"/>
      <w:r w:rsidRPr="00F2006A">
        <w:rPr>
          <w:sz w:val="20"/>
          <w:szCs w:val="20"/>
        </w:rPr>
        <w:t>Programme</w:t>
      </w:r>
      <w:proofErr w:type="spellEnd"/>
      <w:r w:rsidRPr="00F2006A">
        <w:rPr>
          <w:sz w:val="20"/>
          <w:szCs w:val="20"/>
        </w:rPr>
        <w:t xml:space="preserve"> documents, under the supervision of the Management Committee. The duration of the contract shall in any case be subject to the duration, operational needs and availability of funds of the IADSA </w:t>
      </w:r>
      <w:proofErr w:type="spellStart"/>
      <w:r w:rsidRPr="00F2006A">
        <w:rPr>
          <w:sz w:val="20"/>
          <w:szCs w:val="20"/>
        </w:rPr>
        <w:t>Programme</w:t>
      </w:r>
      <w:proofErr w:type="spellEnd"/>
    </w:p>
    <w:p w14:paraId="614E1CEF" w14:textId="77777777" w:rsidR="003756D6" w:rsidRPr="00913437" w:rsidRDefault="003756D6" w:rsidP="00D83E8B">
      <w:pPr>
        <w:ind w:left="270"/>
        <w:jc w:val="both"/>
        <w:rPr>
          <w:sz w:val="20"/>
          <w:szCs w:val="20"/>
        </w:rPr>
      </w:pPr>
    </w:p>
    <w:p w14:paraId="2471FFA2" w14:textId="12CCB140" w:rsidR="00D83E8B" w:rsidRDefault="00AE13DB" w:rsidP="00D83E8B">
      <w:pPr>
        <w:ind w:left="270"/>
        <w:jc w:val="both"/>
        <w:rPr>
          <w:sz w:val="20"/>
          <w:szCs w:val="20"/>
        </w:rPr>
      </w:pPr>
      <w:r w:rsidRPr="00913437">
        <w:rPr>
          <w:sz w:val="20"/>
          <w:szCs w:val="20"/>
        </w:rPr>
        <w:t>In conformity with the Operation Manual of the Program (OMP), the two Co-Directors shall:</w:t>
      </w:r>
    </w:p>
    <w:p w14:paraId="008481DC" w14:textId="77777777" w:rsidR="00D83E8B" w:rsidRDefault="00D83E8B" w:rsidP="00D83E8B">
      <w:pPr>
        <w:ind w:left="270"/>
        <w:jc w:val="both"/>
        <w:rPr>
          <w:sz w:val="20"/>
          <w:szCs w:val="20"/>
        </w:rPr>
      </w:pPr>
    </w:p>
    <w:p w14:paraId="49BCE692" w14:textId="4468B8C0" w:rsidR="00560ED5" w:rsidRPr="00D83E8B" w:rsidRDefault="004F5A5C" w:rsidP="00D83E8B">
      <w:pPr>
        <w:ind w:left="270"/>
        <w:jc w:val="both"/>
        <w:rPr>
          <w:sz w:val="20"/>
          <w:szCs w:val="20"/>
          <w:highlight w:val="yellow"/>
        </w:rPr>
      </w:pPr>
      <w:r w:rsidRPr="0016527A">
        <w:rPr>
          <w:sz w:val="20"/>
          <w:szCs w:val="20"/>
        </w:rPr>
        <w:t>AREAS OF RESPONSIBILITIES/TASKS</w:t>
      </w:r>
    </w:p>
    <w:p w14:paraId="1649D199" w14:textId="77777777" w:rsidR="00B14364" w:rsidRPr="00B14364" w:rsidRDefault="00B14364" w:rsidP="006A0AE0">
      <w:pPr>
        <w:pStyle w:val="ListParagraph"/>
        <w:autoSpaceDE w:val="0"/>
        <w:autoSpaceDN w:val="0"/>
        <w:adjustRightInd w:val="0"/>
        <w:ind w:left="990"/>
        <w:jc w:val="both"/>
        <w:rPr>
          <w:rFonts w:ascii="Times New Roman" w:hAnsi="Times New Roman"/>
          <w:sz w:val="20"/>
          <w:szCs w:val="20"/>
        </w:rPr>
      </w:pPr>
    </w:p>
    <w:p w14:paraId="28FAA3A4" w14:textId="7B179B49" w:rsidR="00B14364" w:rsidRPr="00B14364" w:rsidRDefault="00B14364" w:rsidP="00B14364">
      <w:pPr>
        <w:pStyle w:val="ListParagraph"/>
        <w:numPr>
          <w:ilvl w:val="0"/>
          <w:numId w:val="44"/>
        </w:numPr>
        <w:autoSpaceDE w:val="0"/>
        <w:autoSpaceDN w:val="0"/>
        <w:adjustRightInd w:val="0"/>
        <w:jc w:val="both"/>
        <w:rPr>
          <w:rFonts w:ascii="Times New Roman" w:hAnsi="Times New Roman"/>
          <w:sz w:val="20"/>
          <w:szCs w:val="20"/>
        </w:rPr>
      </w:pPr>
      <w:r w:rsidRPr="00B14364">
        <w:rPr>
          <w:rFonts w:ascii="Times New Roman" w:hAnsi="Times New Roman"/>
          <w:sz w:val="20"/>
          <w:szCs w:val="20"/>
        </w:rPr>
        <w:lastRenderedPageBreak/>
        <w:t xml:space="preserve">Direct, supervise and coordinate the day-to-day activities of the </w:t>
      </w:r>
      <w:r w:rsidR="00DB4E64">
        <w:rPr>
          <w:rFonts w:ascii="Times New Roman" w:hAnsi="Times New Roman"/>
          <w:sz w:val="20"/>
          <w:szCs w:val="20"/>
        </w:rPr>
        <w:t>TSU</w:t>
      </w:r>
      <w:r w:rsidRPr="00B14364">
        <w:rPr>
          <w:rFonts w:ascii="Times New Roman" w:hAnsi="Times New Roman"/>
          <w:sz w:val="20"/>
          <w:szCs w:val="20"/>
        </w:rPr>
        <w:t xml:space="preserve"> related to the management and implementation of the Program, including financial management, </w:t>
      </w:r>
      <w:r w:rsidR="002B6D8C">
        <w:rPr>
          <w:rFonts w:ascii="Times New Roman" w:hAnsi="Times New Roman"/>
          <w:sz w:val="20"/>
          <w:szCs w:val="20"/>
        </w:rPr>
        <w:t xml:space="preserve">procurement, </w:t>
      </w:r>
      <w:r w:rsidR="00FB3AB4">
        <w:rPr>
          <w:rFonts w:ascii="Times New Roman" w:hAnsi="Times New Roman"/>
          <w:sz w:val="20"/>
          <w:szCs w:val="20"/>
        </w:rPr>
        <w:t>preparation and launching of Call for Proposals</w:t>
      </w:r>
      <w:r w:rsidRPr="00B14364">
        <w:rPr>
          <w:rFonts w:ascii="Times New Roman" w:hAnsi="Times New Roman"/>
          <w:sz w:val="20"/>
          <w:szCs w:val="20"/>
        </w:rPr>
        <w:t>, monitoring and financial reporting</w:t>
      </w:r>
      <w:r w:rsidR="00AE13DB">
        <w:rPr>
          <w:rFonts w:ascii="Times New Roman" w:hAnsi="Times New Roman"/>
          <w:sz w:val="20"/>
          <w:szCs w:val="20"/>
        </w:rPr>
        <w:t>;</w:t>
      </w:r>
    </w:p>
    <w:p w14:paraId="6A7672D8" w14:textId="07A437BD" w:rsidR="000E5CC5" w:rsidRDefault="000E5CC5" w:rsidP="00B14364">
      <w:pPr>
        <w:pStyle w:val="ListParagraph"/>
        <w:numPr>
          <w:ilvl w:val="0"/>
          <w:numId w:val="44"/>
        </w:numPr>
        <w:autoSpaceDE w:val="0"/>
        <w:autoSpaceDN w:val="0"/>
        <w:adjustRightInd w:val="0"/>
        <w:jc w:val="both"/>
        <w:rPr>
          <w:rFonts w:ascii="Times New Roman" w:hAnsi="Times New Roman"/>
          <w:sz w:val="20"/>
          <w:szCs w:val="20"/>
        </w:rPr>
      </w:pPr>
      <w:r w:rsidRPr="000E5CC5">
        <w:rPr>
          <w:rFonts w:ascii="Times New Roman" w:hAnsi="Times New Roman"/>
          <w:sz w:val="20"/>
          <w:szCs w:val="20"/>
        </w:rPr>
        <w:t>Ensure that TSU staff perform their duties as defined in their Terms of Reference within established timelines, while overseeing performance evaluations and providing constructive feedback</w:t>
      </w:r>
      <w:r w:rsidR="00AE13DB">
        <w:rPr>
          <w:rFonts w:ascii="Times New Roman" w:hAnsi="Times New Roman"/>
          <w:sz w:val="20"/>
          <w:szCs w:val="20"/>
        </w:rPr>
        <w:t>;</w:t>
      </w:r>
    </w:p>
    <w:p w14:paraId="0AA5D337" w14:textId="594E91DB" w:rsidR="00660F60" w:rsidRDefault="00660F60"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Work closely with the relevant government agencies;</w:t>
      </w:r>
    </w:p>
    <w:p w14:paraId="58CDDF1C" w14:textId="120BB0F4" w:rsidR="00AE13DB" w:rsidRDefault="00AE13DB"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Submit to MC</w:t>
      </w:r>
      <w:r w:rsidR="00300EDE">
        <w:rPr>
          <w:rFonts w:ascii="Times New Roman" w:hAnsi="Times New Roman"/>
          <w:sz w:val="20"/>
          <w:szCs w:val="20"/>
        </w:rPr>
        <w:t xml:space="preserve"> </w:t>
      </w:r>
      <w:r>
        <w:rPr>
          <w:rFonts w:ascii="Times New Roman" w:hAnsi="Times New Roman"/>
          <w:sz w:val="20"/>
          <w:szCs w:val="20"/>
        </w:rPr>
        <w:t>for approval, possible amendments to the OMP;</w:t>
      </w:r>
    </w:p>
    <w:p w14:paraId="68E9EC08" w14:textId="115B0202" w:rsidR="00300EDE" w:rsidRDefault="00F8727C"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Prepare</w:t>
      </w:r>
      <w:r w:rsidR="00300EDE">
        <w:rPr>
          <w:rFonts w:ascii="Times New Roman" w:hAnsi="Times New Roman"/>
          <w:sz w:val="20"/>
          <w:szCs w:val="20"/>
        </w:rPr>
        <w:t xml:space="preserve"> the launch </w:t>
      </w:r>
      <w:r>
        <w:rPr>
          <w:rFonts w:ascii="Times New Roman" w:hAnsi="Times New Roman"/>
          <w:sz w:val="20"/>
          <w:szCs w:val="20"/>
        </w:rPr>
        <w:t>of</w:t>
      </w:r>
      <w:r w:rsidR="00300EDE">
        <w:rPr>
          <w:rFonts w:ascii="Times New Roman" w:hAnsi="Times New Roman"/>
          <w:sz w:val="20"/>
          <w:szCs w:val="20"/>
        </w:rPr>
        <w:t xml:space="preserve"> th</w:t>
      </w:r>
      <w:r>
        <w:rPr>
          <w:rFonts w:ascii="Times New Roman" w:hAnsi="Times New Roman"/>
          <w:sz w:val="20"/>
          <w:szCs w:val="20"/>
        </w:rPr>
        <w:t>e</w:t>
      </w:r>
      <w:r w:rsidR="00300EDE">
        <w:rPr>
          <w:rFonts w:ascii="Times New Roman" w:hAnsi="Times New Roman"/>
          <w:sz w:val="20"/>
          <w:szCs w:val="20"/>
        </w:rPr>
        <w:t xml:space="preserve"> </w:t>
      </w:r>
      <w:r>
        <w:rPr>
          <w:rFonts w:ascii="Times New Roman" w:hAnsi="Times New Roman"/>
          <w:sz w:val="20"/>
          <w:szCs w:val="20"/>
        </w:rPr>
        <w:t>Call</w:t>
      </w:r>
      <w:r w:rsidR="00300EDE">
        <w:rPr>
          <w:rFonts w:ascii="Times New Roman" w:hAnsi="Times New Roman"/>
          <w:sz w:val="20"/>
          <w:szCs w:val="20"/>
        </w:rPr>
        <w:t xml:space="preserve"> for Proposals for new projects, whenever appropriate;</w:t>
      </w:r>
    </w:p>
    <w:p w14:paraId="5A9FB5EC" w14:textId="651A05AA" w:rsidR="0071282E" w:rsidRDefault="0071282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Appraise </w:t>
      </w:r>
      <w:r w:rsidR="00680F08">
        <w:rPr>
          <w:rFonts w:ascii="Times New Roman" w:hAnsi="Times New Roman"/>
          <w:sz w:val="20"/>
          <w:szCs w:val="20"/>
        </w:rPr>
        <w:t>the projects presented and list them by order of merit (ranking list) in accordance with the conditions and criteria indicated in the OMP</w:t>
      </w:r>
      <w:r w:rsidR="00E54BFE">
        <w:rPr>
          <w:rFonts w:ascii="Times New Roman" w:hAnsi="Times New Roman"/>
          <w:sz w:val="20"/>
          <w:szCs w:val="20"/>
        </w:rPr>
        <w:t>; submit to the MC, with written advice statement, the projects recommended for financing;</w:t>
      </w:r>
    </w:p>
    <w:p w14:paraId="120EAD98" w14:textId="27ACCD07"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Prepare the contracts with the selected Albanian Public Institutions “Applicants”, and submit them to the MC for approval and signature;</w:t>
      </w:r>
    </w:p>
    <w:p w14:paraId="2BB9AB21" w14:textId="4E265562"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Take care of the administration of the Counterpart Fund (CPF);</w:t>
      </w:r>
    </w:p>
    <w:p w14:paraId="56ADCD1A" w14:textId="18D2E126" w:rsidR="00F55F9E" w:rsidRDefault="00F55F9E" w:rsidP="00F55F9E">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Submit to MC for approval, every 6 (six) months, the technical and financial reports of the ongoing projects activities;</w:t>
      </w:r>
    </w:p>
    <w:p w14:paraId="1E70C12C" w14:textId="20F371B2"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Submit to MC for approval, every 6 (six) months, the updated Work Plans and budgets of the ongoing </w:t>
      </w:r>
      <w:r w:rsidR="000319B5">
        <w:rPr>
          <w:rFonts w:ascii="Times New Roman" w:hAnsi="Times New Roman"/>
          <w:sz w:val="20"/>
          <w:szCs w:val="20"/>
        </w:rPr>
        <w:t>projects</w:t>
      </w:r>
      <w:r>
        <w:rPr>
          <w:rFonts w:ascii="Times New Roman" w:hAnsi="Times New Roman"/>
          <w:sz w:val="20"/>
          <w:szCs w:val="20"/>
        </w:rPr>
        <w:t xml:space="preserve"> for the release of funds;</w:t>
      </w:r>
    </w:p>
    <w:p w14:paraId="07A18265" w14:textId="7F8DFD83"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Prepare and submit to the MC a list of the </w:t>
      </w:r>
      <w:r w:rsidR="00F8727C">
        <w:rPr>
          <w:rFonts w:ascii="Times New Roman" w:hAnsi="Times New Roman"/>
          <w:sz w:val="20"/>
          <w:szCs w:val="20"/>
        </w:rPr>
        <w:t>installments</w:t>
      </w:r>
      <w:r>
        <w:rPr>
          <w:rFonts w:ascii="Times New Roman" w:hAnsi="Times New Roman"/>
          <w:sz w:val="20"/>
          <w:szCs w:val="20"/>
        </w:rPr>
        <w:t xml:space="preserve"> to be </w:t>
      </w:r>
      <w:r w:rsidR="000319B5">
        <w:rPr>
          <w:rFonts w:ascii="Times New Roman" w:hAnsi="Times New Roman"/>
          <w:sz w:val="20"/>
          <w:szCs w:val="20"/>
        </w:rPr>
        <w:t>transferred</w:t>
      </w:r>
      <w:r>
        <w:rPr>
          <w:rFonts w:ascii="Times New Roman" w:hAnsi="Times New Roman"/>
          <w:sz w:val="20"/>
          <w:szCs w:val="20"/>
        </w:rPr>
        <w:t xml:space="preserve"> from CPF to the Project </w:t>
      </w:r>
      <w:r w:rsidR="000319B5">
        <w:rPr>
          <w:rFonts w:ascii="Times New Roman" w:hAnsi="Times New Roman"/>
          <w:sz w:val="20"/>
          <w:szCs w:val="20"/>
        </w:rPr>
        <w:t>Accounts</w:t>
      </w:r>
      <w:r>
        <w:rPr>
          <w:rFonts w:ascii="Times New Roman" w:hAnsi="Times New Roman"/>
          <w:sz w:val="20"/>
          <w:szCs w:val="20"/>
        </w:rPr>
        <w:t>;</w:t>
      </w:r>
    </w:p>
    <w:p w14:paraId="5064043C" w14:textId="28131C3C"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Submit to the MC for </w:t>
      </w:r>
      <w:r w:rsidR="00F3705F">
        <w:rPr>
          <w:rFonts w:ascii="Times New Roman" w:hAnsi="Times New Roman"/>
          <w:sz w:val="20"/>
          <w:szCs w:val="20"/>
        </w:rPr>
        <w:t xml:space="preserve">approval, </w:t>
      </w:r>
      <w:r>
        <w:rPr>
          <w:rFonts w:ascii="Times New Roman" w:hAnsi="Times New Roman"/>
          <w:sz w:val="20"/>
          <w:szCs w:val="20"/>
        </w:rPr>
        <w:t>the annual budget for the running of the TSU;</w:t>
      </w:r>
    </w:p>
    <w:p w14:paraId="440B0263" w14:textId="6D5CB171"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Submit to the MC possible project amendments with additional costs as permissible under the rules;</w:t>
      </w:r>
    </w:p>
    <w:p w14:paraId="3CE534FC" w14:textId="7F0A182D"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Report periodically on the </w:t>
      </w:r>
      <w:r w:rsidR="000319B5">
        <w:rPr>
          <w:rFonts w:ascii="Times New Roman" w:hAnsi="Times New Roman"/>
          <w:sz w:val="20"/>
          <w:szCs w:val="20"/>
        </w:rPr>
        <w:t>project’s</w:t>
      </w:r>
      <w:r>
        <w:rPr>
          <w:rFonts w:ascii="Times New Roman" w:hAnsi="Times New Roman"/>
          <w:sz w:val="20"/>
          <w:szCs w:val="20"/>
        </w:rPr>
        <w:t xml:space="preserve"> achievements;</w:t>
      </w:r>
    </w:p>
    <w:p w14:paraId="6AA36452" w14:textId="654DA900"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Promote synergies with </w:t>
      </w:r>
      <w:r w:rsidR="000319B5">
        <w:rPr>
          <w:rFonts w:ascii="Times New Roman" w:hAnsi="Times New Roman"/>
          <w:sz w:val="20"/>
          <w:szCs w:val="20"/>
        </w:rPr>
        <w:t>other</w:t>
      </w:r>
      <w:r>
        <w:rPr>
          <w:rFonts w:ascii="Times New Roman" w:hAnsi="Times New Roman"/>
          <w:sz w:val="20"/>
          <w:szCs w:val="20"/>
        </w:rPr>
        <w:t xml:space="preserve"> development </w:t>
      </w:r>
      <w:r w:rsidR="000319B5">
        <w:rPr>
          <w:rFonts w:ascii="Times New Roman" w:hAnsi="Times New Roman"/>
          <w:sz w:val="20"/>
          <w:szCs w:val="20"/>
        </w:rPr>
        <w:t>program</w:t>
      </w:r>
      <w:r w:rsidR="005F52BB">
        <w:rPr>
          <w:rFonts w:ascii="Times New Roman" w:hAnsi="Times New Roman"/>
          <w:sz w:val="20"/>
          <w:szCs w:val="20"/>
        </w:rPr>
        <w:t>s</w:t>
      </w:r>
      <w:r>
        <w:rPr>
          <w:rFonts w:ascii="Times New Roman" w:hAnsi="Times New Roman"/>
          <w:sz w:val="20"/>
          <w:szCs w:val="20"/>
        </w:rPr>
        <w:t>;</w:t>
      </w:r>
    </w:p>
    <w:p w14:paraId="39DCAC9B" w14:textId="278B7340"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Organize and/or conduct monitoring and/or evaluation of projects;</w:t>
      </w:r>
    </w:p>
    <w:p w14:paraId="11E378BE" w14:textId="7CA78CF9"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Submit to the MC proposals for </w:t>
      </w:r>
      <w:r w:rsidR="0046347B">
        <w:rPr>
          <w:rFonts w:ascii="Times New Roman" w:hAnsi="Times New Roman"/>
          <w:sz w:val="20"/>
          <w:szCs w:val="20"/>
        </w:rPr>
        <w:t>projects</w:t>
      </w:r>
      <w:r>
        <w:rPr>
          <w:rFonts w:ascii="Times New Roman" w:hAnsi="Times New Roman"/>
          <w:sz w:val="20"/>
          <w:szCs w:val="20"/>
        </w:rPr>
        <w:t xml:space="preserve"> suspensions/</w:t>
      </w:r>
      <w:r w:rsidR="0046347B">
        <w:rPr>
          <w:rFonts w:ascii="Times New Roman" w:hAnsi="Times New Roman"/>
          <w:sz w:val="20"/>
          <w:szCs w:val="20"/>
        </w:rPr>
        <w:t>cancellations</w:t>
      </w:r>
      <w:r>
        <w:rPr>
          <w:rFonts w:ascii="Times New Roman" w:hAnsi="Times New Roman"/>
          <w:sz w:val="20"/>
          <w:szCs w:val="20"/>
        </w:rPr>
        <w:t>;</w:t>
      </w:r>
    </w:p>
    <w:p w14:paraId="1ACAF457" w14:textId="06049824"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Report </w:t>
      </w:r>
      <w:r w:rsidR="0046347B">
        <w:rPr>
          <w:rFonts w:ascii="Times New Roman" w:hAnsi="Times New Roman"/>
          <w:sz w:val="20"/>
          <w:szCs w:val="20"/>
        </w:rPr>
        <w:t>directly</w:t>
      </w:r>
      <w:r>
        <w:rPr>
          <w:rFonts w:ascii="Times New Roman" w:hAnsi="Times New Roman"/>
          <w:sz w:val="20"/>
          <w:szCs w:val="20"/>
        </w:rPr>
        <w:t xml:space="preserve"> to t</w:t>
      </w:r>
      <w:r w:rsidR="0046347B">
        <w:rPr>
          <w:rFonts w:ascii="Times New Roman" w:hAnsi="Times New Roman"/>
          <w:sz w:val="20"/>
          <w:szCs w:val="20"/>
        </w:rPr>
        <w:t xml:space="preserve">he </w:t>
      </w:r>
      <w:r>
        <w:rPr>
          <w:rFonts w:ascii="Times New Roman" w:hAnsi="Times New Roman"/>
          <w:sz w:val="20"/>
          <w:szCs w:val="20"/>
        </w:rPr>
        <w:t>MC at the end of the month, by submitting tasks performed during the month;</w:t>
      </w:r>
    </w:p>
    <w:p w14:paraId="39405B62" w14:textId="7F1BF803" w:rsidR="00300EDE" w:rsidRDefault="00300EDE"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Reporting to th</w:t>
      </w:r>
      <w:r w:rsidR="00CE18FD">
        <w:rPr>
          <w:rFonts w:ascii="Times New Roman" w:hAnsi="Times New Roman"/>
          <w:sz w:val="20"/>
          <w:szCs w:val="20"/>
        </w:rPr>
        <w:t xml:space="preserve">e </w:t>
      </w:r>
      <w:r>
        <w:rPr>
          <w:rFonts w:ascii="Times New Roman" w:hAnsi="Times New Roman"/>
          <w:sz w:val="20"/>
          <w:szCs w:val="20"/>
        </w:rPr>
        <w:t>MC, including but not limited:</w:t>
      </w:r>
    </w:p>
    <w:p w14:paraId="6A93C97D" w14:textId="768146A1" w:rsidR="00300EDE" w:rsidRDefault="00300EDE" w:rsidP="00300EDE">
      <w:pPr>
        <w:pStyle w:val="ListParagraph"/>
        <w:numPr>
          <w:ilvl w:val="0"/>
          <w:numId w:val="50"/>
        </w:numPr>
        <w:autoSpaceDE w:val="0"/>
        <w:autoSpaceDN w:val="0"/>
        <w:adjustRightInd w:val="0"/>
        <w:jc w:val="both"/>
        <w:rPr>
          <w:rFonts w:ascii="Times New Roman" w:hAnsi="Times New Roman"/>
          <w:sz w:val="20"/>
          <w:szCs w:val="20"/>
        </w:rPr>
      </w:pPr>
      <w:r>
        <w:rPr>
          <w:rFonts w:ascii="Times New Roman" w:hAnsi="Times New Roman"/>
          <w:sz w:val="20"/>
          <w:szCs w:val="20"/>
        </w:rPr>
        <w:t>Quarterly technical and financial progress reports;</w:t>
      </w:r>
    </w:p>
    <w:p w14:paraId="30A04D54" w14:textId="54B56581" w:rsidR="00300EDE" w:rsidRDefault="00300EDE" w:rsidP="00300EDE">
      <w:pPr>
        <w:pStyle w:val="ListParagraph"/>
        <w:numPr>
          <w:ilvl w:val="0"/>
          <w:numId w:val="50"/>
        </w:numPr>
        <w:autoSpaceDE w:val="0"/>
        <w:autoSpaceDN w:val="0"/>
        <w:adjustRightInd w:val="0"/>
        <w:jc w:val="both"/>
        <w:rPr>
          <w:rFonts w:ascii="Times New Roman" w:hAnsi="Times New Roman"/>
          <w:sz w:val="20"/>
          <w:szCs w:val="20"/>
        </w:rPr>
      </w:pPr>
      <w:r>
        <w:rPr>
          <w:rFonts w:ascii="Times New Roman" w:hAnsi="Times New Roman"/>
          <w:sz w:val="20"/>
          <w:szCs w:val="20"/>
        </w:rPr>
        <w:t>Annual Reports and Work Plans;</w:t>
      </w:r>
    </w:p>
    <w:p w14:paraId="083EF052" w14:textId="23CF8D00" w:rsidR="00300EDE" w:rsidRDefault="00300EDE" w:rsidP="00300EDE">
      <w:pPr>
        <w:pStyle w:val="ListParagraph"/>
        <w:numPr>
          <w:ilvl w:val="0"/>
          <w:numId w:val="50"/>
        </w:numPr>
        <w:autoSpaceDE w:val="0"/>
        <w:autoSpaceDN w:val="0"/>
        <w:adjustRightInd w:val="0"/>
        <w:jc w:val="both"/>
        <w:rPr>
          <w:rFonts w:ascii="Times New Roman" w:hAnsi="Times New Roman"/>
          <w:sz w:val="20"/>
          <w:szCs w:val="20"/>
        </w:rPr>
      </w:pPr>
      <w:r>
        <w:rPr>
          <w:rFonts w:ascii="Times New Roman" w:hAnsi="Times New Roman"/>
          <w:sz w:val="20"/>
          <w:szCs w:val="20"/>
        </w:rPr>
        <w:t>Other reports as required time to time;</w:t>
      </w:r>
    </w:p>
    <w:p w14:paraId="628CDA3E" w14:textId="37832AEE" w:rsidR="00300EDE" w:rsidRDefault="00300EDE" w:rsidP="00300EDE">
      <w:pPr>
        <w:pStyle w:val="ListParagraph"/>
        <w:numPr>
          <w:ilvl w:val="0"/>
          <w:numId w:val="50"/>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Six-month progress reports including information on situation of the Call for Proposals and all projects financed describing main activities carried out and </w:t>
      </w:r>
      <w:r w:rsidR="009B71D0">
        <w:rPr>
          <w:rFonts w:ascii="Times New Roman" w:hAnsi="Times New Roman"/>
          <w:sz w:val="20"/>
          <w:szCs w:val="20"/>
        </w:rPr>
        <w:t>related</w:t>
      </w:r>
      <w:r>
        <w:rPr>
          <w:rFonts w:ascii="Times New Roman" w:hAnsi="Times New Roman"/>
          <w:sz w:val="20"/>
          <w:szCs w:val="20"/>
        </w:rPr>
        <w:t xml:space="preserve"> disbursements occurred, in accordance </w:t>
      </w:r>
      <w:r w:rsidR="009B71D0">
        <w:rPr>
          <w:rFonts w:ascii="Times New Roman" w:hAnsi="Times New Roman"/>
          <w:sz w:val="20"/>
          <w:szCs w:val="20"/>
        </w:rPr>
        <w:t>with</w:t>
      </w:r>
      <w:r>
        <w:rPr>
          <w:rFonts w:ascii="Times New Roman" w:hAnsi="Times New Roman"/>
          <w:sz w:val="20"/>
          <w:szCs w:val="20"/>
        </w:rPr>
        <w:t xml:space="preserve"> art</w:t>
      </w:r>
      <w:r w:rsidR="00F8727C">
        <w:rPr>
          <w:rFonts w:ascii="Times New Roman" w:hAnsi="Times New Roman"/>
          <w:sz w:val="20"/>
          <w:szCs w:val="20"/>
        </w:rPr>
        <w:t>. 1 of the OMP;</w:t>
      </w:r>
    </w:p>
    <w:p w14:paraId="2343741E" w14:textId="1CDB7CFC" w:rsidR="00F8727C" w:rsidRDefault="00F8727C"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Supervision and approval of the procurement and disbursement procedures;</w:t>
      </w:r>
    </w:p>
    <w:p w14:paraId="32CD5941" w14:textId="22F3EB61" w:rsidR="00F8727C" w:rsidRDefault="00F8727C"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Contract negotiation;</w:t>
      </w:r>
    </w:p>
    <w:p w14:paraId="59EC0DAB" w14:textId="3E12C9AC" w:rsidR="00F8727C" w:rsidRDefault="005F52BB"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Liaison</w:t>
      </w:r>
      <w:r w:rsidR="00F8727C">
        <w:rPr>
          <w:rFonts w:ascii="Times New Roman" w:hAnsi="Times New Roman"/>
          <w:sz w:val="20"/>
          <w:szCs w:val="20"/>
        </w:rPr>
        <w:t xml:space="preserve"> with other related institutions, projects, programs.</w:t>
      </w:r>
    </w:p>
    <w:p w14:paraId="062E933F" w14:textId="3C68BBF0" w:rsidR="00F8727C" w:rsidRDefault="00F8727C" w:rsidP="00B14364">
      <w:pPr>
        <w:pStyle w:val="ListParagraph"/>
        <w:numPr>
          <w:ilvl w:val="0"/>
          <w:numId w:val="44"/>
        </w:numPr>
        <w:autoSpaceDE w:val="0"/>
        <w:autoSpaceDN w:val="0"/>
        <w:adjustRightInd w:val="0"/>
        <w:jc w:val="both"/>
        <w:rPr>
          <w:rFonts w:ascii="Times New Roman" w:hAnsi="Times New Roman"/>
          <w:sz w:val="20"/>
          <w:szCs w:val="20"/>
        </w:rPr>
      </w:pPr>
      <w:r>
        <w:rPr>
          <w:rFonts w:ascii="Times New Roman" w:hAnsi="Times New Roman"/>
          <w:sz w:val="20"/>
          <w:szCs w:val="20"/>
        </w:rPr>
        <w:t>The language of reporting will be English.</w:t>
      </w:r>
    </w:p>
    <w:p w14:paraId="383449A2" w14:textId="77777777" w:rsidR="006A0AE0" w:rsidRPr="006A0AE0" w:rsidRDefault="006A0AE0" w:rsidP="006A0AE0">
      <w:pPr>
        <w:autoSpaceDE w:val="0"/>
        <w:autoSpaceDN w:val="0"/>
        <w:adjustRightInd w:val="0"/>
        <w:jc w:val="both"/>
        <w:rPr>
          <w:sz w:val="20"/>
          <w:szCs w:val="20"/>
        </w:rPr>
      </w:pPr>
    </w:p>
    <w:p w14:paraId="3794EE02" w14:textId="77777777" w:rsidR="00B2088C" w:rsidRDefault="002D069D" w:rsidP="004F5A5C">
      <w:pPr>
        <w:pStyle w:val="Heading1"/>
        <w:spacing w:before="0" w:after="0"/>
        <w:ind w:left="284"/>
        <w:rPr>
          <w:rFonts w:ascii="Times New Roman" w:hAnsi="Times New Roman"/>
          <w:sz w:val="20"/>
          <w:szCs w:val="20"/>
        </w:rPr>
      </w:pPr>
      <w:r w:rsidRPr="0016527A">
        <w:rPr>
          <w:rFonts w:ascii="Times New Roman" w:hAnsi="Times New Roman"/>
          <w:sz w:val="20"/>
          <w:szCs w:val="20"/>
        </w:rPr>
        <w:t>REQUIREMENTS</w:t>
      </w:r>
    </w:p>
    <w:p w14:paraId="083E65E0" w14:textId="006573A8" w:rsidR="00842383" w:rsidRPr="000F4EF2" w:rsidRDefault="00842383" w:rsidP="00B72D96">
      <w:pPr>
        <w:pStyle w:val="Heading1"/>
        <w:spacing w:before="0" w:after="0"/>
        <w:rPr>
          <w:rFonts w:ascii="Times New Roman" w:hAnsi="Times New Roman"/>
          <w:sz w:val="20"/>
          <w:szCs w:val="20"/>
          <w:u w:val="single"/>
        </w:rPr>
      </w:pPr>
    </w:p>
    <w:p w14:paraId="40B6AE1C" w14:textId="77777777" w:rsidR="000E4EDD" w:rsidRDefault="000E4EDD" w:rsidP="005C5F9F">
      <w:pPr>
        <w:pStyle w:val="ListParagraph"/>
        <w:numPr>
          <w:ilvl w:val="0"/>
          <w:numId w:val="44"/>
        </w:numPr>
        <w:autoSpaceDE w:val="0"/>
        <w:autoSpaceDN w:val="0"/>
        <w:adjustRightInd w:val="0"/>
        <w:jc w:val="both"/>
        <w:rPr>
          <w:rFonts w:ascii="Times New Roman" w:hAnsi="Times New Roman"/>
          <w:sz w:val="20"/>
          <w:szCs w:val="20"/>
        </w:rPr>
      </w:pPr>
      <w:r w:rsidRPr="000E4EDD">
        <w:rPr>
          <w:rFonts w:ascii="Times New Roman" w:hAnsi="Times New Roman"/>
          <w:sz w:val="20"/>
          <w:szCs w:val="20"/>
        </w:rPr>
        <w:t>Applicants must be of Albanian nationality.</w:t>
      </w:r>
    </w:p>
    <w:p w14:paraId="5CD6EE35" w14:textId="7C83E24A" w:rsidR="005C5F9F" w:rsidRPr="005C5F9F" w:rsidRDefault="006D4889" w:rsidP="005C5F9F">
      <w:pPr>
        <w:pStyle w:val="ListParagraph"/>
        <w:numPr>
          <w:ilvl w:val="0"/>
          <w:numId w:val="44"/>
        </w:numPr>
        <w:autoSpaceDE w:val="0"/>
        <w:autoSpaceDN w:val="0"/>
        <w:adjustRightInd w:val="0"/>
        <w:jc w:val="both"/>
        <w:rPr>
          <w:rFonts w:ascii="Times New Roman" w:hAnsi="Times New Roman"/>
          <w:sz w:val="20"/>
          <w:szCs w:val="20"/>
        </w:rPr>
      </w:pPr>
      <w:r w:rsidRPr="000E4EDD">
        <w:rPr>
          <w:rFonts w:ascii="Times New Roman" w:hAnsi="Times New Roman"/>
          <w:sz w:val="20"/>
          <w:szCs w:val="20"/>
        </w:rPr>
        <w:t xml:space="preserve">Applicants must </w:t>
      </w:r>
      <w:r>
        <w:rPr>
          <w:rFonts w:ascii="Times New Roman" w:hAnsi="Times New Roman"/>
          <w:sz w:val="20"/>
          <w:szCs w:val="20"/>
        </w:rPr>
        <w:t>hold a University</w:t>
      </w:r>
      <w:r w:rsidR="005C5F9F" w:rsidRPr="005C5F9F">
        <w:rPr>
          <w:rFonts w:ascii="Times New Roman" w:hAnsi="Times New Roman"/>
          <w:sz w:val="20"/>
          <w:szCs w:val="20"/>
        </w:rPr>
        <w:t xml:space="preserve"> </w:t>
      </w:r>
      <w:r>
        <w:rPr>
          <w:rFonts w:ascii="Times New Roman" w:hAnsi="Times New Roman"/>
          <w:sz w:val="20"/>
          <w:szCs w:val="20"/>
        </w:rPr>
        <w:t>Degree</w:t>
      </w:r>
      <w:r w:rsidR="005C5F9F" w:rsidRPr="005C5F9F">
        <w:rPr>
          <w:rFonts w:ascii="Times New Roman" w:hAnsi="Times New Roman"/>
          <w:sz w:val="20"/>
          <w:szCs w:val="20"/>
        </w:rPr>
        <w:t xml:space="preserve"> in Management, Business, Finance, Economics, or related fields.</w:t>
      </w:r>
    </w:p>
    <w:p w14:paraId="11FA3A83" w14:textId="25092EB6" w:rsidR="003756D6" w:rsidRDefault="003756D6" w:rsidP="003756D6">
      <w:pPr>
        <w:pStyle w:val="ListParagraph"/>
        <w:numPr>
          <w:ilvl w:val="0"/>
          <w:numId w:val="44"/>
        </w:numPr>
        <w:autoSpaceDE w:val="0"/>
        <w:autoSpaceDN w:val="0"/>
        <w:adjustRightInd w:val="0"/>
        <w:jc w:val="both"/>
        <w:rPr>
          <w:rFonts w:ascii="Times New Roman" w:hAnsi="Times New Roman"/>
          <w:sz w:val="20"/>
          <w:szCs w:val="20"/>
        </w:rPr>
      </w:pPr>
      <w:r w:rsidRPr="004137BD">
        <w:rPr>
          <w:rFonts w:ascii="Times New Roman" w:hAnsi="Times New Roman"/>
          <w:sz w:val="20"/>
          <w:szCs w:val="20"/>
        </w:rPr>
        <w:t xml:space="preserve">The selected candidate will be offered a twelve-month fixed-term individual employment contract, governed by the applicable Albanian </w:t>
      </w:r>
      <w:proofErr w:type="spellStart"/>
      <w:r w:rsidRPr="004137BD">
        <w:rPr>
          <w:rFonts w:ascii="Times New Roman" w:hAnsi="Times New Roman"/>
          <w:sz w:val="20"/>
          <w:szCs w:val="20"/>
        </w:rPr>
        <w:t>labour</w:t>
      </w:r>
      <w:proofErr w:type="spellEnd"/>
      <w:r w:rsidRPr="004137BD">
        <w:rPr>
          <w:rFonts w:ascii="Times New Roman" w:hAnsi="Times New Roman"/>
          <w:sz w:val="20"/>
          <w:szCs w:val="20"/>
        </w:rPr>
        <w:t xml:space="preserve"> legislation and the relevant IADSA </w:t>
      </w:r>
      <w:proofErr w:type="spellStart"/>
      <w:r w:rsidRPr="004137BD">
        <w:rPr>
          <w:rFonts w:ascii="Times New Roman" w:hAnsi="Times New Roman"/>
          <w:sz w:val="20"/>
          <w:szCs w:val="20"/>
        </w:rPr>
        <w:t>Programme</w:t>
      </w:r>
      <w:proofErr w:type="spellEnd"/>
      <w:r w:rsidRPr="004137BD">
        <w:rPr>
          <w:rFonts w:ascii="Times New Roman" w:hAnsi="Times New Roman"/>
          <w:sz w:val="20"/>
          <w:szCs w:val="20"/>
        </w:rPr>
        <w:t xml:space="preserve"> documents, under the supervision of the Management Committee. The duration of the contract shall in any case be subject to the duration, operational needs and availability of funds of the IADSA </w:t>
      </w:r>
      <w:proofErr w:type="spellStart"/>
      <w:r w:rsidRPr="004137BD">
        <w:rPr>
          <w:rFonts w:ascii="Times New Roman" w:hAnsi="Times New Roman"/>
          <w:sz w:val="20"/>
          <w:szCs w:val="20"/>
        </w:rPr>
        <w:t>Programme</w:t>
      </w:r>
      <w:proofErr w:type="spellEnd"/>
      <w:r w:rsidR="00D73D9E" w:rsidRPr="004137BD">
        <w:rPr>
          <w:rFonts w:ascii="Times New Roman" w:hAnsi="Times New Roman"/>
          <w:sz w:val="20"/>
          <w:szCs w:val="20"/>
        </w:rPr>
        <w:t xml:space="preserve"> </w:t>
      </w:r>
      <w:r w:rsidRPr="004137BD">
        <w:rPr>
          <w:rFonts w:ascii="Times New Roman" w:hAnsi="Times New Roman"/>
          <w:sz w:val="20"/>
          <w:szCs w:val="20"/>
        </w:rPr>
        <w:t xml:space="preserve">Proven experience in the management, coordination or oversight of </w:t>
      </w:r>
      <w:proofErr w:type="spellStart"/>
      <w:r w:rsidRPr="004137BD">
        <w:rPr>
          <w:rFonts w:ascii="Times New Roman" w:hAnsi="Times New Roman"/>
          <w:sz w:val="20"/>
          <w:szCs w:val="20"/>
        </w:rPr>
        <w:t>programmes</w:t>
      </w:r>
      <w:proofErr w:type="spellEnd"/>
      <w:r w:rsidRPr="004137BD">
        <w:rPr>
          <w:rFonts w:ascii="Times New Roman" w:hAnsi="Times New Roman"/>
          <w:sz w:val="20"/>
          <w:szCs w:val="20"/>
        </w:rPr>
        <w:t>/projects involving significant financial resources and complex stakeholder coordination.</w:t>
      </w:r>
    </w:p>
    <w:p w14:paraId="7C44D266" w14:textId="0C46B444" w:rsidR="006A6E77" w:rsidRPr="000738D6" w:rsidRDefault="003756D6" w:rsidP="000738D6">
      <w:pPr>
        <w:pStyle w:val="ListParagraph"/>
        <w:numPr>
          <w:ilvl w:val="0"/>
          <w:numId w:val="44"/>
        </w:numPr>
        <w:autoSpaceDE w:val="0"/>
        <w:autoSpaceDN w:val="0"/>
        <w:adjustRightInd w:val="0"/>
        <w:jc w:val="both"/>
        <w:rPr>
          <w:rFonts w:ascii="Times New Roman" w:hAnsi="Times New Roman"/>
          <w:sz w:val="20"/>
          <w:szCs w:val="20"/>
        </w:rPr>
      </w:pPr>
      <w:r w:rsidRPr="004137BD">
        <w:rPr>
          <w:rFonts w:ascii="Times New Roman" w:hAnsi="Times New Roman"/>
          <w:sz w:val="20"/>
          <w:szCs w:val="20"/>
        </w:rPr>
        <w:t>At least 2 years of experience with grant management, calls for proposals and/or donor-funded procedures, including EU PRAG procedures where applicable</w:t>
      </w:r>
      <w:r w:rsidDel="003756D6">
        <w:rPr>
          <w:rFonts w:ascii="Times New Roman" w:hAnsi="Times New Roman"/>
          <w:sz w:val="20"/>
          <w:szCs w:val="20"/>
        </w:rPr>
        <w:t xml:space="preserve"> </w:t>
      </w:r>
      <w:r w:rsidR="006A6E77">
        <w:rPr>
          <w:rFonts w:ascii="Times New Roman" w:hAnsi="Times New Roman"/>
          <w:sz w:val="20"/>
          <w:szCs w:val="20"/>
        </w:rPr>
        <w:t xml:space="preserve">Experience with comparable budget </w:t>
      </w:r>
      <w:r w:rsidR="006A6E77" w:rsidRPr="000738D6">
        <w:rPr>
          <w:rFonts w:ascii="Times New Roman" w:hAnsi="Times New Roman"/>
          <w:sz w:val="20"/>
          <w:szCs w:val="20"/>
        </w:rPr>
        <w:t xml:space="preserve">to that envisaged in the </w:t>
      </w:r>
      <w:r w:rsidR="006A6E77">
        <w:rPr>
          <w:rFonts w:ascii="Times New Roman" w:hAnsi="Times New Roman"/>
          <w:sz w:val="20"/>
          <w:szCs w:val="20"/>
        </w:rPr>
        <w:t>vacancy announcement</w:t>
      </w:r>
      <w:r w:rsidR="000E4EDD">
        <w:rPr>
          <w:rFonts w:ascii="Times New Roman" w:hAnsi="Times New Roman"/>
          <w:sz w:val="20"/>
          <w:szCs w:val="20"/>
        </w:rPr>
        <w:t>.</w:t>
      </w:r>
    </w:p>
    <w:p w14:paraId="4856FF5E" w14:textId="77777777" w:rsidR="00842383" w:rsidRDefault="00842383" w:rsidP="004F5A5C">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sidRPr="000268A9">
        <w:rPr>
          <w:rFonts w:ascii="Times New Roman" w:hAnsi="Times New Roman"/>
          <w:sz w:val="20"/>
          <w:szCs w:val="20"/>
        </w:rPr>
        <w:t>Fluency in English (written and spoken to level C1 of the Common European Framework of reference for languages);</w:t>
      </w:r>
    </w:p>
    <w:p w14:paraId="2E716E88" w14:textId="77777777" w:rsidR="00B72D96" w:rsidRDefault="00B72D96" w:rsidP="00B72D96">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Albanian native speaker.</w:t>
      </w:r>
    </w:p>
    <w:p w14:paraId="4C8F9AC8" w14:textId="77777777" w:rsidR="00842383" w:rsidRPr="00F06CCD" w:rsidRDefault="0044618C" w:rsidP="004F5A5C">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sidRPr="0044618C">
        <w:rPr>
          <w:rFonts w:ascii="Times New Roman" w:hAnsi="Times New Roman"/>
          <w:sz w:val="20"/>
          <w:szCs w:val="20"/>
        </w:rPr>
        <w:t>Good knowledge of Italian</w:t>
      </w:r>
      <w:r>
        <w:rPr>
          <w:rFonts w:ascii="Times New Roman" w:hAnsi="Times New Roman"/>
          <w:sz w:val="20"/>
          <w:szCs w:val="20"/>
        </w:rPr>
        <w:t>;</w:t>
      </w:r>
      <w:r w:rsidRPr="0044618C">
        <w:t xml:space="preserve"> </w:t>
      </w:r>
    </w:p>
    <w:p w14:paraId="2AC32E5B" w14:textId="075F5EE0" w:rsidR="00F06CCD" w:rsidRPr="005C5F9F" w:rsidRDefault="00F06CCD" w:rsidP="00F06CCD">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High level of computer literacy, including Wo</w:t>
      </w:r>
      <w:r>
        <w:rPr>
          <w:rFonts w:ascii="Times New Roman" w:hAnsi="Times New Roman"/>
          <w:sz w:val="20"/>
          <w:szCs w:val="20"/>
        </w:rPr>
        <w:t xml:space="preserve">rd, Excel, </w:t>
      </w:r>
      <w:r w:rsidRPr="005C5F9F">
        <w:rPr>
          <w:rFonts w:ascii="Times New Roman" w:hAnsi="Times New Roman"/>
          <w:sz w:val="20"/>
          <w:szCs w:val="20"/>
        </w:rPr>
        <w:t>PowerPoint, email and the internet.</w:t>
      </w:r>
    </w:p>
    <w:p w14:paraId="7A8711CF" w14:textId="77777777" w:rsidR="00F06CCD" w:rsidRPr="000268A9" w:rsidRDefault="00F06CCD" w:rsidP="00F06CCD">
      <w:pPr>
        <w:pStyle w:val="ListParagraph"/>
        <w:autoSpaceDE w:val="0"/>
        <w:autoSpaceDN w:val="0"/>
        <w:adjustRightInd w:val="0"/>
        <w:spacing w:after="0" w:line="240" w:lineRule="auto"/>
        <w:ind w:left="990"/>
        <w:jc w:val="both"/>
        <w:rPr>
          <w:rFonts w:ascii="Times New Roman" w:hAnsi="Times New Roman"/>
          <w:sz w:val="20"/>
          <w:szCs w:val="20"/>
        </w:rPr>
      </w:pPr>
    </w:p>
    <w:p w14:paraId="5A71C325" w14:textId="77777777" w:rsidR="0044618C" w:rsidRPr="000268A9" w:rsidRDefault="0044618C" w:rsidP="0044618C">
      <w:pPr>
        <w:pStyle w:val="ListParagraph"/>
        <w:autoSpaceDE w:val="0"/>
        <w:autoSpaceDN w:val="0"/>
        <w:adjustRightInd w:val="0"/>
        <w:spacing w:after="0" w:line="240" w:lineRule="auto"/>
        <w:ind w:left="990"/>
        <w:jc w:val="both"/>
        <w:rPr>
          <w:rFonts w:ascii="Times New Roman" w:hAnsi="Times New Roman"/>
          <w:sz w:val="20"/>
          <w:szCs w:val="20"/>
        </w:rPr>
      </w:pPr>
    </w:p>
    <w:p w14:paraId="595857A1" w14:textId="77777777" w:rsidR="00842383" w:rsidRPr="000268A9" w:rsidRDefault="00842383" w:rsidP="004F5A5C">
      <w:pPr>
        <w:pStyle w:val="Heading1"/>
        <w:spacing w:before="0" w:after="0"/>
        <w:ind w:left="284"/>
        <w:rPr>
          <w:rFonts w:ascii="Times New Roman" w:hAnsi="Times New Roman"/>
          <w:sz w:val="20"/>
          <w:szCs w:val="20"/>
          <w:u w:val="single"/>
        </w:rPr>
      </w:pPr>
      <w:r w:rsidRPr="000268A9">
        <w:rPr>
          <w:rFonts w:ascii="Times New Roman" w:hAnsi="Times New Roman"/>
          <w:sz w:val="20"/>
          <w:szCs w:val="20"/>
          <w:u w:val="single"/>
        </w:rPr>
        <w:t>Experience and competences:</w:t>
      </w:r>
    </w:p>
    <w:p w14:paraId="2D2698A0" w14:textId="77777777"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Organized and shows competency in both implementation and delegation of work;</w:t>
      </w:r>
    </w:p>
    <w:p w14:paraId="3CBA037F" w14:textId="77777777"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lastRenderedPageBreak/>
        <w:t>Excellent and proven planning, organizational, coordination, negotiation and problem-solving skills;</w:t>
      </w:r>
    </w:p>
    <w:p w14:paraId="5B0E0883" w14:textId="77777777"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Excellent inter-personal and communication skills;</w:t>
      </w:r>
    </w:p>
    <w:p w14:paraId="446963BB" w14:textId="77777777"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Proven ability in reporting and in presenting information clearly and logically both in writing and verbally.</w:t>
      </w:r>
    </w:p>
    <w:p w14:paraId="1A23C41E" w14:textId="12CC214E"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 xml:space="preserve">Ability to coordinate </w:t>
      </w:r>
      <w:r w:rsidR="00F06CCD">
        <w:rPr>
          <w:rFonts w:ascii="Times New Roman" w:hAnsi="Times New Roman"/>
          <w:sz w:val="20"/>
          <w:szCs w:val="20"/>
        </w:rPr>
        <w:t xml:space="preserve">and </w:t>
      </w:r>
      <w:r w:rsidRPr="005C5F9F">
        <w:rPr>
          <w:rFonts w:ascii="Times New Roman" w:hAnsi="Times New Roman"/>
          <w:sz w:val="20"/>
          <w:szCs w:val="20"/>
        </w:rPr>
        <w:t>work to tight deadlines and handle multiple concurrent activities.</w:t>
      </w:r>
    </w:p>
    <w:p w14:paraId="69277BCD" w14:textId="77777777" w:rsidR="005C5F9F" w:rsidRPr="005C5F9F" w:rsidRDefault="005C5F9F" w:rsidP="005C5F9F">
      <w:pPr>
        <w:pStyle w:val="ListParagraph"/>
        <w:numPr>
          <w:ilvl w:val="0"/>
          <w:numId w:val="44"/>
        </w:numPr>
        <w:autoSpaceDE w:val="0"/>
        <w:autoSpaceDN w:val="0"/>
        <w:adjustRightInd w:val="0"/>
        <w:rPr>
          <w:rFonts w:ascii="Times New Roman" w:hAnsi="Times New Roman"/>
          <w:sz w:val="20"/>
          <w:szCs w:val="20"/>
        </w:rPr>
      </w:pPr>
      <w:r w:rsidRPr="005C5F9F">
        <w:rPr>
          <w:rFonts w:ascii="Times New Roman" w:hAnsi="Times New Roman"/>
          <w:sz w:val="20"/>
          <w:szCs w:val="20"/>
        </w:rPr>
        <w:t>Proven ability in establishing and maintaining effective working relationships with people of different national and cultural backgrounds.</w:t>
      </w:r>
    </w:p>
    <w:p w14:paraId="3C4ED578" w14:textId="77777777" w:rsidR="00DB4054" w:rsidRPr="000268A9" w:rsidRDefault="00DB4054" w:rsidP="005C5F9F">
      <w:pPr>
        <w:pStyle w:val="ListParagraph"/>
        <w:autoSpaceDE w:val="0"/>
        <w:autoSpaceDN w:val="0"/>
        <w:adjustRightInd w:val="0"/>
        <w:spacing w:after="0" w:line="240" w:lineRule="auto"/>
        <w:ind w:left="990"/>
        <w:rPr>
          <w:rFonts w:ascii="Times New Roman" w:hAnsi="Times New Roman"/>
          <w:sz w:val="20"/>
          <w:szCs w:val="20"/>
        </w:rPr>
      </w:pPr>
    </w:p>
    <w:p w14:paraId="37601EC2" w14:textId="77777777" w:rsidR="000606BC" w:rsidRPr="006B2449" w:rsidRDefault="000606BC" w:rsidP="00D3202A">
      <w:pPr>
        <w:ind w:left="270"/>
        <w:jc w:val="both"/>
        <w:rPr>
          <w:rFonts w:ascii="Calibri BODY" w:hAnsi="Calibri BODY" w:cs="Arial"/>
          <w:sz w:val="16"/>
          <w:szCs w:val="16"/>
        </w:rPr>
      </w:pPr>
    </w:p>
    <w:p w14:paraId="7D88BADC" w14:textId="77777777" w:rsidR="000606BC" w:rsidRPr="0016527A" w:rsidRDefault="000606BC" w:rsidP="004F5A5C">
      <w:pPr>
        <w:pStyle w:val="Heading1"/>
        <w:spacing w:before="0" w:after="0"/>
        <w:ind w:left="284"/>
        <w:rPr>
          <w:rFonts w:ascii="Times New Roman" w:hAnsi="Times New Roman"/>
          <w:sz w:val="20"/>
          <w:szCs w:val="20"/>
        </w:rPr>
      </w:pPr>
      <w:r w:rsidRPr="0016527A">
        <w:rPr>
          <w:rFonts w:ascii="Times New Roman" w:hAnsi="Times New Roman"/>
          <w:sz w:val="20"/>
          <w:szCs w:val="20"/>
        </w:rPr>
        <w:t>SUBMISSION OF APPLICATIONS</w:t>
      </w:r>
    </w:p>
    <w:p w14:paraId="01758795" w14:textId="77777777" w:rsidR="000606BC" w:rsidRPr="004F5A5C" w:rsidRDefault="000606BC" w:rsidP="004F5A5C">
      <w:pPr>
        <w:ind w:left="270"/>
        <w:jc w:val="both"/>
        <w:rPr>
          <w:sz w:val="4"/>
          <w:szCs w:val="4"/>
        </w:rPr>
      </w:pPr>
    </w:p>
    <w:p w14:paraId="14DF03C6" w14:textId="1B3460A4" w:rsidR="000606BC" w:rsidRPr="000268A9" w:rsidRDefault="008226E3" w:rsidP="007F7423">
      <w:pPr>
        <w:pStyle w:val="ListParagraph"/>
        <w:spacing w:after="0" w:line="240" w:lineRule="auto"/>
        <w:ind w:left="270"/>
        <w:contextualSpacing w:val="0"/>
        <w:jc w:val="both"/>
        <w:rPr>
          <w:rFonts w:ascii="Times New Roman" w:hAnsi="Times New Roman"/>
          <w:sz w:val="20"/>
          <w:szCs w:val="20"/>
        </w:rPr>
      </w:pPr>
      <w:r w:rsidRPr="007A6478">
        <w:rPr>
          <w:rFonts w:ascii="Times New Roman" w:hAnsi="Times New Roman"/>
          <w:sz w:val="20"/>
          <w:szCs w:val="20"/>
        </w:rPr>
        <w:t xml:space="preserve">Qualified and interested candidates are hereby requested to apply. </w:t>
      </w:r>
      <w:r w:rsidR="000606BC" w:rsidRPr="000268A9">
        <w:rPr>
          <w:rFonts w:ascii="Times New Roman" w:hAnsi="Times New Roman"/>
          <w:sz w:val="20"/>
          <w:szCs w:val="20"/>
        </w:rPr>
        <w:t>Applications shall be submitted by e-mail to</w:t>
      </w:r>
      <w:r w:rsidR="00B4298F">
        <w:rPr>
          <w:rFonts w:ascii="Times New Roman" w:hAnsi="Times New Roman"/>
          <w:sz w:val="20"/>
          <w:szCs w:val="20"/>
        </w:rPr>
        <w:t xml:space="preserve"> </w:t>
      </w:r>
      <w:r w:rsidR="007F7423">
        <w:rPr>
          <w:rFonts w:ascii="Times New Roman" w:hAnsi="Times New Roman"/>
          <w:sz w:val="20"/>
          <w:szCs w:val="20"/>
        </w:rPr>
        <w:t>the following email addresses</w:t>
      </w:r>
      <w:r w:rsidR="007F7423" w:rsidRPr="007F7423">
        <w:rPr>
          <w:rFonts w:ascii="Times New Roman" w:hAnsi="Times New Roman"/>
          <w:sz w:val="20"/>
          <w:szCs w:val="20"/>
        </w:rPr>
        <w:t xml:space="preserve"> </w:t>
      </w:r>
      <w:r w:rsidR="007F7423" w:rsidRPr="007F7423">
        <w:rPr>
          <w:rFonts w:ascii="Times New Roman" w:hAnsi="Times New Roman"/>
          <w:b/>
          <w:bCs/>
          <w:sz w:val="20"/>
          <w:szCs w:val="20"/>
        </w:rPr>
        <w:t>no later than 26th May 2026</w:t>
      </w:r>
      <w:r w:rsidR="007F7423">
        <w:rPr>
          <w:rFonts w:ascii="Times New Roman" w:hAnsi="Times New Roman"/>
          <w:sz w:val="20"/>
          <w:szCs w:val="20"/>
        </w:rPr>
        <w:t xml:space="preserve">: </w:t>
      </w:r>
      <w:hyperlink r:id="rId8" w:history="1">
        <w:r w:rsidR="007F7423" w:rsidRPr="007F7423">
          <w:rPr>
            <w:rStyle w:val="Hyperlink"/>
            <w:rFonts w:ascii="Times New Roman" w:hAnsi="Times New Roman"/>
            <w:sz w:val="20"/>
            <w:szCs w:val="20"/>
          </w:rPr>
          <w:t>info@financa.gov.al</w:t>
        </w:r>
      </w:hyperlink>
      <w:r w:rsidR="007F7423">
        <w:rPr>
          <w:rFonts w:ascii="Times New Roman" w:hAnsi="Times New Roman"/>
          <w:sz w:val="20"/>
          <w:szCs w:val="20"/>
        </w:rPr>
        <w:t xml:space="preserve"> /</w:t>
      </w:r>
      <w:r w:rsidR="007F7423" w:rsidRPr="007A6478">
        <w:rPr>
          <w:rFonts w:ascii="Times New Roman" w:hAnsi="Times New Roman"/>
          <w:sz w:val="20"/>
          <w:szCs w:val="20"/>
        </w:rPr>
        <w:t xml:space="preserve"> </w:t>
      </w:r>
      <w:r w:rsidR="007A6478" w:rsidRPr="006F29B0">
        <w:rPr>
          <w:rStyle w:val="Hyperlink"/>
          <w:rFonts w:ascii="Times New Roman" w:hAnsi="Times New Roman"/>
          <w:sz w:val="20"/>
          <w:szCs w:val="20"/>
        </w:rPr>
        <w:t>t</w:t>
      </w:r>
      <w:r w:rsidR="00B4298F" w:rsidRPr="006F29B0">
        <w:rPr>
          <w:rStyle w:val="Hyperlink"/>
          <w:rFonts w:ascii="Times New Roman" w:hAnsi="Times New Roman"/>
          <w:sz w:val="20"/>
          <w:szCs w:val="20"/>
        </w:rPr>
        <w:t>i</w:t>
      </w:r>
      <w:hyperlink r:id="rId9" w:history="1">
        <w:r w:rsidR="007F7423" w:rsidRPr="007F7423">
          <w:rPr>
            <w:rStyle w:val="Hyperlink"/>
            <w:rFonts w:ascii="Times New Roman" w:hAnsi="Times New Roman"/>
            <w:sz w:val="20"/>
            <w:szCs w:val="20"/>
          </w:rPr>
          <w:t xml:space="preserve">rana.mciadsa@esteri.it. </w:t>
        </w:r>
        <w:r w:rsidR="007F7423" w:rsidRPr="007F7423">
          <w:rPr>
            <w:rStyle w:val="Hyperlink"/>
            <w:rFonts w:ascii="Times New Roman" w:hAnsi="Times New Roman"/>
            <w:sz w:val="20"/>
            <w:szCs w:val="20"/>
          </w:rPr>
          <w:br/>
        </w:r>
      </w:hyperlink>
    </w:p>
    <w:p w14:paraId="4AA06F96" w14:textId="77777777" w:rsidR="000606BC" w:rsidRPr="00FB3BC8" w:rsidRDefault="000606BC" w:rsidP="004F5A5C">
      <w:pPr>
        <w:ind w:left="270"/>
        <w:rPr>
          <w:rStyle w:val="Hyperlink"/>
          <w:sz w:val="4"/>
          <w:szCs w:val="4"/>
        </w:rPr>
      </w:pPr>
    </w:p>
    <w:p w14:paraId="07E5BCBA" w14:textId="77777777" w:rsidR="000606BC" w:rsidRPr="000268A9" w:rsidRDefault="007B736D" w:rsidP="004F5A5C">
      <w:pPr>
        <w:ind w:left="270"/>
        <w:rPr>
          <w:rFonts w:eastAsia="Calibri"/>
          <w:sz w:val="20"/>
          <w:szCs w:val="20"/>
        </w:rPr>
      </w:pPr>
      <w:r w:rsidRPr="000268A9">
        <w:rPr>
          <w:rStyle w:val="hps"/>
          <w:sz w:val="20"/>
          <w:szCs w:val="20"/>
        </w:rPr>
        <w:t>The application should contain the following</w:t>
      </w:r>
      <w:r w:rsidR="000606BC" w:rsidRPr="000268A9">
        <w:rPr>
          <w:rFonts w:eastAsia="Calibri"/>
          <w:sz w:val="20"/>
          <w:szCs w:val="20"/>
        </w:rPr>
        <w:t>:</w:t>
      </w:r>
    </w:p>
    <w:p w14:paraId="1385E4AB" w14:textId="77777777" w:rsidR="00B636AD" w:rsidRPr="000268A9" w:rsidRDefault="000606BC" w:rsidP="004F5A5C">
      <w:pPr>
        <w:numPr>
          <w:ilvl w:val="0"/>
          <w:numId w:val="21"/>
        </w:numPr>
        <w:autoSpaceDE w:val="0"/>
        <w:autoSpaceDN w:val="0"/>
        <w:adjustRightInd w:val="0"/>
        <w:ind w:hanging="450"/>
        <w:jc w:val="both"/>
        <w:rPr>
          <w:rStyle w:val="hps"/>
          <w:sz w:val="20"/>
          <w:szCs w:val="20"/>
        </w:rPr>
      </w:pPr>
      <w:r w:rsidRPr="000268A9">
        <w:rPr>
          <w:sz w:val="20"/>
          <w:szCs w:val="20"/>
        </w:rPr>
        <w:t xml:space="preserve">Curriculum vitae in </w:t>
      </w:r>
      <w:proofErr w:type="spellStart"/>
      <w:r w:rsidRPr="000268A9">
        <w:rPr>
          <w:sz w:val="20"/>
          <w:szCs w:val="20"/>
        </w:rPr>
        <w:t>Europass</w:t>
      </w:r>
      <w:proofErr w:type="spellEnd"/>
      <w:r w:rsidRPr="000268A9">
        <w:rPr>
          <w:sz w:val="20"/>
          <w:szCs w:val="20"/>
        </w:rPr>
        <w:t xml:space="preserve"> CV format</w:t>
      </w:r>
      <w:r w:rsidRPr="000268A9">
        <w:rPr>
          <w:rStyle w:val="FootnoteReference"/>
          <w:sz w:val="20"/>
          <w:szCs w:val="20"/>
        </w:rPr>
        <w:footnoteReference w:id="1"/>
      </w:r>
      <w:r w:rsidRPr="000268A9">
        <w:rPr>
          <w:sz w:val="20"/>
          <w:szCs w:val="20"/>
        </w:rPr>
        <w:t xml:space="preserve">, </w:t>
      </w:r>
      <w:r w:rsidR="00672D0C" w:rsidRPr="000268A9">
        <w:rPr>
          <w:rStyle w:val="hps"/>
          <w:sz w:val="20"/>
          <w:szCs w:val="20"/>
        </w:rPr>
        <w:t xml:space="preserve">including clear statements on candidate’s language skills </w:t>
      </w:r>
      <w:r w:rsidR="00AE0AC0" w:rsidRPr="000268A9">
        <w:rPr>
          <w:rStyle w:val="hps"/>
          <w:sz w:val="20"/>
          <w:szCs w:val="20"/>
        </w:rPr>
        <w:t xml:space="preserve">education </w:t>
      </w:r>
      <w:r w:rsidR="00672D0C" w:rsidRPr="000268A9">
        <w:rPr>
          <w:rStyle w:val="hps"/>
          <w:sz w:val="20"/>
          <w:szCs w:val="20"/>
        </w:rPr>
        <w:t xml:space="preserve">and </w:t>
      </w:r>
      <w:r w:rsidR="00AE0AC0" w:rsidRPr="000268A9">
        <w:rPr>
          <w:rStyle w:val="hps"/>
          <w:sz w:val="20"/>
          <w:szCs w:val="20"/>
        </w:rPr>
        <w:t xml:space="preserve">professional </w:t>
      </w:r>
      <w:r w:rsidR="00672D0C" w:rsidRPr="000268A9">
        <w:rPr>
          <w:rStyle w:val="hps"/>
          <w:sz w:val="20"/>
          <w:szCs w:val="20"/>
        </w:rPr>
        <w:t>experience</w:t>
      </w:r>
      <w:r w:rsidR="00473A76" w:rsidRPr="000268A9">
        <w:rPr>
          <w:rStyle w:val="hps"/>
          <w:sz w:val="20"/>
          <w:szCs w:val="20"/>
        </w:rPr>
        <w:t xml:space="preserve">, </w:t>
      </w:r>
      <w:r w:rsidR="00AE0AC0" w:rsidRPr="000268A9">
        <w:rPr>
          <w:rStyle w:val="hps"/>
          <w:sz w:val="20"/>
          <w:szCs w:val="20"/>
        </w:rPr>
        <w:t>as well as the contact details (</w:t>
      </w:r>
      <w:r w:rsidR="00B636AD" w:rsidRPr="000268A9">
        <w:rPr>
          <w:rStyle w:val="hps"/>
          <w:sz w:val="20"/>
          <w:szCs w:val="20"/>
        </w:rPr>
        <w:t xml:space="preserve">valid </w:t>
      </w:r>
      <w:r w:rsidR="00AE0AC0" w:rsidRPr="000268A9">
        <w:rPr>
          <w:rStyle w:val="hps"/>
          <w:sz w:val="20"/>
          <w:szCs w:val="20"/>
        </w:rPr>
        <w:t xml:space="preserve">email and telephone number) of </w:t>
      </w:r>
      <w:r w:rsidR="00A60FD1" w:rsidRPr="000268A9">
        <w:rPr>
          <w:rStyle w:val="hps"/>
          <w:sz w:val="20"/>
          <w:szCs w:val="20"/>
        </w:rPr>
        <w:t>the Candidate and at least two (2</w:t>
      </w:r>
      <w:r w:rsidR="00AE0AC0" w:rsidRPr="000268A9">
        <w:rPr>
          <w:rStyle w:val="hps"/>
          <w:sz w:val="20"/>
          <w:szCs w:val="20"/>
        </w:rPr>
        <w:t>) professional references;</w:t>
      </w:r>
    </w:p>
    <w:p w14:paraId="12A23756" w14:textId="77777777" w:rsidR="00B636AD" w:rsidRPr="000268A9" w:rsidRDefault="00473A76" w:rsidP="004F5A5C">
      <w:pPr>
        <w:numPr>
          <w:ilvl w:val="0"/>
          <w:numId w:val="21"/>
        </w:numPr>
        <w:autoSpaceDE w:val="0"/>
        <w:autoSpaceDN w:val="0"/>
        <w:adjustRightInd w:val="0"/>
        <w:ind w:left="270" w:firstLine="0"/>
        <w:jc w:val="both"/>
        <w:rPr>
          <w:rStyle w:val="hps"/>
          <w:sz w:val="20"/>
          <w:szCs w:val="20"/>
        </w:rPr>
      </w:pPr>
      <w:r w:rsidRPr="000268A9">
        <w:rPr>
          <w:sz w:val="20"/>
          <w:szCs w:val="20"/>
        </w:rPr>
        <w:t>Cover/ Motivation letter</w:t>
      </w:r>
      <w:r w:rsidR="000606BC" w:rsidRPr="000268A9">
        <w:rPr>
          <w:rStyle w:val="FootnoteReference"/>
          <w:sz w:val="20"/>
          <w:szCs w:val="20"/>
        </w:rPr>
        <w:footnoteReference w:id="2"/>
      </w:r>
      <w:r w:rsidR="005916DA" w:rsidRPr="000268A9">
        <w:rPr>
          <w:sz w:val="20"/>
          <w:szCs w:val="20"/>
        </w:rPr>
        <w:t xml:space="preserve"> </w:t>
      </w:r>
      <w:r w:rsidR="000564BF" w:rsidRPr="000268A9">
        <w:rPr>
          <w:sz w:val="20"/>
          <w:szCs w:val="20"/>
        </w:rPr>
        <w:t>;</w:t>
      </w:r>
    </w:p>
    <w:p w14:paraId="74318F18" w14:textId="77777777" w:rsidR="000606BC" w:rsidRPr="000268A9" w:rsidRDefault="00B636AD" w:rsidP="004F5A5C">
      <w:pPr>
        <w:numPr>
          <w:ilvl w:val="0"/>
          <w:numId w:val="21"/>
        </w:numPr>
        <w:autoSpaceDE w:val="0"/>
        <w:autoSpaceDN w:val="0"/>
        <w:adjustRightInd w:val="0"/>
        <w:ind w:left="270" w:firstLine="0"/>
        <w:jc w:val="both"/>
        <w:rPr>
          <w:sz w:val="20"/>
          <w:szCs w:val="20"/>
        </w:rPr>
      </w:pPr>
      <w:r w:rsidRPr="000268A9">
        <w:rPr>
          <w:rStyle w:val="hps"/>
          <w:sz w:val="20"/>
          <w:szCs w:val="20"/>
        </w:rPr>
        <w:t>Copy of passport/ ID card</w:t>
      </w:r>
      <w:r w:rsidR="000564BF" w:rsidRPr="000268A9">
        <w:rPr>
          <w:rStyle w:val="hps"/>
          <w:sz w:val="20"/>
          <w:szCs w:val="20"/>
        </w:rPr>
        <w:t>.</w:t>
      </w:r>
    </w:p>
    <w:p w14:paraId="2C4B760B" w14:textId="77777777" w:rsidR="000606BC" w:rsidRPr="00FB3BC8" w:rsidRDefault="000606BC" w:rsidP="004F5A5C">
      <w:pPr>
        <w:autoSpaceDE w:val="0"/>
        <w:autoSpaceDN w:val="0"/>
        <w:adjustRightInd w:val="0"/>
        <w:ind w:left="270"/>
        <w:jc w:val="both"/>
        <w:rPr>
          <w:sz w:val="8"/>
          <w:szCs w:val="8"/>
        </w:rPr>
      </w:pPr>
    </w:p>
    <w:p w14:paraId="65FC543E" w14:textId="77777777" w:rsidR="000606BC" w:rsidRPr="00B10973" w:rsidRDefault="00B636AD" w:rsidP="006B2449">
      <w:pPr>
        <w:ind w:left="270"/>
        <w:jc w:val="both"/>
        <w:rPr>
          <w:rFonts w:eastAsia="Calibri"/>
          <w:sz w:val="20"/>
          <w:szCs w:val="20"/>
        </w:rPr>
      </w:pPr>
      <w:r w:rsidRPr="00B10973">
        <w:rPr>
          <w:rFonts w:eastAsia="Calibri"/>
          <w:sz w:val="20"/>
          <w:szCs w:val="20"/>
        </w:rPr>
        <w:t xml:space="preserve">The application missing any of the </w:t>
      </w:r>
      <w:proofErr w:type="gramStart"/>
      <w:r w:rsidRPr="00B10973">
        <w:rPr>
          <w:rFonts w:eastAsia="Calibri"/>
          <w:sz w:val="20"/>
          <w:szCs w:val="20"/>
        </w:rPr>
        <w:t>above mentioned</w:t>
      </w:r>
      <w:proofErr w:type="gramEnd"/>
      <w:r w:rsidRPr="00B10973">
        <w:rPr>
          <w:rFonts w:eastAsia="Calibri"/>
          <w:sz w:val="20"/>
          <w:szCs w:val="20"/>
        </w:rPr>
        <w:t xml:space="preserve"> </w:t>
      </w:r>
      <w:r w:rsidR="005329B3" w:rsidRPr="00B10973">
        <w:rPr>
          <w:rFonts w:eastAsia="Calibri"/>
          <w:sz w:val="20"/>
          <w:szCs w:val="20"/>
        </w:rPr>
        <w:t>documents</w:t>
      </w:r>
      <w:r w:rsidRPr="00B10973">
        <w:rPr>
          <w:rFonts w:eastAsia="Calibri"/>
          <w:sz w:val="20"/>
          <w:szCs w:val="20"/>
        </w:rPr>
        <w:t xml:space="preserve"> will not be considered.</w:t>
      </w:r>
    </w:p>
    <w:p w14:paraId="1C38BCF8" w14:textId="3B71AF4F" w:rsidR="00D91EE1" w:rsidRDefault="006524B4" w:rsidP="006B2449">
      <w:pPr>
        <w:ind w:left="270"/>
        <w:jc w:val="both"/>
        <w:rPr>
          <w:rFonts w:eastAsia="Calibri"/>
          <w:b/>
          <w:bCs/>
          <w:sz w:val="20"/>
          <w:szCs w:val="20"/>
        </w:rPr>
      </w:pPr>
      <w:r w:rsidRPr="006705F7">
        <w:rPr>
          <w:rFonts w:eastAsia="Calibri"/>
          <w:b/>
          <w:bCs/>
          <w:sz w:val="20"/>
          <w:szCs w:val="20"/>
        </w:rPr>
        <w:t>Please insert “</w:t>
      </w:r>
      <w:r w:rsidR="00D91EE1" w:rsidRPr="006705F7">
        <w:rPr>
          <w:rFonts w:eastAsia="Calibri"/>
          <w:b/>
          <w:bCs/>
          <w:sz w:val="20"/>
          <w:szCs w:val="20"/>
        </w:rPr>
        <w:t>IA</w:t>
      </w:r>
      <w:r w:rsidR="00332D6D" w:rsidRPr="006705F7">
        <w:rPr>
          <w:rFonts w:eastAsia="Calibri"/>
          <w:b/>
          <w:bCs/>
          <w:sz w:val="20"/>
          <w:szCs w:val="20"/>
        </w:rPr>
        <w:t>DSA</w:t>
      </w:r>
      <w:r w:rsidRPr="006705F7">
        <w:rPr>
          <w:rFonts w:eastAsia="Calibri"/>
          <w:b/>
          <w:bCs/>
          <w:sz w:val="20"/>
          <w:szCs w:val="20"/>
        </w:rPr>
        <w:t>–</w:t>
      </w:r>
      <w:r w:rsidR="00332D6D" w:rsidRPr="006705F7">
        <w:rPr>
          <w:rFonts w:eastAsia="Calibri"/>
          <w:b/>
          <w:bCs/>
          <w:sz w:val="20"/>
          <w:szCs w:val="20"/>
        </w:rPr>
        <w:t xml:space="preserve"> Albanian Co-</w:t>
      </w:r>
      <w:r w:rsidRPr="006705F7">
        <w:rPr>
          <w:rFonts w:eastAsia="Calibri"/>
          <w:b/>
          <w:bCs/>
          <w:sz w:val="20"/>
          <w:szCs w:val="20"/>
        </w:rPr>
        <w:t xml:space="preserve"> </w:t>
      </w:r>
      <w:r w:rsidR="005C5F9F" w:rsidRPr="006705F7">
        <w:rPr>
          <w:rFonts w:eastAsia="Calibri"/>
          <w:b/>
          <w:bCs/>
          <w:sz w:val="20"/>
          <w:szCs w:val="20"/>
        </w:rPr>
        <w:t xml:space="preserve">Director of the </w:t>
      </w:r>
      <w:proofErr w:type="spellStart"/>
      <w:r w:rsidR="00DB4E64" w:rsidRPr="006705F7">
        <w:rPr>
          <w:rFonts w:eastAsia="Calibri"/>
          <w:b/>
          <w:bCs/>
          <w:sz w:val="20"/>
          <w:szCs w:val="20"/>
        </w:rPr>
        <w:t>Tecnical</w:t>
      </w:r>
      <w:proofErr w:type="spellEnd"/>
      <w:r w:rsidR="00DB4E64" w:rsidRPr="006705F7">
        <w:rPr>
          <w:rFonts w:eastAsia="Calibri"/>
          <w:b/>
          <w:bCs/>
          <w:sz w:val="20"/>
          <w:szCs w:val="20"/>
        </w:rPr>
        <w:t xml:space="preserve"> Support Unit</w:t>
      </w:r>
      <w:r w:rsidRPr="00B10973">
        <w:rPr>
          <w:rFonts w:eastAsia="Calibri"/>
          <w:sz w:val="20"/>
          <w:szCs w:val="20"/>
        </w:rPr>
        <w:t xml:space="preserve">” </w:t>
      </w:r>
      <w:r w:rsidRPr="006705F7">
        <w:rPr>
          <w:rFonts w:eastAsia="Calibri"/>
          <w:b/>
          <w:bCs/>
          <w:sz w:val="20"/>
          <w:szCs w:val="20"/>
        </w:rPr>
        <w:t xml:space="preserve">in the subject line of the email. </w:t>
      </w:r>
    </w:p>
    <w:p w14:paraId="35C63541" w14:textId="77777777" w:rsidR="008E595B" w:rsidRPr="006705F7" w:rsidRDefault="008E595B" w:rsidP="006B2449">
      <w:pPr>
        <w:ind w:left="270"/>
        <w:jc w:val="both"/>
        <w:rPr>
          <w:rFonts w:eastAsia="Calibri"/>
          <w:b/>
          <w:bCs/>
          <w:sz w:val="20"/>
          <w:szCs w:val="20"/>
        </w:rPr>
      </w:pPr>
    </w:p>
    <w:p w14:paraId="47B645E4" w14:textId="4740CFCA" w:rsidR="00FB3BC8" w:rsidRPr="00144D4F" w:rsidRDefault="00FB3BC8" w:rsidP="006B2449">
      <w:pPr>
        <w:ind w:left="270"/>
        <w:jc w:val="both"/>
        <w:rPr>
          <w:rFonts w:eastAsia="Calibri"/>
          <w:sz w:val="20"/>
          <w:szCs w:val="20"/>
        </w:rPr>
      </w:pPr>
      <w:r w:rsidRPr="00144D4F">
        <w:rPr>
          <w:rFonts w:eastAsia="Calibri"/>
          <w:sz w:val="20"/>
          <w:szCs w:val="20"/>
        </w:rPr>
        <w:t>Only short-listed candidates will be contacted for interview</w:t>
      </w:r>
      <w:r w:rsidR="003756D6" w:rsidRPr="00144D4F">
        <w:rPr>
          <w:rFonts w:eastAsia="Calibri"/>
          <w:sz w:val="20"/>
          <w:szCs w:val="20"/>
        </w:rPr>
        <w:t xml:space="preserve">. </w:t>
      </w:r>
      <w:r w:rsidR="003756D6" w:rsidRPr="006F29B0">
        <w:rPr>
          <w:rFonts w:eastAsia="Calibri"/>
          <w:sz w:val="20"/>
          <w:szCs w:val="20"/>
        </w:rPr>
        <w:t>During the interview(s), the Management Committee, or any selection panel formally appointed by it, will assess the shortlisted candidates’ overall suitability for the position, including their relevant professional experience, technical and managerial competencies, motivation, communication skills and language proficiency</w:t>
      </w:r>
      <w:r w:rsidR="00144D4F" w:rsidRPr="006F29B0">
        <w:rPr>
          <w:rFonts w:eastAsia="Calibri"/>
          <w:sz w:val="20"/>
          <w:szCs w:val="20"/>
        </w:rPr>
        <w:t>.</w:t>
      </w:r>
      <w:r w:rsidRPr="00144D4F">
        <w:rPr>
          <w:rFonts w:eastAsia="Calibri"/>
          <w:sz w:val="20"/>
          <w:szCs w:val="20"/>
        </w:rPr>
        <w:t xml:space="preserve"> </w:t>
      </w:r>
    </w:p>
    <w:p w14:paraId="64BEFDB0" w14:textId="77777777" w:rsidR="003756D6" w:rsidRDefault="003756D6" w:rsidP="006B2449">
      <w:pPr>
        <w:ind w:left="270"/>
        <w:jc w:val="both"/>
        <w:rPr>
          <w:rFonts w:eastAsia="Calibri"/>
          <w:sz w:val="20"/>
          <w:szCs w:val="20"/>
        </w:rPr>
      </w:pPr>
    </w:p>
    <w:p w14:paraId="4416E874" w14:textId="67793820" w:rsidR="003756D6" w:rsidRDefault="002F4B97" w:rsidP="003756D6">
      <w:pPr>
        <w:ind w:left="270"/>
        <w:jc w:val="both"/>
        <w:rPr>
          <w:rFonts w:eastAsia="Calibri"/>
          <w:b/>
          <w:bCs/>
          <w:sz w:val="20"/>
          <w:szCs w:val="20"/>
        </w:rPr>
      </w:pPr>
      <w:r>
        <w:rPr>
          <w:rFonts w:eastAsia="Calibri"/>
          <w:b/>
          <w:bCs/>
          <w:sz w:val="20"/>
          <w:szCs w:val="20"/>
        </w:rPr>
        <w:t>PROCEDURAL</w:t>
      </w:r>
      <w:r w:rsidRPr="008A1B05">
        <w:rPr>
          <w:rFonts w:eastAsia="Calibri"/>
          <w:b/>
          <w:bCs/>
          <w:sz w:val="20"/>
          <w:szCs w:val="20"/>
        </w:rPr>
        <w:t xml:space="preserve"> </w:t>
      </w:r>
      <w:r w:rsidR="003756D6" w:rsidRPr="008A1B05">
        <w:rPr>
          <w:rFonts w:eastAsia="Calibri"/>
          <w:b/>
          <w:bCs/>
          <w:sz w:val="20"/>
          <w:szCs w:val="20"/>
        </w:rPr>
        <w:t>PROVISIONS</w:t>
      </w:r>
    </w:p>
    <w:p w14:paraId="3DE07E70" w14:textId="77777777" w:rsidR="003756D6" w:rsidRDefault="003756D6" w:rsidP="003756D6">
      <w:pPr>
        <w:ind w:left="270"/>
        <w:jc w:val="both"/>
        <w:rPr>
          <w:rFonts w:eastAsia="Calibri"/>
          <w:b/>
          <w:bCs/>
          <w:sz w:val="20"/>
          <w:szCs w:val="20"/>
        </w:rPr>
      </w:pPr>
    </w:p>
    <w:p w14:paraId="685F666D" w14:textId="0D5E36DB" w:rsidR="003756D6" w:rsidRPr="006F29B0" w:rsidRDefault="003756D6" w:rsidP="003756D6">
      <w:pPr>
        <w:numPr>
          <w:ilvl w:val="0"/>
          <w:numId w:val="51"/>
        </w:numPr>
        <w:jc w:val="both"/>
        <w:rPr>
          <w:rFonts w:eastAsia="Calibri"/>
          <w:sz w:val="20"/>
          <w:szCs w:val="20"/>
        </w:rPr>
      </w:pPr>
      <w:r w:rsidRPr="006F29B0">
        <w:rPr>
          <w:rFonts w:eastAsia="Calibri"/>
          <w:sz w:val="20"/>
          <w:szCs w:val="20"/>
        </w:rPr>
        <w:t>The appointment shall be subject to verification of the absence of conflicts of interest and compliance with the applicable integrity and eligibility requirements.</w:t>
      </w:r>
    </w:p>
    <w:p w14:paraId="04175243" w14:textId="77777777" w:rsidR="007F7423" w:rsidRDefault="00793646" w:rsidP="003756D6">
      <w:pPr>
        <w:numPr>
          <w:ilvl w:val="0"/>
          <w:numId w:val="51"/>
        </w:numPr>
        <w:jc w:val="both"/>
        <w:rPr>
          <w:rFonts w:eastAsia="Calibri"/>
          <w:sz w:val="20"/>
          <w:szCs w:val="20"/>
        </w:rPr>
      </w:pPr>
      <w:r w:rsidRPr="00144D4F">
        <w:rPr>
          <w:rFonts w:eastAsia="Calibri"/>
          <w:sz w:val="20"/>
          <w:szCs w:val="20"/>
        </w:rPr>
        <w:t>Appointment to the post shall only take effect on condition that the selected candidate will submit certified copies of the university degree and employment certificates which demonstrate that the candidate meets all the eligibility requirements and criteria above specified.</w:t>
      </w:r>
    </w:p>
    <w:p w14:paraId="48EEB4EE" w14:textId="408331B9" w:rsidR="003756D6" w:rsidRPr="006F29B0" w:rsidRDefault="003756D6" w:rsidP="003756D6">
      <w:pPr>
        <w:numPr>
          <w:ilvl w:val="0"/>
          <w:numId w:val="51"/>
        </w:numPr>
        <w:jc w:val="both"/>
        <w:rPr>
          <w:rFonts w:eastAsia="Calibri"/>
          <w:sz w:val="20"/>
          <w:szCs w:val="20"/>
        </w:rPr>
      </w:pPr>
      <w:r w:rsidRPr="006F29B0">
        <w:rPr>
          <w:rFonts w:eastAsia="Calibri"/>
          <w:sz w:val="20"/>
          <w:szCs w:val="20"/>
        </w:rPr>
        <w:t>Incomplete applications and applications received after the deadline will not be considered.</w:t>
      </w:r>
    </w:p>
    <w:p w14:paraId="56DBB462" w14:textId="77777777" w:rsidR="00F84F04" w:rsidRDefault="003756D6" w:rsidP="00F84F04">
      <w:pPr>
        <w:numPr>
          <w:ilvl w:val="0"/>
          <w:numId w:val="51"/>
        </w:numPr>
        <w:spacing w:line="276" w:lineRule="auto"/>
        <w:jc w:val="both"/>
        <w:rPr>
          <w:rFonts w:eastAsia="Calibri"/>
          <w:sz w:val="20"/>
          <w:szCs w:val="20"/>
        </w:rPr>
      </w:pPr>
      <w:r w:rsidRPr="00F84F04">
        <w:rPr>
          <w:rFonts w:eastAsia="Calibri"/>
          <w:sz w:val="20"/>
          <w:szCs w:val="20"/>
        </w:rPr>
        <w:t xml:space="preserve">Any false or misleading statement may result in </w:t>
      </w:r>
      <w:r w:rsidR="00D12193" w:rsidRPr="00F84F04">
        <w:rPr>
          <w:rFonts w:eastAsia="Calibri"/>
          <w:sz w:val="20"/>
          <w:szCs w:val="20"/>
        </w:rPr>
        <w:t xml:space="preserve">the </w:t>
      </w:r>
      <w:r w:rsidRPr="00F84F04">
        <w:rPr>
          <w:rFonts w:eastAsia="Calibri"/>
          <w:sz w:val="20"/>
          <w:szCs w:val="20"/>
        </w:rPr>
        <w:t>exclusion from the procedure or termination of the contract, as applicable.</w:t>
      </w:r>
      <w:r w:rsidR="00A024C9" w:rsidRPr="00F84F04">
        <w:rPr>
          <w:rFonts w:eastAsia="Calibri"/>
          <w:sz w:val="20"/>
          <w:szCs w:val="20"/>
        </w:rPr>
        <w:t xml:space="preserve"> </w:t>
      </w:r>
    </w:p>
    <w:p w14:paraId="2063F31A" w14:textId="5F8D9D62" w:rsidR="00F84F04" w:rsidRPr="00F84F04" w:rsidRDefault="00A024C9" w:rsidP="00F84F04">
      <w:pPr>
        <w:numPr>
          <w:ilvl w:val="0"/>
          <w:numId w:val="51"/>
        </w:numPr>
        <w:spacing w:line="276" w:lineRule="auto"/>
        <w:jc w:val="both"/>
        <w:rPr>
          <w:rFonts w:eastAsia="Calibri"/>
          <w:sz w:val="20"/>
          <w:szCs w:val="20"/>
        </w:rPr>
      </w:pPr>
      <w:r w:rsidRPr="00F84F04">
        <w:rPr>
          <w:rFonts w:eastAsia="Calibri"/>
          <w:sz w:val="20"/>
          <w:szCs w:val="20"/>
        </w:rPr>
        <w:t>The Management Committee reserves the right not to proceed with the appointment if no candidate is deemed suitable for the position.</w:t>
      </w:r>
    </w:p>
    <w:p w14:paraId="34D633F4" w14:textId="77777777" w:rsidR="00F84F04" w:rsidRDefault="00F84F04" w:rsidP="000268A9">
      <w:pPr>
        <w:pStyle w:val="Heading1"/>
        <w:spacing w:before="0" w:after="0" w:line="276" w:lineRule="auto"/>
        <w:ind w:left="284"/>
        <w:rPr>
          <w:rFonts w:eastAsia="Calibri"/>
          <w:sz w:val="20"/>
          <w:szCs w:val="20"/>
        </w:rPr>
      </w:pPr>
    </w:p>
    <w:p w14:paraId="5272552D" w14:textId="5038F9DB" w:rsidR="00360FC3" w:rsidRPr="000268A9" w:rsidRDefault="00360FC3" w:rsidP="000268A9">
      <w:pPr>
        <w:pStyle w:val="Heading1"/>
        <w:spacing w:before="0" w:after="0" w:line="276" w:lineRule="auto"/>
        <w:ind w:left="284"/>
        <w:rPr>
          <w:rFonts w:ascii="Times New Roman" w:hAnsi="Times New Roman"/>
          <w:sz w:val="20"/>
          <w:szCs w:val="20"/>
        </w:rPr>
      </w:pPr>
      <w:r w:rsidRPr="000268A9">
        <w:rPr>
          <w:rFonts w:ascii="Times New Roman" w:hAnsi="Times New Roman"/>
          <w:sz w:val="20"/>
          <w:szCs w:val="20"/>
        </w:rPr>
        <w:t>DISCLAIMER</w:t>
      </w:r>
    </w:p>
    <w:p w14:paraId="35E39D42" w14:textId="7B031E53" w:rsidR="002F4B97" w:rsidRPr="006F29B0" w:rsidRDefault="00A024C9" w:rsidP="00E53A66">
      <w:pPr>
        <w:ind w:left="720"/>
        <w:jc w:val="both"/>
        <w:rPr>
          <w:rFonts w:eastAsia="Calibri"/>
          <w:sz w:val="20"/>
          <w:szCs w:val="20"/>
        </w:rPr>
      </w:pPr>
      <w:r w:rsidRPr="006F29B0">
        <w:rPr>
          <w:rFonts w:eastAsia="Calibri"/>
          <w:sz w:val="20"/>
          <w:szCs w:val="20"/>
        </w:rPr>
        <w:t>By submitting their application, applicants acknowledge that their personal data will be collected and processed exclusively for the purposes of this selection procedure by the staff authorized by the Ministry of Finance, the Embassy of Italy in Tirana</w:t>
      </w:r>
      <w:r>
        <w:rPr>
          <w:rFonts w:eastAsia="Calibri"/>
          <w:sz w:val="20"/>
          <w:szCs w:val="20"/>
        </w:rPr>
        <w:t>, the AICS office in Tirana</w:t>
      </w:r>
      <w:r w:rsidRPr="006F29B0">
        <w:rPr>
          <w:rFonts w:eastAsia="Calibri"/>
          <w:sz w:val="20"/>
          <w:szCs w:val="20"/>
        </w:rPr>
        <w:t xml:space="preserve"> and/or the IADSA TSU, in accordance with the applicable data protection legislation. Personal data will be retained only for the period necessary for the completion and documentation of the selection procedure, according to the applicable law.</w:t>
      </w:r>
    </w:p>
    <w:p w14:paraId="073A881A" w14:textId="63E69E16" w:rsidR="000268A9" w:rsidRDefault="00360FC3" w:rsidP="00E53A66">
      <w:pPr>
        <w:ind w:left="720"/>
        <w:jc w:val="both"/>
        <w:rPr>
          <w:rStyle w:val="hps"/>
          <w:sz w:val="20"/>
          <w:szCs w:val="20"/>
        </w:rPr>
      </w:pPr>
      <w:r w:rsidRPr="000268A9">
        <w:rPr>
          <w:rStyle w:val="hps"/>
          <w:sz w:val="20"/>
          <w:szCs w:val="20"/>
        </w:rPr>
        <w:t>By responding to this vacancy announcement, applicants authorize the use and elaboration of personal data and information, inclu</w:t>
      </w:r>
      <w:r w:rsidR="00687EA6" w:rsidRPr="000268A9">
        <w:rPr>
          <w:rStyle w:val="hps"/>
          <w:sz w:val="20"/>
          <w:szCs w:val="20"/>
        </w:rPr>
        <w:t xml:space="preserve">ding sensitive ones, by </w:t>
      </w:r>
      <w:r w:rsidR="00DB4E64">
        <w:rPr>
          <w:rStyle w:val="hps"/>
          <w:sz w:val="20"/>
          <w:szCs w:val="20"/>
        </w:rPr>
        <w:t>TSU</w:t>
      </w:r>
      <w:r w:rsidR="00687EA6" w:rsidRPr="000268A9">
        <w:rPr>
          <w:rStyle w:val="hps"/>
          <w:sz w:val="20"/>
          <w:szCs w:val="20"/>
        </w:rPr>
        <w:t>/</w:t>
      </w:r>
      <w:r w:rsidR="005C5F9F">
        <w:rPr>
          <w:rStyle w:val="hps"/>
          <w:sz w:val="20"/>
          <w:szCs w:val="20"/>
        </w:rPr>
        <w:t>MF</w:t>
      </w:r>
      <w:r w:rsidR="00B72D96">
        <w:rPr>
          <w:rStyle w:val="hps"/>
          <w:sz w:val="20"/>
          <w:szCs w:val="20"/>
        </w:rPr>
        <w:t>/Embassy of Italy</w:t>
      </w:r>
      <w:r w:rsidR="00E53A66">
        <w:rPr>
          <w:rStyle w:val="hps"/>
          <w:sz w:val="20"/>
          <w:szCs w:val="20"/>
        </w:rPr>
        <w:t>/AICS</w:t>
      </w:r>
      <w:r w:rsidRPr="000268A9">
        <w:rPr>
          <w:rStyle w:val="hps"/>
          <w:sz w:val="20"/>
          <w:szCs w:val="20"/>
        </w:rPr>
        <w:t xml:space="preserve"> staff in charge of collection and storage of applications, as well as their use and treatment during the selection process.</w:t>
      </w:r>
    </w:p>
    <w:p w14:paraId="6B83FE5F" w14:textId="77777777" w:rsidR="006B2449" w:rsidRDefault="006B2449" w:rsidP="006B2449">
      <w:pPr>
        <w:pStyle w:val="Heading1"/>
        <w:spacing w:before="0" w:after="0"/>
        <w:ind w:left="284"/>
        <w:rPr>
          <w:rFonts w:ascii="Times New Roman" w:hAnsi="Times New Roman"/>
          <w:sz w:val="20"/>
          <w:szCs w:val="20"/>
        </w:rPr>
      </w:pPr>
    </w:p>
    <w:p w14:paraId="41C273CE" w14:textId="77777777" w:rsidR="00360FC3" w:rsidRPr="000268A9" w:rsidRDefault="00360FC3" w:rsidP="006B2449">
      <w:pPr>
        <w:pStyle w:val="Heading1"/>
        <w:spacing w:before="0" w:after="0"/>
        <w:ind w:left="284"/>
        <w:rPr>
          <w:rFonts w:ascii="Times New Roman" w:hAnsi="Times New Roman"/>
          <w:sz w:val="20"/>
          <w:szCs w:val="20"/>
        </w:rPr>
      </w:pPr>
      <w:r w:rsidRPr="000268A9">
        <w:rPr>
          <w:rFonts w:ascii="Times New Roman" w:hAnsi="Times New Roman"/>
          <w:sz w:val="20"/>
          <w:szCs w:val="20"/>
        </w:rPr>
        <w:t>EQUAL OPPORTUNITIES</w:t>
      </w:r>
    </w:p>
    <w:p w14:paraId="5BE171E3" w14:textId="6CE77822" w:rsidR="00650F53" w:rsidRDefault="00DB4E64" w:rsidP="00E53A66">
      <w:pPr>
        <w:ind w:left="720"/>
        <w:jc w:val="both"/>
        <w:rPr>
          <w:rStyle w:val="hps"/>
          <w:sz w:val="20"/>
          <w:szCs w:val="20"/>
        </w:rPr>
      </w:pPr>
      <w:r>
        <w:rPr>
          <w:rStyle w:val="hps"/>
          <w:sz w:val="20"/>
          <w:szCs w:val="20"/>
        </w:rPr>
        <w:t>TSU</w:t>
      </w:r>
      <w:r w:rsidR="000268A9" w:rsidRPr="000268A9">
        <w:rPr>
          <w:rStyle w:val="hps"/>
          <w:sz w:val="20"/>
          <w:szCs w:val="20"/>
        </w:rPr>
        <w:t>/ M</w:t>
      </w:r>
      <w:r w:rsidR="005C5F9F">
        <w:rPr>
          <w:rStyle w:val="hps"/>
          <w:sz w:val="20"/>
          <w:szCs w:val="20"/>
        </w:rPr>
        <w:t>F</w:t>
      </w:r>
      <w:r w:rsidR="00B72D96">
        <w:rPr>
          <w:rStyle w:val="hps"/>
          <w:sz w:val="20"/>
          <w:szCs w:val="20"/>
        </w:rPr>
        <w:t>/</w:t>
      </w:r>
      <w:r w:rsidR="00B72D96" w:rsidRPr="00B72D96">
        <w:rPr>
          <w:rStyle w:val="hps"/>
          <w:sz w:val="20"/>
          <w:szCs w:val="20"/>
        </w:rPr>
        <w:t xml:space="preserve"> </w:t>
      </w:r>
      <w:r w:rsidR="00B72D96">
        <w:rPr>
          <w:rStyle w:val="hps"/>
          <w:sz w:val="20"/>
          <w:szCs w:val="20"/>
        </w:rPr>
        <w:t>Embassy of Italy</w:t>
      </w:r>
      <w:r w:rsidR="000268A9" w:rsidRPr="000268A9">
        <w:rPr>
          <w:rStyle w:val="hps"/>
          <w:i/>
          <w:sz w:val="20"/>
          <w:szCs w:val="20"/>
        </w:rPr>
        <w:t xml:space="preserve"> </w:t>
      </w:r>
      <w:r w:rsidR="00360FC3" w:rsidRPr="000268A9">
        <w:rPr>
          <w:rStyle w:val="hps"/>
          <w:sz w:val="20"/>
          <w:szCs w:val="20"/>
        </w:rPr>
        <w:t>adopts the principles of equal opportunities and accepts applications without any sort of discrimination based on gender, race, ethnicity, social origin, genetic features, language, religion, political orientation, membership to a minority, property, birth, disability, age or sexual orientation.</w:t>
      </w:r>
    </w:p>
    <w:p w14:paraId="74C0C995" w14:textId="77777777" w:rsidR="00442781" w:rsidRDefault="00442781" w:rsidP="006B2449">
      <w:pPr>
        <w:ind w:left="270"/>
        <w:jc w:val="both"/>
        <w:rPr>
          <w:rStyle w:val="hps"/>
          <w:sz w:val="20"/>
          <w:szCs w:val="20"/>
        </w:rPr>
      </w:pPr>
    </w:p>
    <w:p w14:paraId="289AACB3" w14:textId="77777777" w:rsidR="00442781" w:rsidRDefault="00442781" w:rsidP="006B2449">
      <w:pPr>
        <w:ind w:left="270"/>
        <w:jc w:val="both"/>
        <w:rPr>
          <w:rStyle w:val="hps"/>
          <w:sz w:val="20"/>
          <w:szCs w:val="20"/>
        </w:rPr>
      </w:pPr>
    </w:p>
    <w:p w14:paraId="3F1FE5C4" w14:textId="77777777" w:rsidR="00442781" w:rsidRDefault="00442781" w:rsidP="006B2449">
      <w:pPr>
        <w:ind w:left="270"/>
        <w:jc w:val="both"/>
        <w:rPr>
          <w:rStyle w:val="hps"/>
          <w:sz w:val="20"/>
          <w:szCs w:val="20"/>
        </w:rPr>
      </w:pPr>
    </w:p>
    <w:p w14:paraId="3389EA18" w14:textId="77777777" w:rsidR="00442781" w:rsidRDefault="00442781" w:rsidP="006B2449">
      <w:pPr>
        <w:ind w:left="270"/>
        <w:jc w:val="both"/>
        <w:rPr>
          <w:rStyle w:val="hps"/>
          <w:sz w:val="20"/>
          <w:szCs w:val="20"/>
        </w:rPr>
      </w:pPr>
    </w:p>
    <w:p w14:paraId="676BBAA2" w14:textId="03582866" w:rsidR="00442781" w:rsidRPr="000268A9" w:rsidRDefault="00442781" w:rsidP="00C1321D">
      <w:pPr>
        <w:jc w:val="both"/>
        <w:rPr>
          <w:rStyle w:val="hps"/>
          <w:sz w:val="20"/>
          <w:szCs w:val="20"/>
        </w:rPr>
      </w:pPr>
      <w:r>
        <w:rPr>
          <w:rStyle w:val="hps"/>
          <w:sz w:val="20"/>
          <w:szCs w:val="20"/>
        </w:rPr>
        <w:tab/>
      </w:r>
      <w:r>
        <w:rPr>
          <w:rStyle w:val="hps"/>
          <w:sz w:val="20"/>
          <w:szCs w:val="20"/>
        </w:rPr>
        <w:tab/>
      </w:r>
    </w:p>
    <w:sectPr w:rsidR="00442781" w:rsidRPr="000268A9" w:rsidSect="000268A9">
      <w:headerReference w:type="default" r:id="rId10"/>
      <w:pgSz w:w="12240" w:h="15840"/>
      <w:pgMar w:top="-284" w:right="990" w:bottom="284" w:left="900" w:header="8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3DC5" w14:textId="77777777" w:rsidR="00861BB5" w:rsidRDefault="00861BB5">
      <w:r>
        <w:separator/>
      </w:r>
    </w:p>
  </w:endnote>
  <w:endnote w:type="continuationSeparator" w:id="0">
    <w:p w14:paraId="3A82A1E0" w14:textId="77777777" w:rsidR="00861BB5" w:rsidRDefault="0086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556F" w14:textId="77777777" w:rsidR="00861BB5" w:rsidRDefault="00861BB5">
      <w:r>
        <w:separator/>
      </w:r>
    </w:p>
  </w:footnote>
  <w:footnote w:type="continuationSeparator" w:id="0">
    <w:p w14:paraId="13C86453" w14:textId="77777777" w:rsidR="00861BB5" w:rsidRDefault="00861BB5">
      <w:r>
        <w:continuationSeparator/>
      </w:r>
    </w:p>
  </w:footnote>
  <w:footnote w:id="1">
    <w:p w14:paraId="2C5AF0D5" w14:textId="77777777" w:rsidR="00672D0C" w:rsidRPr="00F2006A" w:rsidRDefault="00672D0C" w:rsidP="008E595B">
      <w:pPr>
        <w:pStyle w:val="FootnoteText"/>
        <w:jc w:val="both"/>
        <w:rPr>
          <w:rFonts w:ascii="Times New Roman" w:hAnsi="Times New Roman"/>
          <w:sz w:val="16"/>
          <w:szCs w:val="16"/>
        </w:rPr>
      </w:pPr>
      <w:r w:rsidRPr="00F2006A">
        <w:rPr>
          <w:rStyle w:val="FootnoteReference"/>
          <w:rFonts w:ascii="Times New Roman" w:hAnsi="Times New Roman"/>
          <w:sz w:val="16"/>
          <w:szCs w:val="16"/>
        </w:rPr>
        <w:footnoteRef/>
      </w:r>
      <w:r w:rsidRPr="00F2006A">
        <w:rPr>
          <w:rFonts w:ascii="Times New Roman" w:hAnsi="Times New Roman"/>
          <w:sz w:val="16"/>
          <w:szCs w:val="16"/>
        </w:rPr>
        <w:t xml:space="preserve"> </w:t>
      </w:r>
      <w:hyperlink r:id="rId1" w:history="1">
        <w:r w:rsidRPr="00F2006A">
          <w:rPr>
            <w:rStyle w:val="Hyperlink"/>
            <w:rFonts w:ascii="Times New Roman" w:hAnsi="Times New Roman"/>
            <w:sz w:val="16"/>
            <w:szCs w:val="16"/>
          </w:rPr>
          <w:t>http://europass.cedefop.europa.eu/en/documents/curriculum-vitae</w:t>
        </w:r>
      </w:hyperlink>
      <w:r w:rsidRPr="00F2006A">
        <w:rPr>
          <w:rFonts w:ascii="Times New Roman" w:hAnsi="Times New Roman"/>
          <w:sz w:val="16"/>
          <w:szCs w:val="16"/>
        </w:rPr>
        <w:t xml:space="preserve"> </w:t>
      </w:r>
    </w:p>
  </w:footnote>
  <w:footnote w:id="2">
    <w:p w14:paraId="37D5DDC4" w14:textId="77777777" w:rsidR="00672D0C" w:rsidRPr="000268A9" w:rsidRDefault="00672D0C" w:rsidP="008E595B">
      <w:pPr>
        <w:pStyle w:val="FootnoteText"/>
        <w:jc w:val="both"/>
        <w:rPr>
          <w:rFonts w:ascii="Times New Roman" w:hAnsi="Times New Roman"/>
          <w:sz w:val="16"/>
          <w:szCs w:val="16"/>
        </w:rPr>
      </w:pPr>
      <w:r w:rsidRPr="00F2006A">
        <w:rPr>
          <w:rStyle w:val="FootnoteReference"/>
          <w:rFonts w:ascii="Times New Roman" w:hAnsi="Times New Roman"/>
          <w:sz w:val="16"/>
          <w:szCs w:val="16"/>
        </w:rPr>
        <w:footnoteRef/>
      </w:r>
      <w:r w:rsidRPr="00F2006A">
        <w:rPr>
          <w:rFonts w:ascii="Times New Roman" w:hAnsi="Times New Roman"/>
          <w:sz w:val="16"/>
          <w:szCs w:val="16"/>
        </w:rPr>
        <w:t xml:space="preserve"> The motivation letter shall be no longer than 2 pages and concisely illustrate the candidate’s interests and value added with respect to the advertised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B26E" w14:textId="77777777" w:rsidR="00672D0C" w:rsidRPr="001F1A7E" w:rsidRDefault="00672D0C" w:rsidP="00AD2A07">
    <w:pPr>
      <w:pStyle w:val="FR1"/>
      <w:spacing w:before="0" w:line="240" w:lineRule="auto"/>
      <w:ind w:left="0" w:right="2321"/>
      <w:jc w:val="center"/>
      <w:rPr>
        <w:b w:val="0"/>
        <w:sz w:val="16"/>
        <w:szCs w:val="16"/>
      </w:rPr>
    </w:pPr>
    <w:r>
      <w:rPr>
        <w:rFonts w:ascii="Times New Roman" w:hAnsi="Times New Roman" w:cs="Times New Roman"/>
        <w:sz w:val="40"/>
        <w:szCs w:val="40"/>
      </w:rPr>
      <w:t xml:space="preserve">           </w:t>
    </w:r>
  </w:p>
  <w:p w14:paraId="2EB6F636" w14:textId="77777777" w:rsidR="00672D0C" w:rsidRPr="001F1A7E" w:rsidRDefault="00672D0C" w:rsidP="00AD2A07">
    <w:pPr>
      <w:pStyle w:val="FR1"/>
      <w:spacing w:before="0" w:line="240" w:lineRule="auto"/>
      <w:ind w:left="0" w:right="2321"/>
      <w:jc w:val="center"/>
      <w:rPr>
        <w:b w:val="0"/>
        <w:sz w:val="16"/>
        <w:szCs w:val="16"/>
      </w:rPr>
    </w:pPr>
  </w:p>
  <w:p w14:paraId="3C103DB3" w14:textId="77777777" w:rsidR="00672D0C" w:rsidRDefault="00672D0C" w:rsidP="0002754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563"/>
    <w:multiLevelType w:val="hybridMultilevel"/>
    <w:tmpl w:val="4E9624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719C8"/>
    <w:multiLevelType w:val="multilevel"/>
    <w:tmpl w:val="7658B0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91BE7"/>
    <w:multiLevelType w:val="hybridMultilevel"/>
    <w:tmpl w:val="3808ED9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15:restartNumberingAfterBreak="0">
    <w:nsid w:val="0523374E"/>
    <w:multiLevelType w:val="multilevel"/>
    <w:tmpl w:val="67627222"/>
    <w:lvl w:ilvl="0">
      <w:start w:val="1"/>
      <w:numFmt w:val="decimal"/>
      <w:lvlText w:val="%1."/>
      <w:lvlJc w:val="left"/>
      <w:pPr>
        <w:ind w:left="720"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05E556EB"/>
    <w:multiLevelType w:val="multilevel"/>
    <w:tmpl w:val="78B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61A44"/>
    <w:multiLevelType w:val="hybridMultilevel"/>
    <w:tmpl w:val="A132A28A"/>
    <w:lvl w:ilvl="0" w:tplc="E4645670">
      <w:numFmt w:val="bullet"/>
      <w:lvlText w:val=""/>
      <w:lvlJc w:val="left"/>
      <w:pPr>
        <w:ind w:left="720" w:hanging="360"/>
      </w:pPr>
      <w:rPr>
        <w:rFonts w:ascii="Symbol" w:eastAsia="Times New Roman" w:hAnsi="Symbol" w:cs="CourierNew"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B3A33"/>
    <w:multiLevelType w:val="multilevel"/>
    <w:tmpl w:val="482AD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D10C4B"/>
    <w:multiLevelType w:val="hybridMultilevel"/>
    <w:tmpl w:val="971EF15E"/>
    <w:lvl w:ilvl="0" w:tplc="2A380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45BD8"/>
    <w:multiLevelType w:val="hybridMultilevel"/>
    <w:tmpl w:val="7F045894"/>
    <w:lvl w:ilvl="0" w:tplc="E4645670">
      <w:numFmt w:val="bullet"/>
      <w:lvlText w:val=""/>
      <w:lvlJc w:val="left"/>
      <w:pPr>
        <w:ind w:left="630" w:hanging="360"/>
      </w:pPr>
      <w:rPr>
        <w:rFonts w:ascii="Symbol" w:eastAsia="Times New Roman" w:hAnsi="Symbol" w:cs="CourierNew" w:hint="default"/>
        <w:sz w:val="28"/>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 w15:restartNumberingAfterBreak="0">
    <w:nsid w:val="133A4374"/>
    <w:multiLevelType w:val="multilevel"/>
    <w:tmpl w:val="0A1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131C0"/>
    <w:multiLevelType w:val="hybridMultilevel"/>
    <w:tmpl w:val="AA3C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94371"/>
    <w:multiLevelType w:val="hybridMultilevel"/>
    <w:tmpl w:val="EFAA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A42F4"/>
    <w:multiLevelType w:val="hybridMultilevel"/>
    <w:tmpl w:val="8E4C60D0"/>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15:restartNumberingAfterBreak="0">
    <w:nsid w:val="1F1E6D8E"/>
    <w:multiLevelType w:val="multilevel"/>
    <w:tmpl w:val="75F6C8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017EAB"/>
    <w:multiLevelType w:val="multilevel"/>
    <w:tmpl w:val="762A91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0767B"/>
    <w:multiLevelType w:val="multilevel"/>
    <w:tmpl w:val="247A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8822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D655BA"/>
    <w:multiLevelType w:val="hybridMultilevel"/>
    <w:tmpl w:val="7D1062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694445E"/>
    <w:multiLevelType w:val="multilevel"/>
    <w:tmpl w:val="3DB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14C17"/>
    <w:multiLevelType w:val="hybridMultilevel"/>
    <w:tmpl w:val="9E18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85958"/>
    <w:multiLevelType w:val="multilevel"/>
    <w:tmpl w:val="E3167E3A"/>
    <w:lvl w:ilvl="0">
      <w:start w:val="1"/>
      <w:numFmt w:val="bullet"/>
      <w:lvlText w:val="•"/>
      <w:lvlJc w:val="left"/>
      <w:pPr>
        <w:tabs>
          <w:tab w:val="num" w:pos="720"/>
        </w:tabs>
        <w:ind w:left="720" w:hanging="360"/>
      </w:pPr>
      <w:rPr>
        <w:rFonts w:ascii="Arial" w:hAnsi="Aria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0817F8D"/>
    <w:multiLevelType w:val="hybridMultilevel"/>
    <w:tmpl w:val="2550E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0489D"/>
    <w:multiLevelType w:val="hybridMultilevel"/>
    <w:tmpl w:val="FB3CE058"/>
    <w:lvl w:ilvl="0" w:tplc="83BA0C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55BCF"/>
    <w:multiLevelType w:val="multilevel"/>
    <w:tmpl w:val="B13E20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306F45"/>
    <w:multiLevelType w:val="multilevel"/>
    <w:tmpl w:val="179E8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990F93"/>
    <w:multiLevelType w:val="hybridMultilevel"/>
    <w:tmpl w:val="5A304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47F6D97"/>
    <w:multiLevelType w:val="multilevel"/>
    <w:tmpl w:val="FB72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4538DE"/>
    <w:multiLevelType w:val="multilevel"/>
    <w:tmpl w:val="A482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C2C1E"/>
    <w:multiLevelType w:val="multilevel"/>
    <w:tmpl w:val="52E6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991DAA"/>
    <w:multiLevelType w:val="hybridMultilevel"/>
    <w:tmpl w:val="6E5AFD7E"/>
    <w:lvl w:ilvl="0" w:tplc="4408533E">
      <w:start w:val="1"/>
      <w:numFmt w:val="lowerRoman"/>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09645A5"/>
    <w:multiLevelType w:val="hybridMultilevel"/>
    <w:tmpl w:val="DBA25984"/>
    <w:lvl w:ilvl="0" w:tplc="FDE8302E">
      <w:start w:val="1"/>
      <w:numFmt w:val="decimal"/>
      <w:lvlText w:val="%1."/>
      <w:lvlJc w:val="left"/>
      <w:pPr>
        <w:ind w:left="1080" w:hanging="72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21EAF"/>
    <w:multiLevelType w:val="multilevel"/>
    <w:tmpl w:val="BCE8A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636684"/>
    <w:multiLevelType w:val="multilevel"/>
    <w:tmpl w:val="698813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F0954"/>
    <w:multiLevelType w:val="multilevel"/>
    <w:tmpl w:val="F7D437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83C8C"/>
    <w:multiLevelType w:val="multilevel"/>
    <w:tmpl w:val="1DEC66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FB537F"/>
    <w:multiLevelType w:val="hybridMultilevel"/>
    <w:tmpl w:val="EBC81980"/>
    <w:lvl w:ilvl="0" w:tplc="E4645670">
      <w:numFmt w:val="bullet"/>
      <w:lvlText w:val=""/>
      <w:lvlJc w:val="left"/>
      <w:pPr>
        <w:ind w:left="720" w:hanging="360"/>
      </w:pPr>
      <w:rPr>
        <w:rFonts w:ascii="Symbol" w:eastAsia="Times New Roman" w:hAnsi="Symbol" w:cs="Courier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B5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3E7301"/>
    <w:multiLevelType w:val="hybridMultilevel"/>
    <w:tmpl w:val="8DE4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8024F2"/>
    <w:multiLevelType w:val="hybridMultilevel"/>
    <w:tmpl w:val="41CA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23C74"/>
    <w:multiLevelType w:val="hybridMultilevel"/>
    <w:tmpl w:val="BC26A1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6D9E25DF"/>
    <w:multiLevelType w:val="multilevel"/>
    <w:tmpl w:val="19DE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E76E5A"/>
    <w:multiLevelType w:val="multilevel"/>
    <w:tmpl w:val="87BCD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C51761"/>
    <w:multiLevelType w:val="hybridMultilevel"/>
    <w:tmpl w:val="2DAEB104"/>
    <w:lvl w:ilvl="0" w:tplc="440853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0B2C11"/>
    <w:multiLevelType w:val="multilevel"/>
    <w:tmpl w:val="A1CCB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AD401C"/>
    <w:multiLevelType w:val="multilevel"/>
    <w:tmpl w:val="688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DA4236"/>
    <w:multiLevelType w:val="hybridMultilevel"/>
    <w:tmpl w:val="F16A3A02"/>
    <w:lvl w:ilvl="0" w:tplc="A9CA1E12">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4774263"/>
    <w:multiLevelType w:val="multilevel"/>
    <w:tmpl w:val="46045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1D33F8"/>
    <w:multiLevelType w:val="hybridMultilevel"/>
    <w:tmpl w:val="CC4C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CE5B5F"/>
    <w:multiLevelType w:val="hybridMultilevel"/>
    <w:tmpl w:val="4E462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80C3C"/>
    <w:multiLevelType w:val="hybridMultilevel"/>
    <w:tmpl w:val="111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E557C3"/>
    <w:multiLevelType w:val="hybridMultilevel"/>
    <w:tmpl w:val="575CF2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39942732">
    <w:abstractNumId w:val="9"/>
  </w:num>
  <w:num w:numId="2" w16cid:durableId="1688291132">
    <w:abstractNumId w:val="41"/>
  </w:num>
  <w:num w:numId="3" w16cid:durableId="1538271626">
    <w:abstractNumId w:val="30"/>
  </w:num>
  <w:num w:numId="4" w16cid:durableId="1124036990">
    <w:abstractNumId w:val="11"/>
  </w:num>
  <w:num w:numId="5" w16cid:durableId="1732924280">
    <w:abstractNumId w:val="4"/>
  </w:num>
  <w:num w:numId="6" w16cid:durableId="1683241251">
    <w:abstractNumId w:val="19"/>
  </w:num>
  <w:num w:numId="7" w16cid:durableId="425421016">
    <w:abstractNumId w:val="22"/>
  </w:num>
  <w:num w:numId="8" w16cid:durableId="1376395319">
    <w:abstractNumId w:val="38"/>
  </w:num>
  <w:num w:numId="9" w16cid:durableId="673725963">
    <w:abstractNumId w:val="49"/>
  </w:num>
  <w:num w:numId="10" w16cid:durableId="1636718678">
    <w:abstractNumId w:val="48"/>
  </w:num>
  <w:num w:numId="11" w16cid:durableId="868298319">
    <w:abstractNumId w:val="17"/>
  </w:num>
  <w:num w:numId="12" w16cid:durableId="1261916293">
    <w:abstractNumId w:val="50"/>
  </w:num>
  <w:num w:numId="13" w16cid:durableId="25642869">
    <w:abstractNumId w:val="44"/>
  </w:num>
  <w:num w:numId="14" w16cid:durableId="1689603288">
    <w:abstractNumId w:val="18"/>
  </w:num>
  <w:num w:numId="15" w16cid:durableId="185220171">
    <w:abstractNumId w:val="0"/>
  </w:num>
  <w:num w:numId="16" w16cid:durableId="1092359568">
    <w:abstractNumId w:val="1"/>
  </w:num>
  <w:num w:numId="17" w16cid:durableId="1814522539">
    <w:abstractNumId w:val="16"/>
  </w:num>
  <w:num w:numId="18" w16cid:durableId="1246383581">
    <w:abstractNumId w:val="36"/>
  </w:num>
  <w:num w:numId="19" w16cid:durableId="2054033781">
    <w:abstractNumId w:val="34"/>
  </w:num>
  <w:num w:numId="20" w16cid:durableId="1323512491">
    <w:abstractNumId w:val="21"/>
  </w:num>
  <w:num w:numId="21" w16cid:durableId="872233458">
    <w:abstractNumId w:val="47"/>
  </w:num>
  <w:num w:numId="22" w16cid:durableId="1847548788">
    <w:abstractNumId w:val="39"/>
  </w:num>
  <w:num w:numId="23" w16cid:durableId="1705445465">
    <w:abstractNumId w:val="3"/>
  </w:num>
  <w:num w:numId="24" w16cid:durableId="1398241399">
    <w:abstractNumId w:val="42"/>
  </w:num>
  <w:num w:numId="25" w16cid:durableId="1013531419">
    <w:abstractNumId w:val="6"/>
  </w:num>
  <w:num w:numId="26" w16cid:durableId="1081606985">
    <w:abstractNumId w:val="7"/>
  </w:num>
  <w:num w:numId="27" w16cid:durableId="809788252">
    <w:abstractNumId w:val="25"/>
  </w:num>
  <w:num w:numId="28" w16cid:durableId="650135052">
    <w:abstractNumId w:val="29"/>
  </w:num>
  <w:num w:numId="29" w16cid:durableId="1437556470">
    <w:abstractNumId w:val="26"/>
  </w:num>
  <w:num w:numId="30" w16cid:durableId="889420123">
    <w:abstractNumId w:val="46"/>
  </w:num>
  <w:num w:numId="31" w16cid:durableId="1492717482">
    <w:abstractNumId w:val="31"/>
  </w:num>
  <w:num w:numId="32" w16cid:durableId="1968048418">
    <w:abstractNumId w:val="14"/>
  </w:num>
  <w:num w:numId="33" w16cid:durableId="58941173">
    <w:abstractNumId w:val="43"/>
  </w:num>
  <w:num w:numId="34" w16cid:durableId="944772724">
    <w:abstractNumId w:val="24"/>
  </w:num>
  <w:num w:numId="35" w16cid:durableId="99186088">
    <w:abstractNumId w:val="32"/>
  </w:num>
  <w:num w:numId="36" w16cid:durableId="1881866734">
    <w:abstractNumId w:val="33"/>
  </w:num>
  <w:num w:numId="37" w16cid:durableId="695232476">
    <w:abstractNumId w:val="23"/>
  </w:num>
  <w:num w:numId="38" w16cid:durableId="1557932585">
    <w:abstractNumId w:val="13"/>
  </w:num>
  <w:num w:numId="39" w16cid:durableId="635529070">
    <w:abstractNumId w:val="15"/>
  </w:num>
  <w:num w:numId="40" w16cid:durableId="52699399">
    <w:abstractNumId w:val="27"/>
  </w:num>
  <w:num w:numId="41" w16cid:durableId="1356417452">
    <w:abstractNumId w:val="12"/>
  </w:num>
  <w:num w:numId="42" w16cid:durableId="1578325708">
    <w:abstractNumId w:val="28"/>
  </w:num>
  <w:num w:numId="43" w16cid:durableId="1827937480">
    <w:abstractNumId w:val="40"/>
  </w:num>
  <w:num w:numId="44" w16cid:durableId="936595130">
    <w:abstractNumId w:val="2"/>
  </w:num>
  <w:num w:numId="45" w16cid:durableId="614606282">
    <w:abstractNumId w:val="8"/>
  </w:num>
  <w:num w:numId="46" w16cid:durableId="28146631">
    <w:abstractNumId w:val="10"/>
  </w:num>
  <w:num w:numId="47" w16cid:durableId="2093551465">
    <w:abstractNumId w:val="35"/>
  </w:num>
  <w:num w:numId="48" w16cid:durableId="1854807170">
    <w:abstractNumId w:val="5"/>
  </w:num>
  <w:num w:numId="49" w16cid:durableId="438262393">
    <w:abstractNumId w:val="37"/>
  </w:num>
  <w:num w:numId="50" w16cid:durableId="1315717726">
    <w:abstractNumId w:val="45"/>
  </w:num>
  <w:num w:numId="51" w16cid:durableId="1595820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DB"/>
    <w:rsid w:val="00005F1D"/>
    <w:rsid w:val="00006772"/>
    <w:rsid w:val="00010A5C"/>
    <w:rsid w:val="00012A96"/>
    <w:rsid w:val="0001441F"/>
    <w:rsid w:val="00022D8C"/>
    <w:rsid w:val="000230C1"/>
    <w:rsid w:val="00023574"/>
    <w:rsid w:val="00024C8A"/>
    <w:rsid w:val="000268A9"/>
    <w:rsid w:val="0002754D"/>
    <w:rsid w:val="00030D7D"/>
    <w:rsid w:val="000319B5"/>
    <w:rsid w:val="00031CC9"/>
    <w:rsid w:val="00033002"/>
    <w:rsid w:val="000334EC"/>
    <w:rsid w:val="00040C1C"/>
    <w:rsid w:val="000410A2"/>
    <w:rsid w:val="00043107"/>
    <w:rsid w:val="00043C7B"/>
    <w:rsid w:val="00043E41"/>
    <w:rsid w:val="00045B64"/>
    <w:rsid w:val="00047D4C"/>
    <w:rsid w:val="00055CB1"/>
    <w:rsid w:val="000564BF"/>
    <w:rsid w:val="000606BC"/>
    <w:rsid w:val="000736FC"/>
    <w:rsid w:val="000738D6"/>
    <w:rsid w:val="00076C95"/>
    <w:rsid w:val="000908AE"/>
    <w:rsid w:val="000A06F3"/>
    <w:rsid w:val="000A3286"/>
    <w:rsid w:val="000A575A"/>
    <w:rsid w:val="000C3256"/>
    <w:rsid w:val="000C5E84"/>
    <w:rsid w:val="000E00AA"/>
    <w:rsid w:val="000E05A3"/>
    <w:rsid w:val="000E4AD0"/>
    <w:rsid w:val="000E4EDD"/>
    <w:rsid w:val="000E5CC5"/>
    <w:rsid w:val="000E7A8C"/>
    <w:rsid w:val="000F00B0"/>
    <w:rsid w:val="000F04DC"/>
    <w:rsid w:val="000F3BDF"/>
    <w:rsid w:val="000F4FD3"/>
    <w:rsid w:val="000F7353"/>
    <w:rsid w:val="00101B1D"/>
    <w:rsid w:val="00117143"/>
    <w:rsid w:val="00117E40"/>
    <w:rsid w:val="00121C97"/>
    <w:rsid w:val="00125797"/>
    <w:rsid w:val="00132DF3"/>
    <w:rsid w:val="001430F2"/>
    <w:rsid w:val="00144D4F"/>
    <w:rsid w:val="00145B18"/>
    <w:rsid w:val="00146C5F"/>
    <w:rsid w:val="001526CF"/>
    <w:rsid w:val="00156FF9"/>
    <w:rsid w:val="0016096B"/>
    <w:rsid w:val="00160BE3"/>
    <w:rsid w:val="00161459"/>
    <w:rsid w:val="0016527A"/>
    <w:rsid w:val="00174EE0"/>
    <w:rsid w:val="00180062"/>
    <w:rsid w:val="00187A9E"/>
    <w:rsid w:val="001915F3"/>
    <w:rsid w:val="001926B1"/>
    <w:rsid w:val="00192FD6"/>
    <w:rsid w:val="00195250"/>
    <w:rsid w:val="001B37B5"/>
    <w:rsid w:val="001B3F76"/>
    <w:rsid w:val="001B609A"/>
    <w:rsid w:val="001C759E"/>
    <w:rsid w:val="001D52B0"/>
    <w:rsid w:val="001E44C7"/>
    <w:rsid w:val="001E5A91"/>
    <w:rsid w:val="001F091F"/>
    <w:rsid w:val="001F5529"/>
    <w:rsid w:val="0020260D"/>
    <w:rsid w:val="002031C3"/>
    <w:rsid w:val="0020731A"/>
    <w:rsid w:val="00207A3E"/>
    <w:rsid w:val="00212637"/>
    <w:rsid w:val="002140AC"/>
    <w:rsid w:val="0022091D"/>
    <w:rsid w:val="00230DA6"/>
    <w:rsid w:val="00232095"/>
    <w:rsid w:val="00237C93"/>
    <w:rsid w:val="00240227"/>
    <w:rsid w:val="002446A7"/>
    <w:rsid w:val="00245759"/>
    <w:rsid w:val="00246A85"/>
    <w:rsid w:val="00247C33"/>
    <w:rsid w:val="00247F9E"/>
    <w:rsid w:val="002511CF"/>
    <w:rsid w:val="00251EF8"/>
    <w:rsid w:val="00254378"/>
    <w:rsid w:val="00270841"/>
    <w:rsid w:val="00271BBD"/>
    <w:rsid w:val="00276C2C"/>
    <w:rsid w:val="00276E12"/>
    <w:rsid w:val="00277E91"/>
    <w:rsid w:val="002839A6"/>
    <w:rsid w:val="00284093"/>
    <w:rsid w:val="00284BE4"/>
    <w:rsid w:val="00284F20"/>
    <w:rsid w:val="00285C5E"/>
    <w:rsid w:val="00292B19"/>
    <w:rsid w:val="00294286"/>
    <w:rsid w:val="002A1237"/>
    <w:rsid w:val="002A3884"/>
    <w:rsid w:val="002B6D8C"/>
    <w:rsid w:val="002C0D7D"/>
    <w:rsid w:val="002C2FBB"/>
    <w:rsid w:val="002C67D4"/>
    <w:rsid w:val="002D069D"/>
    <w:rsid w:val="002E3162"/>
    <w:rsid w:val="002E75F5"/>
    <w:rsid w:val="002F4B97"/>
    <w:rsid w:val="002F697C"/>
    <w:rsid w:val="00300EDE"/>
    <w:rsid w:val="003064A6"/>
    <w:rsid w:val="00314AFD"/>
    <w:rsid w:val="00315383"/>
    <w:rsid w:val="003173B3"/>
    <w:rsid w:val="00320884"/>
    <w:rsid w:val="003212CF"/>
    <w:rsid w:val="00324022"/>
    <w:rsid w:val="00332BE8"/>
    <w:rsid w:val="00332D6D"/>
    <w:rsid w:val="003364C3"/>
    <w:rsid w:val="003369A4"/>
    <w:rsid w:val="00337087"/>
    <w:rsid w:val="0034563E"/>
    <w:rsid w:val="00345866"/>
    <w:rsid w:val="0035544E"/>
    <w:rsid w:val="00360FC3"/>
    <w:rsid w:val="003756D6"/>
    <w:rsid w:val="00376254"/>
    <w:rsid w:val="00381DA7"/>
    <w:rsid w:val="00381F2F"/>
    <w:rsid w:val="003826EB"/>
    <w:rsid w:val="003A1787"/>
    <w:rsid w:val="003A4BA2"/>
    <w:rsid w:val="003A7513"/>
    <w:rsid w:val="003B0326"/>
    <w:rsid w:val="003B4B56"/>
    <w:rsid w:val="003B4EAD"/>
    <w:rsid w:val="003B7F66"/>
    <w:rsid w:val="003C2109"/>
    <w:rsid w:val="003C24FE"/>
    <w:rsid w:val="003C44CE"/>
    <w:rsid w:val="003D11C9"/>
    <w:rsid w:val="003D55F4"/>
    <w:rsid w:val="003E1D72"/>
    <w:rsid w:val="003E66B9"/>
    <w:rsid w:val="003E6AA2"/>
    <w:rsid w:val="003E6FEA"/>
    <w:rsid w:val="003E75B3"/>
    <w:rsid w:val="003F3825"/>
    <w:rsid w:val="00404938"/>
    <w:rsid w:val="0040646E"/>
    <w:rsid w:val="00406FF7"/>
    <w:rsid w:val="004075F7"/>
    <w:rsid w:val="004079A9"/>
    <w:rsid w:val="0041056D"/>
    <w:rsid w:val="004111CE"/>
    <w:rsid w:val="00412627"/>
    <w:rsid w:val="004137BD"/>
    <w:rsid w:val="00415FE4"/>
    <w:rsid w:val="0042239D"/>
    <w:rsid w:val="00425147"/>
    <w:rsid w:val="004257DD"/>
    <w:rsid w:val="00430456"/>
    <w:rsid w:val="00432261"/>
    <w:rsid w:val="0043244E"/>
    <w:rsid w:val="00434E15"/>
    <w:rsid w:val="00442781"/>
    <w:rsid w:val="0044618C"/>
    <w:rsid w:val="004476C0"/>
    <w:rsid w:val="00447DC2"/>
    <w:rsid w:val="004508AF"/>
    <w:rsid w:val="0046347B"/>
    <w:rsid w:val="00465B70"/>
    <w:rsid w:val="004661B6"/>
    <w:rsid w:val="00470536"/>
    <w:rsid w:val="004707BC"/>
    <w:rsid w:val="00470EF7"/>
    <w:rsid w:val="00473A76"/>
    <w:rsid w:val="00474E00"/>
    <w:rsid w:val="00484ED3"/>
    <w:rsid w:val="004856BE"/>
    <w:rsid w:val="004914A8"/>
    <w:rsid w:val="004970FF"/>
    <w:rsid w:val="004A44FF"/>
    <w:rsid w:val="004A66C5"/>
    <w:rsid w:val="004B1A6F"/>
    <w:rsid w:val="004B22A0"/>
    <w:rsid w:val="004B2DE4"/>
    <w:rsid w:val="004C48ED"/>
    <w:rsid w:val="004C67AE"/>
    <w:rsid w:val="004D1B21"/>
    <w:rsid w:val="004D26CB"/>
    <w:rsid w:val="004E7D1B"/>
    <w:rsid w:val="004F5A5C"/>
    <w:rsid w:val="004F6B5E"/>
    <w:rsid w:val="004F78C0"/>
    <w:rsid w:val="004F7A77"/>
    <w:rsid w:val="005001B1"/>
    <w:rsid w:val="00505198"/>
    <w:rsid w:val="0050531E"/>
    <w:rsid w:val="0051368B"/>
    <w:rsid w:val="005156D7"/>
    <w:rsid w:val="00515F67"/>
    <w:rsid w:val="005177F7"/>
    <w:rsid w:val="005209AB"/>
    <w:rsid w:val="005329B3"/>
    <w:rsid w:val="00536B66"/>
    <w:rsid w:val="00536C8F"/>
    <w:rsid w:val="00542E44"/>
    <w:rsid w:val="00544CED"/>
    <w:rsid w:val="00546F97"/>
    <w:rsid w:val="00554F90"/>
    <w:rsid w:val="00560ED5"/>
    <w:rsid w:val="0056530C"/>
    <w:rsid w:val="00571CA0"/>
    <w:rsid w:val="00574911"/>
    <w:rsid w:val="00580F18"/>
    <w:rsid w:val="00582898"/>
    <w:rsid w:val="00584FDB"/>
    <w:rsid w:val="005904CB"/>
    <w:rsid w:val="005916DA"/>
    <w:rsid w:val="00592C67"/>
    <w:rsid w:val="00595ED5"/>
    <w:rsid w:val="005A0A1E"/>
    <w:rsid w:val="005A343B"/>
    <w:rsid w:val="005A5268"/>
    <w:rsid w:val="005A7DEF"/>
    <w:rsid w:val="005B07C1"/>
    <w:rsid w:val="005B40EB"/>
    <w:rsid w:val="005B4135"/>
    <w:rsid w:val="005C46F2"/>
    <w:rsid w:val="005C4F98"/>
    <w:rsid w:val="005C5747"/>
    <w:rsid w:val="005C5F9F"/>
    <w:rsid w:val="005C6F91"/>
    <w:rsid w:val="005D12B7"/>
    <w:rsid w:val="005D6A04"/>
    <w:rsid w:val="005E0E64"/>
    <w:rsid w:val="005E443D"/>
    <w:rsid w:val="005F52BB"/>
    <w:rsid w:val="005F6676"/>
    <w:rsid w:val="005F7711"/>
    <w:rsid w:val="00603ECA"/>
    <w:rsid w:val="00611771"/>
    <w:rsid w:val="00613F84"/>
    <w:rsid w:val="0061760E"/>
    <w:rsid w:val="00617650"/>
    <w:rsid w:val="006248CE"/>
    <w:rsid w:val="00627D9F"/>
    <w:rsid w:val="0063130C"/>
    <w:rsid w:val="006313E8"/>
    <w:rsid w:val="00632DDD"/>
    <w:rsid w:val="0063429E"/>
    <w:rsid w:val="00635210"/>
    <w:rsid w:val="00642FE7"/>
    <w:rsid w:val="00645D94"/>
    <w:rsid w:val="006477EC"/>
    <w:rsid w:val="00647EB8"/>
    <w:rsid w:val="00650F53"/>
    <w:rsid w:val="006518A3"/>
    <w:rsid w:val="006524B4"/>
    <w:rsid w:val="00656778"/>
    <w:rsid w:val="0066017D"/>
    <w:rsid w:val="00660F60"/>
    <w:rsid w:val="0066259D"/>
    <w:rsid w:val="00662A62"/>
    <w:rsid w:val="00664439"/>
    <w:rsid w:val="00664597"/>
    <w:rsid w:val="006705F7"/>
    <w:rsid w:val="00672D0C"/>
    <w:rsid w:val="00674E72"/>
    <w:rsid w:val="00680F08"/>
    <w:rsid w:val="00680F28"/>
    <w:rsid w:val="00685182"/>
    <w:rsid w:val="00687EA6"/>
    <w:rsid w:val="006921A1"/>
    <w:rsid w:val="00694E21"/>
    <w:rsid w:val="006A0AE0"/>
    <w:rsid w:val="006A237D"/>
    <w:rsid w:val="006A6E77"/>
    <w:rsid w:val="006B2449"/>
    <w:rsid w:val="006B2C30"/>
    <w:rsid w:val="006C5F62"/>
    <w:rsid w:val="006C77A0"/>
    <w:rsid w:val="006D4889"/>
    <w:rsid w:val="006E186A"/>
    <w:rsid w:val="006E5B89"/>
    <w:rsid w:val="006F0EC6"/>
    <w:rsid w:val="006F29B0"/>
    <w:rsid w:val="006F2B8A"/>
    <w:rsid w:val="006F393E"/>
    <w:rsid w:val="00703224"/>
    <w:rsid w:val="007032B8"/>
    <w:rsid w:val="0071282E"/>
    <w:rsid w:val="0071324C"/>
    <w:rsid w:val="00724F96"/>
    <w:rsid w:val="00725E4D"/>
    <w:rsid w:val="007261DD"/>
    <w:rsid w:val="0072759A"/>
    <w:rsid w:val="0073010F"/>
    <w:rsid w:val="00730950"/>
    <w:rsid w:val="0073105D"/>
    <w:rsid w:val="0073290A"/>
    <w:rsid w:val="00732913"/>
    <w:rsid w:val="0073550D"/>
    <w:rsid w:val="00736012"/>
    <w:rsid w:val="0074078A"/>
    <w:rsid w:val="00741F9D"/>
    <w:rsid w:val="00747C3F"/>
    <w:rsid w:val="007516B6"/>
    <w:rsid w:val="007527B1"/>
    <w:rsid w:val="00754785"/>
    <w:rsid w:val="00767239"/>
    <w:rsid w:val="00772E90"/>
    <w:rsid w:val="00774BB3"/>
    <w:rsid w:val="007756B3"/>
    <w:rsid w:val="00776BD7"/>
    <w:rsid w:val="0078226B"/>
    <w:rsid w:val="007840FC"/>
    <w:rsid w:val="007851B8"/>
    <w:rsid w:val="00785EC8"/>
    <w:rsid w:val="007904A6"/>
    <w:rsid w:val="007919EF"/>
    <w:rsid w:val="00793646"/>
    <w:rsid w:val="007943EB"/>
    <w:rsid w:val="00795F6C"/>
    <w:rsid w:val="007A6478"/>
    <w:rsid w:val="007B0557"/>
    <w:rsid w:val="007B11AF"/>
    <w:rsid w:val="007B139A"/>
    <w:rsid w:val="007B2E58"/>
    <w:rsid w:val="007B4281"/>
    <w:rsid w:val="007B64F3"/>
    <w:rsid w:val="007B736D"/>
    <w:rsid w:val="007C1CD3"/>
    <w:rsid w:val="007C3FBC"/>
    <w:rsid w:val="007D0BD8"/>
    <w:rsid w:val="007D4C4D"/>
    <w:rsid w:val="007D6ADC"/>
    <w:rsid w:val="007E043A"/>
    <w:rsid w:val="007E4992"/>
    <w:rsid w:val="007E4E7A"/>
    <w:rsid w:val="007F0006"/>
    <w:rsid w:val="007F17C9"/>
    <w:rsid w:val="007F1FC3"/>
    <w:rsid w:val="007F3D41"/>
    <w:rsid w:val="007F63FF"/>
    <w:rsid w:val="007F7423"/>
    <w:rsid w:val="00812C01"/>
    <w:rsid w:val="00815622"/>
    <w:rsid w:val="00821E6C"/>
    <w:rsid w:val="008226E3"/>
    <w:rsid w:val="00822CBC"/>
    <w:rsid w:val="00822F3C"/>
    <w:rsid w:val="00823A67"/>
    <w:rsid w:val="008243C9"/>
    <w:rsid w:val="008263D4"/>
    <w:rsid w:val="00832674"/>
    <w:rsid w:val="00833D70"/>
    <w:rsid w:val="00842383"/>
    <w:rsid w:val="008456BE"/>
    <w:rsid w:val="00846190"/>
    <w:rsid w:val="008572FF"/>
    <w:rsid w:val="00860F96"/>
    <w:rsid w:val="00861B82"/>
    <w:rsid w:val="00861BB5"/>
    <w:rsid w:val="00870B9B"/>
    <w:rsid w:val="00871AF3"/>
    <w:rsid w:val="00873461"/>
    <w:rsid w:val="00873806"/>
    <w:rsid w:val="00877BFB"/>
    <w:rsid w:val="008939BE"/>
    <w:rsid w:val="008945EB"/>
    <w:rsid w:val="00896A35"/>
    <w:rsid w:val="008A0913"/>
    <w:rsid w:val="008A2E44"/>
    <w:rsid w:val="008A5F28"/>
    <w:rsid w:val="008B0399"/>
    <w:rsid w:val="008B1255"/>
    <w:rsid w:val="008B4758"/>
    <w:rsid w:val="008D4384"/>
    <w:rsid w:val="008D6EDE"/>
    <w:rsid w:val="008E10D2"/>
    <w:rsid w:val="008E4574"/>
    <w:rsid w:val="008E4A84"/>
    <w:rsid w:val="008E595B"/>
    <w:rsid w:val="008F10C4"/>
    <w:rsid w:val="008F2DA1"/>
    <w:rsid w:val="008F516B"/>
    <w:rsid w:val="008F5E06"/>
    <w:rsid w:val="0090130B"/>
    <w:rsid w:val="00907B5B"/>
    <w:rsid w:val="009111D3"/>
    <w:rsid w:val="00912715"/>
    <w:rsid w:val="009128F9"/>
    <w:rsid w:val="00912FCD"/>
    <w:rsid w:val="00913437"/>
    <w:rsid w:val="00913657"/>
    <w:rsid w:val="00920B3A"/>
    <w:rsid w:val="00922596"/>
    <w:rsid w:val="00923715"/>
    <w:rsid w:val="00927D19"/>
    <w:rsid w:val="00933C3D"/>
    <w:rsid w:val="00935541"/>
    <w:rsid w:val="009362D8"/>
    <w:rsid w:val="00947A7C"/>
    <w:rsid w:val="009515A4"/>
    <w:rsid w:val="00951CC9"/>
    <w:rsid w:val="00957019"/>
    <w:rsid w:val="00963F5E"/>
    <w:rsid w:val="00966F83"/>
    <w:rsid w:val="00975E82"/>
    <w:rsid w:val="00982621"/>
    <w:rsid w:val="00991105"/>
    <w:rsid w:val="00991D09"/>
    <w:rsid w:val="00992093"/>
    <w:rsid w:val="0099341C"/>
    <w:rsid w:val="009959C2"/>
    <w:rsid w:val="009A2D68"/>
    <w:rsid w:val="009B70F6"/>
    <w:rsid w:val="009B71D0"/>
    <w:rsid w:val="009C62C9"/>
    <w:rsid w:val="009D0653"/>
    <w:rsid w:val="009E0518"/>
    <w:rsid w:val="009E175B"/>
    <w:rsid w:val="009E2ECA"/>
    <w:rsid w:val="009E34E6"/>
    <w:rsid w:val="009E3F31"/>
    <w:rsid w:val="009F13E9"/>
    <w:rsid w:val="009F1839"/>
    <w:rsid w:val="009F685C"/>
    <w:rsid w:val="00A024C9"/>
    <w:rsid w:val="00A103C7"/>
    <w:rsid w:val="00A10F36"/>
    <w:rsid w:val="00A121D7"/>
    <w:rsid w:val="00A16EFC"/>
    <w:rsid w:val="00A42BEC"/>
    <w:rsid w:val="00A451A8"/>
    <w:rsid w:val="00A4670F"/>
    <w:rsid w:val="00A509BA"/>
    <w:rsid w:val="00A51673"/>
    <w:rsid w:val="00A5167A"/>
    <w:rsid w:val="00A5397F"/>
    <w:rsid w:val="00A54DCD"/>
    <w:rsid w:val="00A60FD1"/>
    <w:rsid w:val="00A66772"/>
    <w:rsid w:val="00A669E9"/>
    <w:rsid w:val="00A70F50"/>
    <w:rsid w:val="00A750F9"/>
    <w:rsid w:val="00A8356C"/>
    <w:rsid w:val="00A93977"/>
    <w:rsid w:val="00AA52E7"/>
    <w:rsid w:val="00AA5E7F"/>
    <w:rsid w:val="00AA6B78"/>
    <w:rsid w:val="00AB2493"/>
    <w:rsid w:val="00AB5120"/>
    <w:rsid w:val="00AB689F"/>
    <w:rsid w:val="00AC4AB4"/>
    <w:rsid w:val="00AC4C06"/>
    <w:rsid w:val="00AD2A07"/>
    <w:rsid w:val="00AD2F89"/>
    <w:rsid w:val="00AD4667"/>
    <w:rsid w:val="00AD6021"/>
    <w:rsid w:val="00AE0AC0"/>
    <w:rsid w:val="00AE0F26"/>
    <w:rsid w:val="00AE13DB"/>
    <w:rsid w:val="00AE33D9"/>
    <w:rsid w:val="00AE5926"/>
    <w:rsid w:val="00AE5A1B"/>
    <w:rsid w:val="00AE5F6B"/>
    <w:rsid w:val="00AE5FD9"/>
    <w:rsid w:val="00B02AB4"/>
    <w:rsid w:val="00B10973"/>
    <w:rsid w:val="00B12670"/>
    <w:rsid w:val="00B1280E"/>
    <w:rsid w:val="00B14364"/>
    <w:rsid w:val="00B1453E"/>
    <w:rsid w:val="00B164B9"/>
    <w:rsid w:val="00B167FC"/>
    <w:rsid w:val="00B2088C"/>
    <w:rsid w:val="00B22F0F"/>
    <w:rsid w:val="00B261EE"/>
    <w:rsid w:val="00B302EB"/>
    <w:rsid w:val="00B34DA7"/>
    <w:rsid w:val="00B35C09"/>
    <w:rsid w:val="00B35DFA"/>
    <w:rsid w:val="00B37328"/>
    <w:rsid w:val="00B377C8"/>
    <w:rsid w:val="00B40C4A"/>
    <w:rsid w:val="00B41159"/>
    <w:rsid w:val="00B424F0"/>
    <w:rsid w:val="00B4298F"/>
    <w:rsid w:val="00B46B4B"/>
    <w:rsid w:val="00B50A7F"/>
    <w:rsid w:val="00B55E8B"/>
    <w:rsid w:val="00B55F9F"/>
    <w:rsid w:val="00B62539"/>
    <w:rsid w:val="00B636AD"/>
    <w:rsid w:val="00B63F77"/>
    <w:rsid w:val="00B67BFF"/>
    <w:rsid w:val="00B72D96"/>
    <w:rsid w:val="00B77574"/>
    <w:rsid w:val="00B87AF3"/>
    <w:rsid w:val="00B9125E"/>
    <w:rsid w:val="00B9674D"/>
    <w:rsid w:val="00BA07CD"/>
    <w:rsid w:val="00BA6BFA"/>
    <w:rsid w:val="00BB5F62"/>
    <w:rsid w:val="00BC11E2"/>
    <w:rsid w:val="00BC2E26"/>
    <w:rsid w:val="00BC4D20"/>
    <w:rsid w:val="00BC54A9"/>
    <w:rsid w:val="00BC745A"/>
    <w:rsid w:val="00BD1F0A"/>
    <w:rsid w:val="00BD3FC5"/>
    <w:rsid w:val="00BD5E0F"/>
    <w:rsid w:val="00BE3587"/>
    <w:rsid w:val="00BF4995"/>
    <w:rsid w:val="00BF512B"/>
    <w:rsid w:val="00C011C2"/>
    <w:rsid w:val="00C01271"/>
    <w:rsid w:val="00C0317F"/>
    <w:rsid w:val="00C053B0"/>
    <w:rsid w:val="00C11206"/>
    <w:rsid w:val="00C11CAF"/>
    <w:rsid w:val="00C12DDC"/>
    <w:rsid w:val="00C1321D"/>
    <w:rsid w:val="00C20186"/>
    <w:rsid w:val="00C2042A"/>
    <w:rsid w:val="00C205CD"/>
    <w:rsid w:val="00C309B7"/>
    <w:rsid w:val="00C437D9"/>
    <w:rsid w:val="00C5316B"/>
    <w:rsid w:val="00C56321"/>
    <w:rsid w:val="00C61612"/>
    <w:rsid w:val="00C67BC7"/>
    <w:rsid w:val="00C716C5"/>
    <w:rsid w:val="00C71B07"/>
    <w:rsid w:val="00C77F55"/>
    <w:rsid w:val="00C82715"/>
    <w:rsid w:val="00C83629"/>
    <w:rsid w:val="00C91D4A"/>
    <w:rsid w:val="00C94772"/>
    <w:rsid w:val="00C97DC0"/>
    <w:rsid w:val="00CA07FA"/>
    <w:rsid w:val="00CB26C5"/>
    <w:rsid w:val="00CB62EF"/>
    <w:rsid w:val="00CB6D30"/>
    <w:rsid w:val="00CC3D21"/>
    <w:rsid w:val="00CD08BE"/>
    <w:rsid w:val="00CD1DA6"/>
    <w:rsid w:val="00CD4535"/>
    <w:rsid w:val="00CD5B43"/>
    <w:rsid w:val="00CE18FD"/>
    <w:rsid w:val="00CE63F3"/>
    <w:rsid w:val="00CF0C52"/>
    <w:rsid w:val="00CF335B"/>
    <w:rsid w:val="00CF4FAE"/>
    <w:rsid w:val="00CF4FF9"/>
    <w:rsid w:val="00CF5F6F"/>
    <w:rsid w:val="00D0275A"/>
    <w:rsid w:val="00D04A13"/>
    <w:rsid w:val="00D07BAE"/>
    <w:rsid w:val="00D07FF6"/>
    <w:rsid w:val="00D102E7"/>
    <w:rsid w:val="00D12193"/>
    <w:rsid w:val="00D12B27"/>
    <w:rsid w:val="00D14BA2"/>
    <w:rsid w:val="00D16266"/>
    <w:rsid w:val="00D16C40"/>
    <w:rsid w:val="00D200DF"/>
    <w:rsid w:val="00D21645"/>
    <w:rsid w:val="00D2245F"/>
    <w:rsid w:val="00D23B3A"/>
    <w:rsid w:val="00D2432A"/>
    <w:rsid w:val="00D3202A"/>
    <w:rsid w:val="00D334C7"/>
    <w:rsid w:val="00D33F45"/>
    <w:rsid w:val="00D34283"/>
    <w:rsid w:val="00D37775"/>
    <w:rsid w:val="00D43F33"/>
    <w:rsid w:val="00D464D2"/>
    <w:rsid w:val="00D50314"/>
    <w:rsid w:val="00D50B15"/>
    <w:rsid w:val="00D5186A"/>
    <w:rsid w:val="00D56C8B"/>
    <w:rsid w:val="00D637D0"/>
    <w:rsid w:val="00D7091C"/>
    <w:rsid w:val="00D723F3"/>
    <w:rsid w:val="00D735A7"/>
    <w:rsid w:val="00D73D9E"/>
    <w:rsid w:val="00D80BC0"/>
    <w:rsid w:val="00D83550"/>
    <w:rsid w:val="00D83E8B"/>
    <w:rsid w:val="00D85726"/>
    <w:rsid w:val="00D91EE1"/>
    <w:rsid w:val="00D92546"/>
    <w:rsid w:val="00D96255"/>
    <w:rsid w:val="00DA0F71"/>
    <w:rsid w:val="00DA6BBA"/>
    <w:rsid w:val="00DB4054"/>
    <w:rsid w:val="00DB4E64"/>
    <w:rsid w:val="00DC0AA3"/>
    <w:rsid w:val="00DC0CDC"/>
    <w:rsid w:val="00DC2923"/>
    <w:rsid w:val="00DC3570"/>
    <w:rsid w:val="00DC79FC"/>
    <w:rsid w:val="00DC7EB9"/>
    <w:rsid w:val="00DD6407"/>
    <w:rsid w:val="00DE7DAC"/>
    <w:rsid w:val="00DF092B"/>
    <w:rsid w:val="00DF4CBB"/>
    <w:rsid w:val="00DF7BC1"/>
    <w:rsid w:val="00E004DB"/>
    <w:rsid w:val="00E14971"/>
    <w:rsid w:val="00E231EE"/>
    <w:rsid w:val="00E26C94"/>
    <w:rsid w:val="00E33B6C"/>
    <w:rsid w:val="00E3407F"/>
    <w:rsid w:val="00E368CB"/>
    <w:rsid w:val="00E465E5"/>
    <w:rsid w:val="00E50BEA"/>
    <w:rsid w:val="00E53A66"/>
    <w:rsid w:val="00E54BFE"/>
    <w:rsid w:val="00E56EEE"/>
    <w:rsid w:val="00E616AD"/>
    <w:rsid w:val="00E617EE"/>
    <w:rsid w:val="00E65706"/>
    <w:rsid w:val="00E7242F"/>
    <w:rsid w:val="00E725E9"/>
    <w:rsid w:val="00E73ED3"/>
    <w:rsid w:val="00E7608C"/>
    <w:rsid w:val="00E814D0"/>
    <w:rsid w:val="00E83E10"/>
    <w:rsid w:val="00E926F2"/>
    <w:rsid w:val="00E92932"/>
    <w:rsid w:val="00E93540"/>
    <w:rsid w:val="00E97338"/>
    <w:rsid w:val="00EA39A7"/>
    <w:rsid w:val="00EA7CC0"/>
    <w:rsid w:val="00EB4548"/>
    <w:rsid w:val="00EC1E43"/>
    <w:rsid w:val="00EC4F36"/>
    <w:rsid w:val="00EC5E65"/>
    <w:rsid w:val="00ED0A9B"/>
    <w:rsid w:val="00EE2010"/>
    <w:rsid w:val="00EF3008"/>
    <w:rsid w:val="00EF4958"/>
    <w:rsid w:val="00EF52AA"/>
    <w:rsid w:val="00F004FC"/>
    <w:rsid w:val="00F06591"/>
    <w:rsid w:val="00F06CCD"/>
    <w:rsid w:val="00F10055"/>
    <w:rsid w:val="00F12E2B"/>
    <w:rsid w:val="00F13A4B"/>
    <w:rsid w:val="00F14FB1"/>
    <w:rsid w:val="00F2006A"/>
    <w:rsid w:val="00F20881"/>
    <w:rsid w:val="00F22572"/>
    <w:rsid w:val="00F2365A"/>
    <w:rsid w:val="00F23EA9"/>
    <w:rsid w:val="00F26B94"/>
    <w:rsid w:val="00F33749"/>
    <w:rsid w:val="00F3705F"/>
    <w:rsid w:val="00F435E0"/>
    <w:rsid w:val="00F47F4A"/>
    <w:rsid w:val="00F502A3"/>
    <w:rsid w:val="00F52B96"/>
    <w:rsid w:val="00F5373C"/>
    <w:rsid w:val="00F55F9E"/>
    <w:rsid w:val="00F660CD"/>
    <w:rsid w:val="00F704AD"/>
    <w:rsid w:val="00F70DB1"/>
    <w:rsid w:val="00F72283"/>
    <w:rsid w:val="00F73195"/>
    <w:rsid w:val="00F753D9"/>
    <w:rsid w:val="00F83E71"/>
    <w:rsid w:val="00F84F04"/>
    <w:rsid w:val="00F8727C"/>
    <w:rsid w:val="00F91B62"/>
    <w:rsid w:val="00F95DAE"/>
    <w:rsid w:val="00FA11D3"/>
    <w:rsid w:val="00FA1AA5"/>
    <w:rsid w:val="00FB3AB4"/>
    <w:rsid w:val="00FB3BC8"/>
    <w:rsid w:val="00FB627D"/>
    <w:rsid w:val="00FB7675"/>
    <w:rsid w:val="00FC284C"/>
    <w:rsid w:val="00FC6F39"/>
    <w:rsid w:val="00FD0299"/>
    <w:rsid w:val="00FD2AB9"/>
    <w:rsid w:val="00FD2CC9"/>
    <w:rsid w:val="00FD53B4"/>
    <w:rsid w:val="00FD5E8F"/>
    <w:rsid w:val="00FD78F1"/>
    <w:rsid w:val="00FE0394"/>
    <w:rsid w:val="00FE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8B63A"/>
  <w15:docId w15:val="{5B2A6DAA-1714-4F21-A67E-43C14DBF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PPLY ANOTHER STYLE"/>
    <w:qFormat/>
    <w:rsid w:val="001E44C7"/>
    <w:rPr>
      <w:sz w:val="24"/>
      <w:szCs w:val="24"/>
    </w:rPr>
  </w:style>
  <w:style w:type="paragraph" w:styleId="Heading1">
    <w:name w:val="heading 1"/>
    <w:basedOn w:val="Normal"/>
    <w:next w:val="Normal"/>
    <w:link w:val="Heading1Char"/>
    <w:qFormat/>
    <w:rsid w:val="00156FF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6313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D2A0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7FF6"/>
    <w:pPr>
      <w:tabs>
        <w:tab w:val="center" w:pos="4320"/>
        <w:tab w:val="right" w:pos="8640"/>
      </w:tabs>
    </w:pPr>
  </w:style>
  <w:style w:type="paragraph" w:styleId="Footer">
    <w:name w:val="footer"/>
    <w:basedOn w:val="Normal"/>
    <w:link w:val="FooterChar"/>
    <w:rsid w:val="00D07FF6"/>
    <w:pPr>
      <w:tabs>
        <w:tab w:val="center" w:pos="4320"/>
        <w:tab w:val="right" w:pos="8640"/>
      </w:tabs>
    </w:pPr>
  </w:style>
  <w:style w:type="paragraph" w:customStyle="1" w:styleId="Tabletext">
    <w:name w:val="Table text"/>
    <w:basedOn w:val="Normal"/>
    <w:rsid w:val="003826EB"/>
    <w:pPr>
      <w:spacing w:before="60" w:after="60" w:line="260" w:lineRule="exact"/>
    </w:pPr>
    <w:rPr>
      <w:rFonts w:ascii="Arial" w:hAnsi="Arial"/>
      <w:color w:val="000000"/>
      <w:sz w:val="20"/>
      <w:szCs w:val="20"/>
    </w:rPr>
  </w:style>
  <w:style w:type="table" w:styleId="TableGrid">
    <w:name w:val="Table Grid"/>
    <w:basedOn w:val="TableNormal"/>
    <w:rsid w:val="003826EB"/>
    <w:pPr>
      <w:spacing w:before="60" w:after="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extt18ptBoldAutoKernat12pt">
    <w:name w:val="Style Textt + 18 pt Bold Auto Kern at 12 pt"/>
    <w:basedOn w:val="Normal"/>
    <w:rsid w:val="003826EB"/>
    <w:pPr>
      <w:spacing w:before="60" w:after="60" w:line="260" w:lineRule="exact"/>
    </w:pPr>
    <w:rPr>
      <w:rFonts w:ascii="Arial" w:hAnsi="Arial"/>
      <w:b/>
      <w:bCs/>
      <w:kern w:val="24"/>
      <w:sz w:val="36"/>
      <w:szCs w:val="20"/>
    </w:rPr>
  </w:style>
  <w:style w:type="paragraph" w:customStyle="1" w:styleId="StyleHeading1stlevelAutoBefore3pt">
    <w:name w:val="Style Heading (1st level) + Auto Before:  3 pt"/>
    <w:basedOn w:val="Normal"/>
    <w:rsid w:val="003826EB"/>
    <w:pPr>
      <w:keepNext/>
      <w:spacing w:before="60" w:after="60" w:line="400" w:lineRule="exact"/>
      <w:outlineLvl w:val="0"/>
    </w:pPr>
    <w:rPr>
      <w:rFonts w:ascii="Arial" w:hAnsi="Arial"/>
      <w:b/>
      <w:bCs/>
      <w:kern w:val="24"/>
      <w:sz w:val="36"/>
      <w:szCs w:val="36"/>
    </w:rPr>
  </w:style>
  <w:style w:type="paragraph" w:customStyle="1" w:styleId="StyleTabletextBold">
    <w:name w:val="Style Table text + Bold"/>
    <w:basedOn w:val="Tabletext"/>
    <w:rsid w:val="003826EB"/>
    <w:rPr>
      <w:b/>
      <w:bCs/>
    </w:rPr>
  </w:style>
  <w:style w:type="paragraph" w:customStyle="1" w:styleId="Text">
    <w:name w:val="Text"/>
    <w:aliases w:val="t"/>
    <w:link w:val="TextChar"/>
    <w:rsid w:val="0063130C"/>
    <w:pPr>
      <w:spacing w:before="60" w:after="60" w:line="260" w:lineRule="exact"/>
    </w:pPr>
    <w:rPr>
      <w:rFonts w:ascii="Arial" w:hAnsi="Arial"/>
      <w:color w:val="000000"/>
    </w:rPr>
  </w:style>
  <w:style w:type="character" w:customStyle="1" w:styleId="TextChar">
    <w:name w:val="Text Char"/>
    <w:aliases w:val="t Char"/>
    <w:link w:val="Text"/>
    <w:rsid w:val="0063130C"/>
    <w:rPr>
      <w:rFonts w:ascii="Arial" w:hAnsi="Arial"/>
      <w:color w:val="000000"/>
      <w:lang w:val="en-US" w:eastAsia="en-US" w:bidi="ar-SA"/>
    </w:rPr>
  </w:style>
  <w:style w:type="paragraph" w:customStyle="1" w:styleId="Heading3rdlevel">
    <w:name w:val="Heading (3rd level)"/>
    <w:basedOn w:val="Heading3"/>
    <w:link w:val="Heading3rdlevelChar"/>
    <w:rsid w:val="0063130C"/>
    <w:pPr>
      <w:spacing w:before="180" w:line="240" w:lineRule="exact"/>
    </w:pPr>
    <w:rPr>
      <w:rFonts w:cs="Times New Roman"/>
      <w:bCs w:val="0"/>
      <w:color w:val="000000"/>
      <w:kern w:val="24"/>
      <w:sz w:val="20"/>
      <w:szCs w:val="20"/>
    </w:rPr>
  </w:style>
  <w:style w:type="character" w:customStyle="1" w:styleId="Heading3rdlevelChar">
    <w:name w:val="Heading (3rd level) Char"/>
    <w:link w:val="Heading3rdlevel"/>
    <w:rsid w:val="0063130C"/>
    <w:rPr>
      <w:rFonts w:ascii="Arial" w:hAnsi="Arial"/>
      <w:b/>
      <w:color w:val="000000"/>
      <w:kern w:val="24"/>
      <w:lang w:val="en-US" w:eastAsia="en-US" w:bidi="ar-SA"/>
    </w:rPr>
  </w:style>
  <w:style w:type="paragraph" w:styleId="BodyTextIndent">
    <w:name w:val="Body Text Indent"/>
    <w:basedOn w:val="Normal"/>
    <w:rsid w:val="001E44C7"/>
    <w:pPr>
      <w:ind w:left="1440" w:hanging="1440"/>
      <w:jc w:val="both"/>
    </w:pPr>
    <w:rPr>
      <w:lang w:val="en-GB"/>
    </w:rPr>
  </w:style>
  <w:style w:type="paragraph" w:styleId="BalloonText">
    <w:name w:val="Balloon Text"/>
    <w:basedOn w:val="Normal"/>
    <w:semiHidden/>
    <w:rsid w:val="00D5186A"/>
    <w:rPr>
      <w:rFonts w:ascii="Tahoma" w:hAnsi="Tahoma" w:cs="Tahoma"/>
      <w:sz w:val="16"/>
      <w:szCs w:val="16"/>
    </w:rPr>
  </w:style>
  <w:style w:type="paragraph" w:customStyle="1" w:styleId="FR1">
    <w:name w:val="FR1"/>
    <w:rsid w:val="0078226B"/>
    <w:pPr>
      <w:widowControl w:val="0"/>
      <w:autoSpaceDE w:val="0"/>
      <w:autoSpaceDN w:val="0"/>
      <w:adjustRightInd w:val="0"/>
      <w:spacing w:before="400" w:line="340" w:lineRule="auto"/>
      <w:ind w:left="440" w:right="4600"/>
    </w:pPr>
    <w:rPr>
      <w:rFonts w:ascii="Arial" w:hAnsi="Arial" w:cs="Arial"/>
      <w:b/>
      <w:bCs/>
    </w:rPr>
  </w:style>
  <w:style w:type="paragraph" w:styleId="NormalWeb">
    <w:name w:val="Normal (Web)"/>
    <w:basedOn w:val="Normal"/>
    <w:uiPriority w:val="99"/>
    <w:rsid w:val="00055CB1"/>
    <w:pPr>
      <w:spacing w:before="100" w:beforeAutospacing="1" w:after="100" w:afterAutospacing="1"/>
    </w:pPr>
    <w:rPr>
      <w:rFonts w:ascii="Arial" w:hAnsi="Arial" w:cs="Arial"/>
      <w:color w:val="000000"/>
      <w:sz w:val="18"/>
      <w:szCs w:val="18"/>
    </w:rPr>
  </w:style>
  <w:style w:type="paragraph" w:customStyle="1" w:styleId="margin">
    <w:name w:val="margin"/>
    <w:basedOn w:val="Normal"/>
    <w:rsid w:val="000334EC"/>
    <w:pPr>
      <w:spacing w:after="567"/>
      <w:ind w:left="567" w:right="567"/>
    </w:pPr>
  </w:style>
  <w:style w:type="character" w:customStyle="1" w:styleId="body1">
    <w:name w:val="body1"/>
    <w:rsid w:val="008B0399"/>
    <w:rPr>
      <w:rFonts w:ascii="Arial" w:hAnsi="Arial" w:cs="Arial" w:hint="default"/>
      <w:sz w:val="20"/>
      <w:szCs w:val="20"/>
    </w:rPr>
  </w:style>
  <w:style w:type="character" w:customStyle="1" w:styleId="Heading4Char">
    <w:name w:val="Heading 4 Char"/>
    <w:link w:val="Heading4"/>
    <w:semiHidden/>
    <w:rsid w:val="00AD2A07"/>
    <w:rPr>
      <w:rFonts w:ascii="Calibri" w:eastAsia="Times New Roman" w:hAnsi="Calibri" w:cs="Times New Roman"/>
      <w:b/>
      <w:bCs/>
      <w:sz w:val="28"/>
      <w:szCs w:val="28"/>
    </w:rPr>
  </w:style>
  <w:style w:type="character" w:customStyle="1" w:styleId="FooterChar">
    <w:name w:val="Footer Char"/>
    <w:link w:val="Footer"/>
    <w:rsid w:val="00AD2A07"/>
    <w:rPr>
      <w:sz w:val="24"/>
      <w:szCs w:val="24"/>
    </w:rPr>
  </w:style>
  <w:style w:type="paragraph" w:customStyle="1" w:styleId="info">
    <w:name w:val="info"/>
    <w:basedOn w:val="Normal"/>
    <w:rsid w:val="00D16C40"/>
    <w:pPr>
      <w:spacing w:before="150" w:after="150"/>
    </w:pPr>
  </w:style>
  <w:style w:type="character" w:customStyle="1" w:styleId="image4">
    <w:name w:val="image4"/>
    <w:basedOn w:val="DefaultParagraphFont"/>
    <w:rsid w:val="00BC54A9"/>
  </w:style>
  <w:style w:type="character" w:customStyle="1" w:styleId="longtextdescription">
    <w:name w:val="longtextdescription"/>
    <w:rsid w:val="008E4574"/>
  </w:style>
  <w:style w:type="character" w:styleId="Strong">
    <w:name w:val="Strong"/>
    <w:uiPriority w:val="22"/>
    <w:qFormat/>
    <w:rsid w:val="008E4574"/>
    <w:rPr>
      <w:b/>
      <w:bCs/>
    </w:rPr>
  </w:style>
  <w:style w:type="character" w:customStyle="1" w:styleId="apple-converted-space">
    <w:name w:val="apple-converted-space"/>
    <w:rsid w:val="008E4574"/>
  </w:style>
  <w:style w:type="paragraph" w:customStyle="1" w:styleId="Default">
    <w:name w:val="Default"/>
    <w:rsid w:val="0056530C"/>
    <w:pPr>
      <w:autoSpaceDE w:val="0"/>
      <w:autoSpaceDN w:val="0"/>
      <w:adjustRightInd w:val="0"/>
    </w:pPr>
    <w:rPr>
      <w:color w:val="000000"/>
      <w:sz w:val="24"/>
      <w:szCs w:val="24"/>
    </w:rPr>
  </w:style>
  <w:style w:type="paragraph" w:styleId="ListParagraph">
    <w:name w:val="List Paragraph"/>
    <w:aliases w:val="References,Bullet List,FooterText,List Paragraph1,Colorful List Accent 1"/>
    <w:basedOn w:val="Normal"/>
    <w:link w:val="ListParagraphChar"/>
    <w:uiPriority w:val="34"/>
    <w:qFormat/>
    <w:rsid w:val="00146C5F"/>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References Char,Bullet List Char,FooterText Char,List Paragraph1 Char,Colorful List Accent 1 Char"/>
    <w:link w:val="ListParagraph"/>
    <w:uiPriority w:val="34"/>
    <w:locked/>
    <w:rsid w:val="008F2DA1"/>
    <w:rPr>
      <w:rFonts w:ascii="Calibri" w:eastAsia="Calibri" w:hAnsi="Calibri"/>
      <w:sz w:val="22"/>
      <w:szCs w:val="22"/>
    </w:rPr>
  </w:style>
  <w:style w:type="paragraph" w:styleId="FootnoteText">
    <w:name w:val="footnote text"/>
    <w:basedOn w:val="Normal"/>
    <w:link w:val="FootnoteTextChar"/>
    <w:uiPriority w:val="99"/>
    <w:unhideWhenUsed/>
    <w:rsid w:val="007516B6"/>
    <w:rPr>
      <w:rFonts w:ascii="Calibri" w:hAnsi="Calibri"/>
      <w:sz w:val="20"/>
      <w:szCs w:val="20"/>
    </w:rPr>
  </w:style>
  <w:style w:type="character" w:customStyle="1" w:styleId="FootnoteTextChar">
    <w:name w:val="Footnote Text Char"/>
    <w:link w:val="FootnoteText"/>
    <w:uiPriority w:val="99"/>
    <w:rsid w:val="007516B6"/>
    <w:rPr>
      <w:rFonts w:ascii="Calibri" w:hAnsi="Calibri"/>
    </w:rPr>
  </w:style>
  <w:style w:type="character" w:styleId="FootnoteReference">
    <w:name w:val="footnote reference"/>
    <w:uiPriority w:val="99"/>
    <w:unhideWhenUsed/>
    <w:rsid w:val="007516B6"/>
    <w:rPr>
      <w:vertAlign w:val="superscript"/>
    </w:rPr>
  </w:style>
  <w:style w:type="character" w:customStyle="1" w:styleId="Heading1Char">
    <w:name w:val="Heading 1 Char"/>
    <w:link w:val="Heading1"/>
    <w:rsid w:val="00156FF9"/>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156FF9"/>
    <w:pPr>
      <w:spacing w:after="60"/>
      <w:jc w:val="center"/>
      <w:outlineLvl w:val="1"/>
    </w:pPr>
    <w:rPr>
      <w:rFonts w:ascii="Cambria" w:hAnsi="Cambria"/>
    </w:rPr>
  </w:style>
  <w:style w:type="character" w:customStyle="1" w:styleId="SubtitleChar">
    <w:name w:val="Subtitle Char"/>
    <w:link w:val="Subtitle"/>
    <w:rsid w:val="00156FF9"/>
    <w:rPr>
      <w:rFonts w:ascii="Cambria" w:eastAsia="Times New Roman" w:hAnsi="Cambria" w:cs="Times New Roman"/>
      <w:sz w:val="24"/>
      <w:szCs w:val="24"/>
    </w:rPr>
  </w:style>
  <w:style w:type="character" w:customStyle="1" w:styleId="hps">
    <w:name w:val="hps"/>
    <w:rsid w:val="00404938"/>
  </w:style>
  <w:style w:type="character" w:styleId="Hyperlink">
    <w:name w:val="Hyperlink"/>
    <w:uiPriority w:val="99"/>
    <w:unhideWhenUsed/>
    <w:rsid w:val="000606BC"/>
    <w:rPr>
      <w:color w:val="0000FF"/>
      <w:u w:val="single"/>
    </w:rPr>
  </w:style>
  <w:style w:type="character" w:styleId="CommentReference">
    <w:name w:val="annotation reference"/>
    <w:rsid w:val="00542E44"/>
    <w:rPr>
      <w:sz w:val="16"/>
      <w:szCs w:val="16"/>
    </w:rPr>
  </w:style>
  <w:style w:type="paragraph" w:styleId="CommentText">
    <w:name w:val="annotation text"/>
    <w:basedOn w:val="Normal"/>
    <w:link w:val="CommentTextChar"/>
    <w:rsid w:val="00542E44"/>
    <w:rPr>
      <w:sz w:val="20"/>
      <w:szCs w:val="20"/>
    </w:rPr>
  </w:style>
  <w:style w:type="character" w:customStyle="1" w:styleId="CommentTextChar">
    <w:name w:val="Comment Text Char"/>
    <w:basedOn w:val="DefaultParagraphFont"/>
    <w:link w:val="CommentText"/>
    <w:rsid w:val="00542E44"/>
  </w:style>
  <w:style w:type="paragraph" w:styleId="CommentSubject">
    <w:name w:val="annotation subject"/>
    <w:basedOn w:val="CommentText"/>
    <w:next w:val="CommentText"/>
    <w:link w:val="CommentSubjectChar"/>
    <w:rsid w:val="00542E44"/>
    <w:rPr>
      <w:b/>
      <w:bCs/>
    </w:rPr>
  </w:style>
  <w:style w:type="character" w:customStyle="1" w:styleId="CommentSubjectChar">
    <w:name w:val="Comment Subject Char"/>
    <w:link w:val="CommentSubject"/>
    <w:rsid w:val="00542E44"/>
    <w:rPr>
      <w:b/>
      <w:bCs/>
    </w:rPr>
  </w:style>
  <w:style w:type="paragraph" w:styleId="Revision">
    <w:name w:val="Revision"/>
    <w:hidden/>
    <w:uiPriority w:val="99"/>
    <w:semiHidden/>
    <w:rsid w:val="007851B8"/>
    <w:rPr>
      <w:sz w:val="24"/>
      <w:szCs w:val="24"/>
    </w:rPr>
  </w:style>
  <w:style w:type="paragraph" w:styleId="HTMLPreformatted">
    <w:name w:val="HTML Preformatted"/>
    <w:basedOn w:val="Normal"/>
    <w:link w:val="HTMLPreformattedChar"/>
    <w:uiPriority w:val="99"/>
    <w:unhideWhenUsed/>
    <w:rsid w:val="000E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E7A8C"/>
    <w:rPr>
      <w:rFonts w:ascii="Courier New" w:hAnsi="Courier New" w:cs="Courier New"/>
      <w:lang w:val="en-GB" w:eastAsia="en-GB"/>
    </w:rPr>
  </w:style>
  <w:style w:type="character" w:styleId="UnresolvedMention">
    <w:name w:val="Unresolved Mention"/>
    <w:basedOn w:val="DefaultParagraphFont"/>
    <w:uiPriority w:val="99"/>
    <w:semiHidden/>
    <w:unhideWhenUsed/>
    <w:rsid w:val="0001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676">
      <w:bodyDiv w:val="1"/>
      <w:marLeft w:val="0"/>
      <w:marRight w:val="0"/>
      <w:marTop w:val="0"/>
      <w:marBottom w:val="0"/>
      <w:divBdr>
        <w:top w:val="none" w:sz="0" w:space="0" w:color="auto"/>
        <w:left w:val="none" w:sz="0" w:space="0" w:color="auto"/>
        <w:bottom w:val="none" w:sz="0" w:space="0" w:color="auto"/>
        <w:right w:val="none" w:sz="0" w:space="0" w:color="auto"/>
      </w:divBdr>
    </w:div>
    <w:div w:id="82729965">
      <w:bodyDiv w:val="1"/>
      <w:marLeft w:val="0"/>
      <w:marRight w:val="0"/>
      <w:marTop w:val="0"/>
      <w:marBottom w:val="0"/>
      <w:divBdr>
        <w:top w:val="none" w:sz="0" w:space="0" w:color="auto"/>
        <w:left w:val="none" w:sz="0" w:space="0" w:color="auto"/>
        <w:bottom w:val="none" w:sz="0" w:space="0" w:color="auto"/>
        <w:right w:val="none" w:sz="0" w:space="0" w:color="auto"/>
      </w:divBdr>
    </w:div>
    <w:div w:id="573976502">
      <w:bodyDiv w:val="1"/>
      <w:marLeft w:val="0"/>
      <w:marRight w:val="0"/>
      <w:marTop w:val="0"/>
      <w:marBottom w:val="0"/>
      <w:divBdr>
        <w:top w:val="none" w:sz="0" w:space="0" w:color="auto"/>
        <w:left w:val="none" w:sz="0" w:space="0" w:color="auto"/>
        <w:bottom w:val="none" w:sz="0" w:space="0" w:color="auto"/>
        <w:right w:val="none" w:sz="0" w:space="0" w:color="auto"/>
      </w:divBdr>
      <w:divsChild>
        <w:div w:id="538475856">
          <w:marLeft w:val="0"/>
          <w:marRight w:val="180"/>
          <w:marTop w:val="300"/>
          <w:marBottom w:val="0"/>
          <w:divBdr>
            <w:top w:val="none" w:sz="0" w:space="0" w:color="auto"/>
            <w:left w:val="none" w:sz="0" w:space="0" w:color="auto"/>
            <w:bottom w:val="none" w:sz="0" w:space="0" w:color="auto"/>
            <w:right w:val="none" w:sz="0" w:space="0" w:color="auto"/>
          </w:divBdr>
        </w:div>
      </w:divsChild>
    </w:div>
    <w:div w:id="738019872">
      <w:bodyDiv w:val="1"/>
      <w:marLeft w:val="0"/>
      <w:marRight w:val="0"/>
      <w:marTop w:val="0"/>
      <w:marBottom w:val="0"/>
      <w:divBdr>
        <w:top w:val="none" w:sz="0" w:space="0" w:color="auto"/>
        <w:left w:val="none" w:sz="0" w:space="0" w:color="auto"/>
        <w:bottom w:val="none" w:sz="0" w:space="0" w:color="auto"/>
        <w:right w:val="none" w:sz="0" w:space="0" w:color="auto"/>
      </w:divBdr>
    </w:div>
    <w:div w:id="1029454608">
      <w:bodyDiv w:val="1"/>
      <w:marLeft w:val="0"/>
      <w:marRight w:val="0"/>
      <w:marTop w:val="0"/>
      <w:marBottom w:val="0"/>
      <w:divBdr>
        <w:top w:val="none" w:sz="0" w:space="0" w:color="auto"/>
        <w:left w:val="none" w:sz="0" w:space="0" w:color="auto"/>
        <w:bottom w:val="none" w:sz="0" w:space="0" w:color="auto"/>
        <w:right w:val="none" w:sz="0" w:space="0" w:color="auto"/>
      </w:divBdr>
      <w:divsChild>
        <w:div w:id="934748411">
          <w:marLeft w:val="0"/>
          <w:marRight w:val="0"/>
          <w:marTop w:val="0"/>
          <w:marBottom w:val="0"/>
          <w:divBdr>
            <w:top w:val="none" w:sz="0" w:space="0" w:color="auto"/>
            <w:left w:val="none" w:sz="0" w:space="0" w:color="auto"/>
            <w:bottom w:val="none" w:sz="0" w:space="0" w:color="auto"/>
            <w:right w:val="none" w:sz="0" w:space="0" w:color="auto"/>
          </w:divBdr>
          <w:divsChild>
            <w:div w:id="766998558">
              <w:marLeft w:val="3345"/>
              <w:marRight w:val="0"/>
              <w:marTop w:val="45"/>
              <w:marBottom w:val="0"/>
              <w:divBdr>
                <w:top w:val="none" w:sz="0" w:space="0" w:color="auto"/>
                <w:left w:val="none" w:sz="0" w:space="0" w:color="auto"/>
                <w:bottom w:val="none" w:sz="0" w:space="0" w:color="auto"/>
                <w:right w:val="none" w:sz="0" w:space="0" w:color="auto"/>
              </w:divBdr>
            </w:div>
          </w:divsChild>
        </w:div>
      </w:divsChild>
    </w:div>
    <w:div w:id="18753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anca.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a.mciadsa@esteri.it.%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documents/curriculum-vita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3754B-F05A-4A6E-A76F-C571E5E5A87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1725</Words>
  <Characters>9838</Characters>
  <Application>Microsoft Office Word</Application>
  <DocSecurity>0</DocSecurity>
  <Lines>81</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JD</vt:lpstr>
      <vt:lpstr>JD</vt:lpstr>
    </vt:vector>
  </TitlesOfParts>
  <Company>PMU</Company>
  <LinksUpToDate>false</LinksUpToDate>
  <CharactersWithSpaces>11540</CharactersWithSpaces>
  <SharedDoc>false</SharedDoc>
  <HLinks>
    <vt:vector size="18" baseType="variant">
      <vt:variant>
        <vt:i4>589863</vt:i4>
      </vt:variant>
      <vt:variant>
        <vt:i4>3</vt:i4>
      </vt:variant>
      <vt:variant>
        <vt:i4>0</vt:i4>
      </vt:variant>
      <vt:variant>
        <vt:i4>5</vt:i4>
      </vt:variant>
      <vt:variant>
        <vt:lpwstr>mailto:info@prodaps.al</vt:lpwstr>
      </vt:variant>
      <vt:variant>
        <vt:lpwstr/>
      </vt:variant>
      <vt:variant>
        <vt:i4>5111842</vt:i4>
      </vt:variant>
      <vt:variant>
        <vt:i4>0</vt:i4>
      </vt:variant>
      <vt:variant>
        <vt:i4>0</vt:i4>
      </vt:variant>
      <vt:variant>
        <vt:i4>5</vt:i4>
      </vt:variant>
      <vt:variant>
        <vt:lpwstr>mailto:Utl.albania@esteri.it</vt:lpwstr>
      </vt:variant>
      <vt:variant>
        <vt:lpwstr/>
      </vt:variant>
      <vt:variant>
        <vt:i4>2424869</vt:i4>
      </vt:variant>
      <vt:variant>
        <vt:i4>0</vt:i4>
      </vt:variant>
      <vt:variant>
        <vt:i4>0</vt:i4>
      </vt:variant>
      <vt:variant>
        <vt:i4>5</vt:i4>
      </vt:variant>
      <vt:variant>
        <vt:lpwstr>http://europass.cedefop.europa.eu/en/documents/curriculum-vitae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MF</dc:creator>
  <cp:keywords/>
  <dc:description/>
  <cp:lastModifiedBy>Info Financa</cp:lastModifiedBy>
  <cp:revision>2</cp:revision>
  <cp:lastPrinted>2026-05-04T07:32:00Z</cp:lastPrinted>
  <dcterms:created xsi:type="dcterms:W3CDTF">2026-05-12T08:06:00Z</dcterms:created>
  <dcterms:modified xsi:type="dcterms:W3CDTF">2026-05-12T08:06:00Z</dcterms:modified>
</cp:coreProperties>
</file>