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B550" w14:textId="23747E3B" w:rsidR="002D03B7" w:rsidRPr="00F35C6D" w:rsidRDefault="002D03B7" w:rsidP="002D03B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sq-AL"/>
        </w:rPr>
      </w:pPr>
      <w:r w:rsidRPr="00F35C6D">
        <w:rPr>
          <w:rFonts w:ascii="Times New Roman" w:hAnsi="Times New Roman" w:cs="Times New Roman"/>
          <w:i/>
          <w:iCs/>
          <w:sz w:val="28"/>
          <w:szCs w:val="28"/>
          <w:lang w:val="sq-AL"/>
        </w:rPr>
        <w:t>Xhoana Agolli (Flaga) - Drejtor, Drejtoria e Menaxhimit dhe Monitorimit t</w:t>
      </w:r>
      <w:r w:rsidR="00975BE1" w:rsidRPr="00F35C6D">
        <w:rPr>
          <w:rFonts w:ascii="Times New Roman" w:hAnsi="Times New Roman" w:cs="Times New Roman"/>
          <w:i/>
          <w:iCs/>
          <w:sz w:val="28"/>
          <w:szCs w:val="28"/>
          <w:lang w:val="sq-AL"/>
        </w:rPr>
        <w:t>ë</w:t>
      </w:r>
      <w:r w:rsidRPr="00F35C6D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Buxhetit/Drejtoria e Përgjithshme e Buxhetit </w:t>
      </w:r>
    </w:p>
    <w:p w14:paraId="6FC0395F" w14:textId="6A84A287" w:rsidR="00676010" w:rsidRPr="00F35C6D" w:rsidRDefault="00676010" w:rsidP="00676010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35C6D">
        <w:rPr>
          <w:rFonts w:ascii="Times New Roman" w:hAnsi="Times New Roman" w:cs="Times New Roman"/>
          <w:sz w:val="28"/>
          <w:szCs w:val="28"/>
          <w:lang w:val="sq-AL"/>
        </w:rPr>
        <w:t>Znj. Xhoana Agolli (Flaga) ushtron funksionin e Drejtorit të Drejtorisë s</w:t>
      </w:r>
      <w:r w:rsidR="00F9725F" w:rsidRPr="00F35C6D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Menaxhimit dhe Monitorimit të Buxhetit, pranë Drejtorisë së Përgjithshme të Buxhetit në Ministrinë e Financave.</w:t>
      </w:r>
    </w:p>
    <w:p w14:paraId="16FDAAD2" w14:textId="77777777" w:rsidR="00F9725F" w:rsidRPr="00F35C6D" w:rsidRDefault="00676010" w:rsidP="00676010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Ajo ka lindur në Tiranë në vitin 1977, është e martuar dhe ka dy fëmijë. </w:t>
      </w:r>
    </w:p>
    <w:p w14:paraId="3C65EFFE" w14:textId="6D1F9042" w:rsidR="00676010" w:rsidRPr="00F35C6D" w:rsidRDefault="00F9725F" w:rsidP="00676010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Znj. Agolli </w:t>
      </w:r>
      <w:r w:rsidR="002150CC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(Flaga) 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676010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a 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>kryer</w:t>
      </w:r>
      <w:r w:rsidR="00676010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studimet universitare në Fakultetin e Ekonomisë, Universiteti i Tiranës (1996–2000), ku është diplomuar me master shkencor në Ekonomiks. Gjithashtu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76010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zotëron njohuri të avancuara të gjuhëve angleze, frënge dhe italiane.</w:t>
      </w:r>
    </w:p>
    <w:p w14:paraId="2DB4AE21" w14:textId="37A31265" w:rsidR="00676010" w:rsidRPr="00F35C6D" w:rsidRDefault="00676010" w:rsidP="00676010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35C6D">
        <w:rPr>
          <w:rFonts w:ascii="Times New Roman" w:hAnsi="Times New Roman" w:cs="Times New Roman"/>
          <w:sz w:val="28"/>
          <w:szCs w:val="28"/>
          <w:lang w:val="sq-AL"/>
        </w:rPr>
        <w:t>Në fillim të karrierës së saj profesionale, gjatë viteve 2000–2001, menjëherë pas përfundimit të studimeve të larta ka ushtruar detyrën e pedagoges në Katedrën e Ekonomiksit në Universitetin e Tiranës.</w:t>
      </w:r>
    </w:p>
    <w:p w14:paraId="0788ED13" w14:textId="3F554880" w:rsidR="00676010" w:rsidRPr="00F35C6D" w:rsidRDefault="00676010" w:rsidP="00676010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35C6D">
        <w:rPr>
          <w:rFonts w:ascii="Times New Roman" w:hAnsi="Times New Roman" w:cs="Times New Roman"/>
          <w:sz w:val="28"/>
          <w:szCs w:val="28"/>
          <w:lang w:val="sq-AL"/>
        </w:rPr>
        <w:t>Që prej vitit 2001</w:t>
      </w:r>
      <w:r w:rsidR="002150CC" w:rsidRPr="00F35C6D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Znj. Agolli </w:t>
      </w:r>
      <w:r w:rsidR="002150CC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(Flaga) 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>është pjesë e stafit t</w:t>
      </w:r>
      <w:r w:rsidR="00F9725F" w:rsidRPr="00F35C6D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Ministrisë së Financave, ku ka nisur karrierën si specialiste për buxhetin e shtetit</w:t>
      </w:r>
      <w:r w:rsidR="00F9725F" w:rsidRPr="00F35C6D">
        <w:rPr>
          <w:rFonts w:ascii="Times New Roman" w:hAnsi="Times New Roman" w:cs="Times New Roman"/>
          <w:sz w:val="28"/>
          <w:szCs w:val="28"/>
          <w:lang w:val="sq-AL"/>
        </w:rPr>
        <w:t>, duke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avancuar në mënyrë të qëndrueshme deri në pozicione drejtuese brenda institucionit. Prej vitit 2016</w:t>
      </w:r>
      <w:r w:rsidR="00F9725F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ajo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 mban detyrën e Drejtorit të Drejtorisë së Menaxhimit dhe Monitorimit të Buxhetit, duke kontribuar </w:t>
      </w:r>
      <w:r w:rsidR="00F9725F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qëndrueshëm 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në menaxhimin, monitorimin </w:t>
      </w:r>
      <w:r w:rsidR="00F9725F" w:rsidRPr="00F35C6D">
        <w:rPr>
          <w:rFonts w:ascii="Times New Roman" w:hAnsi="Times New Roman" w:cs="Times New Roman"/>
          <w:sz w:val="28"/>
          <w:szCs w:val="28"/>
          <w:lang w:val="sq-AL"/>
        </w:rPr>
        <w:t xml:space="preserve">dhe raportimin e </w:t>
      </w:r>
      <w:r w:rsidRPr="00F35C6D">
        <w:rPr>
          <w:rFonts w:ascii="Times New Roman" w:hAnsi="Times New Roman" w:cs="Times New Roman"/>
          <w:sz w:val="28"/>
          <w:szCs w:val="28"/>
          <w:lang w:val="sq-AL"/>
        </w:rPr>
        <w:t>zbatimit të buxhetit të shtetit.</w:t>
      </w:r>
    </w:p>
    <w:p w14:paraId="08F44A77" w14:textId="77777777" w:rsidR="00975BE1" w:rsidRPr="00F35C6D" w:rsidRDefault="00975BE1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sectPr w:rsidR="00975BE1" w:rsidRPr="00F3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F8"/>
    <w:rsid w:val="002150CC"/>
    <w:rsid w:val="002D03B7"/>
    <w:rsid w:val="003B1980"/>
    <w:rsid w:val="003F33BB"/>
    <w:rsid w:val="00563A79"/>
    <w:rsid w:val="006638D4"/>
    <w:rsid w:val="00676010"/>
    <w:rsid w:val="00975BE1"/>
    <w:rsid w:val="00A06DB2"/>
    <w:rsid w:val="00A618FF"/>
    <w:rsid w:val="00AA32F8"/>
    <w:rsid w:val="00CF6F92"/>
    <w:rsid w:val="00E62706"/>
    <w:rsid w:val="00F35C6D"/>
    <w:rsid w:val="00F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887F"/>
  <w15:chartTrackingRefBased/>
  <w15:docId w15:val="{2EE0B2DE-609E-4AC5-BCAD-B002C38E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 A</dc:creator>
  <cp:keywords/>
  <dc:description/>
  <cp:lastModifiedBy>Info Financa</cp:lastModifiedBy>
  <cp:revision>2</cp:revision>
  <dcterms:created xsi:type="dcterms:W3CDTF">2026-03-09T12:24:00Z</dcterms:created>
  <dcterms:modified xsi:type="dcterms:W3CDTF">2026-03-09T12:24:00Z</dcterms:modified>
</cp:coreProperties>
</file>