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65E9" w14:textId="77777777" w:rsidR="00F724E6" w:rsidRPr="00A57C5A" w:rsidRDefault="00F77318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KOMENTE </w:t>
      </w:r>
      <w:r w:rsidR="00452056" w:rsidRPr="00A57C5A">
        <w:rPr>
          <w:rFonts w:ascii="Times New Roman" w:hAnsi="Times New Roman"/>
          <w:b/>
          <w:sz w:val="24"/>
          <w:szCs w:val="24"/>
        </w:rPr>
        <w:t xml:space="preserve">DHE REKOMANDIME </w:t>
      </w:r>
    </w:p>
    <w:p w14:paraId="1F5A7AE1" w14:textId="686D2CB2" w:rsidR="00F724E6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MBI RAPORTIN E MONITORIMIT </w:t>
      </w:r>
      <w:r w:rsidR="00F724E6" w:rsidRPr="00A57C5A">
        <w:rPr>
          <w:rFonts w:ascii="Times New Roman" w:hAnsi="Times New Roman"/>
          <w:b/>
          <w:sz w:val="24"/>
          <w:szCs w:val="24"/>
        </w:rPr>
        <w:t xml:space="preserve">PËR </w:t>
      </w:r>
      <w:r w:rsidR="00FC342D">
        <w:rPr>
          <w:rFonts w:ascii="Times New Roman" w:hAnsi="Times New Roman"/>
          <w:b/>
          <w:sz w:val="24"/>
          <w:szCs w:val="24"/>
        </w:rPr>
        <w:t>8</w:t>
      </w:r>
      <w:r w:rsidR="00CA2DDB">
        <w:rPr>
          <w:rFonts w:ascii="Times New Roman" w:hAnsi="Times New Roman"/>
          <w:b/>
          <w:sz w:val="24"/>
          <w:szCs w:val="24"/>
        </w:rPr>
        <w:t xml:space="preserve"> MUJORIN </w:t>
      </w:r>
      <w:r w:rsidR="007151C5">
        <w:rPr>
          <w:rFonts w:ascii="Times New Roman" w:hAnsi="Times New Roman"/>
          <w:b/>
          <w:sz w:val="24"/>
          <w:szCs w:val="24"/>
        </w:rPr>
        <w:t>E</w:t>
      </w:r>
      <w:r w:rsidR="00CA2DDB">
        <w:rPr>
          <w:rFonts w:ascii="Times New Roman" w:hAnsi="Times New Roman"/>
          <w:b/>
          <w:sz w:val="24"/>
          <w:szCs w:val="24"/>
        </w:rPr>
        <w:t xml:space="preserve"> </w:t>
      </w:r>
      <w:r w:rsidR="00C65DB0">
        <w:rPr>
          <w:rFonts w:ascii="Times New Roman" w:hAnsi="Times New Roman"/>
          <w:b/>
          <w:sz w:val="24"/>
          <w:szCs w:val="24"/>
        </w:rPr>
        <w:t>VITI</w:t>
      </w:r>
      <w:r w:rsidR="00FC342D">
        <w:rPr>
          <w:rFonts w:ascii="Times New Roman" w:hAnsi="Times New Roman"/>
          <w:b/>
          <w:sz w:val="24"/>
          <w:szCs w:val="24"/>
        </w:rPr>
        <w:t>T</w:t>
      </w:r>
      <w:r w:rsidR="000129F5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7151C5" w:rsidRPr="00A57C5A">
        <w:rPr>
          <w:rFonts w:ascii="Times New Roman" w:hAnsi="Times New Roman"/>
          <w:b/>
          <w:sz w:val="24"/>
          <w:szCs w:val="24"/>
        </w:rPr>
        <w:t>202</w:t>
      </w:r>
      <w:r w:rsidR="007151C5">
        <w:rPr>
          <w:rFonts w:ascii="Times New Roman" w:hAnsi="Times New Roman"/>
          <w:b/>
          <w:sz w:val="24"/>
          <w:szCs w:val="24"/>
        </w:rPr>
        <w:t>5</w:t>
      </w:r>
      <w:r w:rsidR="00E12722"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6D28DE68" w14:textId="5C9CE167" w:rsidR="00F77318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PËR MINISTRINË E </w:t>
      </w:r>
      <w:r w:rsidR="004C311B" w:rsidRPr="00A57C5A">
        <w:rPr>
          <w:rFonts w:ascii="Times New Roman" w:hAnsi="Times New Roman"/>
          <w:b/>
          <w:sz w:val="24"/>
          <w:szCs w:val="24"/>
        </w:rPr>
        <w:t>SH</w:t>
      </w:r>
      <w:r w:rsidRPr="00A57C5A">
        <w:rPr>
          <w:rFonts w:ascii="Times New Roman" w:hAnsi="Times New Roman"/>
          <w:b/>
          <w:sz w:val="24"/>
          <w:szCs w:val="24"/>
        </w:rPr>
        <w:t>Ë</w:t>
      </w:r>
      <w:r w:rsidR="004C311B" w:rsidRPr="00A57C5A">
        <w:rPr>
          <w:rFonts w:ascii="Times New Roman" w:hAnsi="Times New Roman"/>
          <w:b/>
          <w:sz w:val="24"/>
          <w:szCs w:val="24"/>
        </w:rPr>
        <w:t>NDETË</w:t>
      </w:r>
      <w:r w:rsidRPr="00A57C5A">
        <w:rPr>
          <w:rFonts w:ascii="Times New Roman" w:hAnsi="Times New Roman"/>
          <w:b/>
          <w:sz w:val="24"/>
          <w:szCs w:val="24"/>
        </w:rPr>
        <w:t>S</w:t>
      </w:r>
      <w:r w:rsidR="004C311B" w:rsidRPr="00A57C5A">
        <w:rPr>
          <w:rFonts w:ascii="Times New Roman" w:hAnsi="Times New Roman"/>
          <w:b/>
          <w:sz w:val="24"/>
          <w:szCs w:val="24"/>
        </w:rPr>
        <w:t>ISË</w:t>
      </w:r>
      <w:r w:rsidR="00C12829" w:rsidRPr="00A57C5A">
        <w:rPr>
          <w:rFonts w:ascii="Times New Roman" w:hAnsi="Times New Roman"/>
          <w:b/>
          <w:sz w:val="24"/>
          <w:szCs w:val="24"/>
        </w:rPr>
        <w:t xml:space="preserve"> DHE M</w:t>
      </w:r>
      <w:r w:rsidR="0067786B">
        <w:rPr>
          <w:rFonts w:ascii="Times New Roman" w:hAnsi="Times New Roman"/>
          <w:b/>
          <w:sz w:val="24"/>
          <w:szCs w:val="24"/>
        </w:rPr>
        <w:t>IRËQENIES</w:t>
      </w:r>
      <w:r w:rsidR="00C12829" w:rsidRPr="00A57C5A">
        <w:rPr>
          <w:rFonts w:ascii="Times New Roman" w:hAnsi="Times New Roman"/>
          <w:b/>
          <w:sz w:val="24"/>
          <w:szCs w:val="24"/>
        </w:rPr>
        <w:t xml:space="preserve"> SOCIALE</w:t>
      </w:r>
      <w:r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53E91F5C" w14:textId="77777777" w:rsidR="00F724E6" w:rsidRPr="00A57C5A" w:rsidRDefault="00F724E6" w:rsidP="004005B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4F5B3" w14:textId="77777777" w:rsidR="00452056" w:rsidRPr="00A57C5A" w:rsidRDefault="00452056" w:rsidP="00A60E17">
      <w:pPr>
        <w:numPr>
          <w:ilvl w:val="0"/>
          <w:numId w:val="4"/>
        </w:numPr>
        <w:spacing w:line="240" w:lineRule="auto"/>
        <w:ind w:left="810" w:hanging="450"/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Vler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sim i p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rgjithsh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m i q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llimeve dhe objektivave t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 xml:space="preserve"> politik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="00905297" w:rsidRPr="00A57C5A">
        <w:rPr>
          <w:rFonts w:ascii="Times New Roman" w:hAnsi="Times New Roman"/>
          <w:b/>
          <w:sz w:val="24"/>
          <w:szCs w:val="24"/>
        </w:rPr>
        <w:t>s si dhe performanca e  produkteve kryesore</w:t>
      </w:r>
    </w:p>
    <w:p w14:paraId="09328F60" w14:textId="3489892C" w:rsidR="00B70A22" w:rsidRPr="00A57C5A" w:rsidRDefault="00C12829" w:rsidP="004005B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7C5A">
        <w:rPr>
          <w:rFonts w:ascii="Times New Roman" w:hAnsi="Times New Roman"/>
          <w:color w:val="000000"/>
          <w:sz w:val="24"/>
          <w:szCs w:val="24"/>
        </w:rPr>
        <w:t>Ministria e Shëndetësisë dhe Mbrojtjes Sociale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drejtimet kryesore të politikës së përgjithshme shtetërore dhe me programin e Këshillit të Ministrave,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me fondet buxhetore të miratuara pë</w:t>
      </w:r>
      <w:r w:rsidR="00AE0AAE" w:rsidRPr="00A57C5A">
        <w:rPr>
          <w:rFonts w:ascii="Times New Roman" w:hAnsi="Times New Roman"/>
          <w:color w:val="000000"/>
          <w:sz w:val="24"/>
          <w:szCs w:val="24"/>
        </w:rPr>
        <w:t>r vitin 202</w:t>
      </w:r>
      <w:r w:rsidR="00CA2DDB">
        <w:rPr>
          <w:rFonts w:ascii="Times New Roman" w:hAnsi="Times New Roman"/>
          <w:color w:val="000000"/>
          <w:sz w:val="24"/>
          <w:szCs w:val="24"/>
        </w:rPr>
        <w:t>5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ka hartuar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program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dhe zhvill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politikat kombëtare 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sh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ndetësore</w:t>
      </w:r>
      <w:r w:rsidR="00DF37AA" w:rsidRPr="00A57C5A">
        <w:rPr>
          <w:rFonts w:ascii="Times New Roman" w:hAnsi="Times New Roman"/>
          <w:color w:val="000000"/>
          <w:sz w:val="24"/>
          <w:szCs w:val="24"/>
        </w:rPr>
        <w:t xml:space="preserve"> dhe s</w:t>
      </w:r>
      <w:r w:rsidR="000D5AF2" w:rsidRPr="00A57C5A">
        <w:rPr>
          <w:rFonts w:ascii="Times New Roman" w:hAnsi="Times New Roman"/>
          <w:color w:val="000000"/>
          <w:sz w:val="24"/>
          <w:szCs w:val="24"/>
        </w:rPr>
        <w:t>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programin e qeverisë së Republikës së Shqipërisë.</w:t>
      </w:r>
    </w:p>
    <w:p w14:paraId="73B303F4" w14:textId="56604019" w:rsidR="00F77318" w:rsidRPr="00A57C5A" w:rsidRDefault="004C0B05" w:rsidP="00400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Programet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r t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cilat kjo ministri administ</w:t>
      </w:r>
      <w:r w:rsidR="00AF5C03" w:rsidRPr="00A57C5A">
        <w:rPr>
          <w:rFonts w:ascii="Times New Roman" w:hAnsi="Times New Roman"/>
          <w:color w:val="000000"/>
          <w:sz w:val="24"/>
          <w:szCs w:val="24"/>
        </w:rPr>
        <w:t>r</w:t>
      </w:r>
      <w:r w:rsidR="00E12722" w:rsidRPr="00A57C5A">
        <w:rPr>
          <w:rFonts w:ascii="Times New Roman" w:hAnsi="Times New Roman"/>
          <w:color w:val="000000"/>
          <w:sz w:val="24"/>
          <w:szCs w:val="24"/>
        </w:rPr>
        <w:t>on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fondet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580973" w:rsidRPr="00A57C5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957F2E" w:rsidRPr="00A57C5A">
        <w:rPr>
          <w:rFonts w:ascii="Times New Roman" w:hAnsi="Times New Roman"/>
          <w:color w:val="000000"/>
          <w:sz w:val="24"/>
          <w:szCs w:val="24"/>
        </w:rPr>
        <w:t>vitin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2A7DDE" w:rsidRPr="00A57C5A">
        <w:rPr>
          <w:rFonts w:ascii="Times New Roman" w:hAnsi="Times New Roman"/>
          <w:color w:val="000000"/>
          <w:sz w:val="24"/>
          <w:szCs w:val="24"/>
        </w:rPr>
        <w:t>2</w:t>
      </w:r>
      <w:r w:rsidR="00CA2DDB">
        <w:rPr>
          <w:rFonts w:ascii="Times New Roman" w:hAnsi="Times New Roman"/>
          <w:color w:val="000000"/>
          <w:sz w:val="24"/>
          <w:szCs w:val="24"/>
        </w:rPr>
        <w:t>5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jan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5AB9CAE" w14:textId="77777777" w:rsidR="00603E53" w:rsidRPr="00A57C5A" w:rsidRDefault="00B564F5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“Planifikim, Menaxhim, Administrim”</w:t>
      </w:r>
    </w:p>
    <w:p w14:paraId="13A68E90" w14:textId="3842E428" w:rsidR="00603E53" w:rsidRPr="00A57C5A" w:rsidRDefault="00603E53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“Rehabilitimi i të Përndjekurve Politikë”</w:t>
      </w:r>
    </w:p>
    <w:p w14:paraId="77B7EB7F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“Sh</w:t>
      </w:r>
      <w:r w:rsidR="00227240" w:rsidRPr="00A57C5A">
        <w:rPr>
          <w:rFonts w:eastAsia="Calibri"/>
          <w:color w:val="000000"/>
          <w:sz w:val="24"/>
          <w:szCs w:val="24"/>
        </w:rPr>
        <w:t>ë</w:t>
      </w:r>
      <w:r w:rsidRPr="00A57C5A">
        <w:rPr>
          <w:rFonts w:eastAsia="Calibri"/>
          <w:color w:val="000000"/>
          <w:sz w:val="24"/>
          <w:szCs w:val="24"/>
        </w:rPr>
        <w:t xml:space="preserve">rbime të Kujdesit Shëndetësor Parësor”  </w:t>
      </w:r>
    </w:p>
    <w:p w14:paraId="65D26863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Kujdesit Shëndetësor Dytësor” </w:t>
      </w:r>
    </w:p>
    <w:p w14:paraId="53FB848A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Shëndetit Publik”</w:t>
      </w:r>
    </w:p>
    <w:p w14:paraId="73189585" w14:textId="77777777" w:rsidR="000D5AF2" w:rsidRPr="00A57C5A" w:rsidRDefault="006F632A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“Përkujdesi</w:t>
      </w:r>
      <w:r w:rsidR="000D5AF2" w:rsidRPr="00A57C5A">
        <w:rPr>
          <w:rFonts w:eastAsia="Calibri"/>
          <w:color w:val="000000"/>
          <w:sz w:val="24"/>
          <w:szCs w:val="24"/>
        </w:rPr>
        <w:t xml:space="preserve"> Social”</w:t>
      </w:r>
    </w:p>
    <w:p w14:paraId="112D0508" w14:textId="77777777" w:rsidR="00A95E1B" w:rsidRPr="00A57C5A" w:rsidRDefault="00A95E1B" w:rsidP="004005B4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26C52C" w14:textId="24198D1B" w:rsidR="007D489A" w:rsidRDefault="004005B4" w:rsidP="00911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Parësor”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A43EBC" w:rsidRPr="00A57C5A">
        <w:rPr>
          <w:rFonts w:ascii="Times New Roman" w:hAnsi="Times New Roman"/>
          <w:sz w:val="24"/>
          <w:szCs w:val="24"/>
        </w:rPr>
        <w:t xml:space="preserve">realizuar </w:t>
      </w:r>
      <w:r w:rsidR="002831E1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llimi i programit i cili </w:t>
      </w:r>
      <w:r w:rsidR="00C313CC" w:rsidRPr="00A57C5A">
        <w:rPr>
          <w:rFonts w:ascii="Times New Roman" w:hAnsi="Times New Roman"/>
          <w:sz w:val="24"/>
          <w:szCs w:val="24"/>
        </w:rPr>
        <w:t>synon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2831E1" w:rsidRPr="00A57C5A">
        <w:rPr>
          <w:rFonts w:ascii="Times New Roman" w:hAnsi="Times New Roman"/>
          <w:i/>
          <w:sz w:val="24"/>
          <w:szCs w:val="24"/>
        </w:rPr>
        <w:t>“</w:t>
      </w:r>
      <w:r w:rsidR="00C313CC" w:rsidRPr="00A57C5A">
        <w:rPr>
          <w:rFonts w:ascii="Times New Roman" w:hAnsi="Times New Roman"/>
          <w:i/>
          <w:sz w:val="24"/>
          <w:szCs w:val="24"/>
        </w:rPr>
        <w:t>Mbulim universal të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nevojave të popullatës për kujdes mjekësor par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sor, n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p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rmjet ofrimit t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vizitave falas nga mjeku i familjes, kontrollit mjek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 baz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C313CC" w:rsidRPr="00A57C5A">
        <w:rPr>
          <w:rFonts w:ascii="Times New Roman" w:hAnsi="Times New Roman"/>
          <w:i/>
          <w:sz w:val="24"/>
          <w:szCs w:val="24"/>
        </w:rPr>
        <w:t xml:space="preserve"> dhe programeve parandaluese</w:t>
      </w:r>
      <w:r w:rsidR="003F5901" w:rsidRPr="00A57C5A">
        <w:rPr>
          <w:rFonts w:ascii="Times New Roman" w:hAnsi="Times New Roman"/>
          <w:i/>
          <w:sz w:val="24"/>
          <w:szCs w:val="24"/>
        </w:rPr>
        <w:t>”</w:t>
      </w:r>
      <w:r w:rsidR="002831E1" w:rsidRPr="00A57C5A">
        <w:rPr>
          <w:rFonts w:ascii="Times New Roman" w:hAnsi="Times New Roman"/>
          <w:sz w:val="24"/>
          <w:szCs w:val="24"/>
        </w:rPr>
        <w:t>.</w:t>
      </w:r>
      <w:r w:rsidR="00037687" w:rsidRPr="00A57C5A">
        <w:rPr>
          <w:rFonts w:ascii="Times New Roman" w:hAnsi="Times New Roman"/>
          <w:sz w:val="24"/>
          <w:szCs w:val="24"/>
        </w:rPr>
        <w:t xml:space="preserve"> </w:t>
      </w:r>
      <w:r w:rsidR="00E66317" w:rsidRPr="00A57C5A">
        <w:rPr>
          <w:rFonts w:ascii="Times New Roman" w:hAnsi="Times New Roman"/>
          <w:sz w:val="24"/>
          <w:szCs w:val="24"/>
        </w:rPr>
        <w:t>Ky q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llim 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sht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arritur n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rmjet</w:t>
      </w:r>
      <w:r w:rsidR="00046B3E">
        <w:rPr>
          <w:rFonts w:ascii="Times New Roman" w:hAnsi="Times New Roman"/>
          <w:sz w:val="24"/>
          <w:szCs w:val="24"/>
        </w:rPr>
        <w:t xml:space="preserve"> realizimit të </w:t>
      </w:r>
      <w:r w:rsidR="001C1FDF" w:rsidRPr="00A57C5A">
        <w:rPr>
          <w:rFonts w:ascii="Times New Roman" w:hAnsi="Times New Roman"/>
          <w:sz w:val="24"/>
          <w:szCs w:val="24"/>
        </w:rPr>
        <w:t>objektivit</w:t>
      </w:r>
      <w:r w:rsidR="00E66317" w:rsidRPr="00A57C5A">
        <w:rPr>
          <w:rFonts w:ascii="Times New Roman" w:hAnsi="Times New Roman"/>
          <w:sz w:val="24"/>
          <w:szCs w:val="24"/>
        </w:rPr>
        <w:t>,</w:t>
      </w:r>
      <w:r w:rsidR="00E66317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1C1FDF" w:rsidRPr="00A57C5A">
        <w:rPr>
          <w:rFonts w:ascii="Times New Roman" w:hAnsi="Times New Roman"/>
          <w:i/>
          <w:sz w:val="24"/>
          <w:szCs w:val="24"/>
        </w:rPr>
        <w:t>“</w:t>
      </w:r>
      <w:r w:rsidR="001C1FDF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rmir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simi i 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rbimeve parandaluese dhe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diagnostikimit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hersh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s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mundjeve</w:t>
      </w:r>
      <w:r w:rsidR="001C1FDF" w:rsidRPr="00A57C5A">
        <w:rPr>
          <w:rFonts w:ascii="Times New Roman" w:hAnsi="Times New Roman"/>
          <w:sz w:val="24"/>
          <w:szCs w:val="24"/>
        </w:rPr>
        <w:t>”</w:t>
      </w:r>
      <w:r w:rsidR="00E66317" w:rsidRPr="00A57C5A">
        <w:rPr>
          <w:rFonts w:ascii="Times New Roman" w:hAnsi="Times New Roman"/>
          <w:sz w:val="24"/>
          <w:szCs w:val="24"/>
        </w:rPr>
        <w:t xml:space="preserve">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 xml:space="preserve">llimi </w:t>
      </w:r>
      <w:r w:rsidR="000129F5" w:rsidRPr="00A57C5A">
        <w:rPr>
          <w:rFonts w:ascii="Times New Roman" w:hAnsi="Times New Roman"/>
          <w:sz w:val="24"/>
          <w:szCs w:val="24"/>
        </w:rPr>
        <w:t xml:space="preserve">dhe </w:t>
      </w:r>
      <w:r w:rsidR="001C1FDF" w:rsidRPr="00A57C5A">
        <w:rPr>
          <w:rFonts w:ascii="Times New Roman" w:hAnsi="Times New Roman"/>
          <w:sz w:val="24"/>
          <w:szCs w:val="24"/>
        </w:rPr>
        <w:t>objektivi i</w:t>
      </w:r>
      <w:r w:rsidR="000129F5" w:rsidRPr="00A57C5A">
        <w:rPr>
          <w:rFonts w:ascii="Times New Roman" w:hAnsi="Times New Roman"/>
          <w:sz w:val="24"/>
          <w:szCs w:val="24"/>
        </w:rPr>
        <w:t xml:space="preserve"> programit</w:t>
      </w:r>
      <w:r w:rsidR="007D489A" w:rsidRPr="00A57C5A">
        <w:rPr>
          <w:rFonts w:ascii="Times New Roman" w:hAnsi="Times New Roman"/>
          <w:sz w:val="24"/>
          <w:szCs w:val="24"/>
        </w:rPr>
        <w:t xml:space="preserve"> 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1C1FDF" w:rsidRPr="00A57C5A">
        <w:rPr>
          <w:rFonts w:ascii="Times New Roman" w:hAnsi="Times New Roman"/>
          <w:sz w:val="24"/>
          <w:szCs w:val="24"/>
        </w:rPr>
        <w:t>sht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7D489A" w:rsidRPr="00A57C5A">
        <w:rPr>
          <w:rFonts w:ascii="Times New Roman" w:hAnsi="Times New Roman"/>
          <w:sz w:val="24"/>
          <w:szCs w:val="24"/>
        </w:rPr>
        <w:t xml:space="preserve"> realizuar nëpërmjet produkteve, performanca e të cilave </w:t>
      </w:r>
      <w:r w:rsidR="00804E03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04E03" w:rsidRPr="00A57C5A">
        <w:rPr>
          <w:rFonts w:ascii="Times New Roman" w:hAnsi="Times New Roman"/>
          <w:sz w:val="24"/>
          <w:szCs w:val="24"/>
        </w:rPr>
        <w:t>r</w:t>
      </w:r>
      <w:r w:rsidR="003F666A">
        <w:rPr>
          <w:rFonts w:ascii="Times New Roman" w:hAnsi="Times New Roman"/>
          <w:sz w:val="24"/>
          <w:szCs w:val="24"/>
        </w:rPr>
        <w:t xml:space="preserve"> </w:t>
      </w:r>
      <w:r w:rsidR="00283AD7">
        <w:rPr>
          <w:rFonts w:ascii="Times New Roman" w:hAnsi="Times New Roman"/>
          <w:sz w:val="24"/>
          <w:szCs w:val="24"/>
        </w:rPr>
        <w:t>8</w:t>
      </w:r>
      <w:r w:rsidR="003F666A">
        <w:rPr>
          <w:rFonts w:ascii="Times New Roman" w:hAnsi="Times New Roman"/>
          <w:sz w:val="24"/>
          <w:szCs w:val="24"/>
        </w:rPr>
        <w:t xml:space="preserve"> mujorin e </w:t>
      </w:r>
      <w:r w:rsidR="00046B3E">
        <w:rPr>
          <w:rFonts w:ascii="Times New Roman" w:hAnsi="Times New Roman"/>
          <w:sz w:val="24"/>
          <w:szCs w:val="24"/>
        </w:rPr>
        <w:t>viti</w:t>
      </w:r>
      <w:r w:rsidR="003F666A">
        <w:rPr>
          <w:rFonts w:ascii="Times New Roman" w:hAnsi="Times New Roman"/>
          <w:sz w:val="24"/>
          <w:szCs w:val="24"/>
        </w:rPr>
        <w:t>t</w:t>
      </w:r>
      <w:r w:rsidR="00037687" w:rsidRPr="00A57C5A">
        <w:rPr>
          <w:rFonts w:ascii="Times New Roman" w:hAnsi="Times New Roman"/>
          <w:sz w:val="24"/>
          <w:szCs w:val="24"/>
        </w:rPr>
        <w:t xml:space="preserve"> 202</w:t>
      </w:r>
      <w:r w:rsidR="003F666A">
        <w:rPr>
          <w:rFonts w:ascii="Times New Roman" w:hAnsi="Times New Roman"/>
          <w:sz w:val="24"/>
          <w:szCs w:val="24"/>
        </w:rPr>
        <w:t>5</w:t>
      </w:r>
      <w:r w:rsidR="007D489A"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6678C8AD" w14:textId="77777777" w:rsidR="00970257" w:rsidRPr="00A57C5A" w:rsidRDefault="00970257" w:rsidP="00911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77A7A" w14:textId="73A84683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ofruar </w:t>
      </w:r>
      <w:r w:rsidR="00283AD7">
        <w:rPr>
          <w:rFonts w:ascii="Times New Roman" w:eastAsia="Times New Roman" w:hAnsi="Times New Roman"/>
          <w:i/>
          <w:sz w:val="24"/>
          <w:szCs w:val="24"/>
        </w:rPr>
        <w:t>4.8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vizita në qendrat shëndetësore të kujdesit parësor</w:t>
      </w:r>
      <w:r w:rsidR="008B61FD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283AD7">
        <w:rPr>
          <w:rFonts w:ascii="Times New Roman" w:eastAsia="Times New Roman" w:hAnsi="Times New Roman"/>
          <w:i/>
          <w:sz w:val="24"/>
          <w:szCs w:val="24"/>
        </w:rPr>
        <w:t>64</w:t>
      </w:r>
      <w:r w:rsidR="008B61FD">
        <w:rPr>
          <w:rFonts w:ascii="Times New Roman" w:eastAsia="Times New Roman" w:hAnsi="Times New Roman"/>
          <w:i/>
          <w:sz w:val="24"/>
          <w:szCs w:val="24"/>
        </w:rPr>
        <w:t xml:space="preserve">% e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sasisë së </w:t>
      </w:r>
      <w:r w:rsidR="008B61FD">
        <w:rPr>
          <w:rFonts w:ascii="Times New Roman" w:eastAsia="Times New Roman" w:hAnsi="Times New Roman"/>
          <w:i/>
          <w:sz w:val="24"/>
          <w:szCs w:val="24"/>
        </w:rPr>
        <w:t>planifikuar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, me një kosto prej rreth </w:t>
      </w:r>
      <w:r w:rsidR="00283AD7">
        <w:rPr>
          <w:rFonts w:ascii="Times New Roman" w:eastAsia="Times New Roman" w:hAnsi="Times New Roman"/>
          <w:i/>
          <w:sz w:val="24"/>
          <w:szCs w:val="24"/>
        </w:rPr>
        <w:t>516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4828431" w14:textId="482522EC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FF7B44">
        <w:rPr>
          <w:rFonts w:ascii="Times New Roman" w:eastAsia="Times New Roman" w:hAnsi="Times New Roman"/>
          <w:i/>
          <w:sz w:val="24"/>
          <w:szCs w:val="24"/>
        </w:rPr>
        <w:t>315</w:t>
      </w:r>
      <w:r w:rsidR="003F666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mijë individë të moshës 35 - 70 vjeç kontrollin bazë (Chek-up</w:t>
      </w:r>
      <w:r w:rsidR="00545FF7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FF7B44">
        <w:rPr>
          <w:rFonts w:ascii="Times New Roman" w:eastAsia="Times New Roman" w:hAnsi="Times New Roman"/>
          <w:i/>
          <w:sz w:val="24"/>
          <w:szCs w:val="24"/>
        </w:rPr>
        <w:t>66</w:t>
      </w:r>
      <w:r w:rsidR="00545FF7">
        <w:rPr>
          <w:rFonts w:ascii="Times New Roman" w:eastAsia="Times New Roman" w:hAnsi="Times New Roman"/>
          <w:i/>
          <w:sz w:val="24"/>
          <w:szCs w:val="24"/>
        </w:rPr>
        <w:t xml:space="preserve">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545FF7">
        <w:rPr>
          <w:rFonts w:ascii="Times New Roman" w:eastAsia="Times New Roman" w:hAnsi="Times New Roman"/>
          <w:i/>
          <w:sz w:val="24"/>
          <w:szCs w:val="24"/>
        </w:rPr>
        <w:t>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</w:t>
      </w:r>
      <w:r w:rsidR="00FF7B44">
        <w:rPr>
          <w:rFonts w:ascii="Times New Roman" w:eastAsia="Times New Roman" w:hAnsi="Times New Roman"/>
          <w:i/>
          <w:sz w:val="24"/>
          <w:szCs w:val="24"/>
        </w:rPr>
        <w:t>584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4E163EE4" w14:textId="57E697E5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3F666A">
        <w:rPr>
          <w:rFonts w:ascii="Times New Roman" w:eastAsia="Times New Roman" w:hAnsi="Times New Roman"/>
          <w:i/>
          <w:sz w:val="24"/>
          <w:szCs w:val="24"/>
        </w:rPr>
        <w:t>3</w:t>
      </w:r>
      <w:r w:rsidR="00FF7B44">
        <w:rPr>
          <w:rFonts w:ascii="Times New Roman" w:eastAsia="Times New Roman" w:hAnsi="Times New Roman"/>
          <w:i/>
          <w:sz w:val="24"/>
          <w:szCs w:val="24"/>
        </w:rPr>
        <w:t>58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mijë pacientë me recetë me rimbursim nga mjeku i familjes, 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3F666A">
        <w:rPr>
          <w:rFonts w:ascii="Times New Roman" w:eastAsia="Times New Roman" w:hAnsi="Times New Roman"/>
          <w:i/>
          <w:sz w:val="24"/>
          <w:szCs w:val="24"/>
        </w:rPr>
        <w:t>8</w:t>
      </w:r>
      <w:r w:rsidR="00FF7B44">
        <w:rPr>
          <w:rFonts w:ascii="Times New Roman" w:eastAsia="Times New Roman" w:hAnsi="Times New Roman"/>
          <w:i/>
          <w:sz w:val="24"/>
          <w:szCs w:val="24"/>
        </w:rPr>
        <w:t>9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9709F8">
        <w:rPr>
          <w:rFonts w:ascii="Times New Roman" w:eastAsia="Times New Roman" w:hAnsi="Times New Roman"/>
          <w:i/>
          <w:sz w:val="24"/>
          <w:szCs w:val="24"/>
        </w:rPr>
        <w:t>planifikuar</w:t>
      </w:r>
      <w:r w:rsidR="00466586">
        <w:rPr>
          <w:rFonts w:ascii="Times New Roman" w:eastAsia="Times New Roman" w:hAnsi="Times New Roman"/>
          <w:i/>
          <w:sz w:val="24"/>
          <w:szCs w:val="24"/>
        </w:rPr>
        <w:t>,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me një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kosto faktike prej </w:t>
      </w:r>
      <w:r w:rsidR="00FF7B44">
        <w:rPr>
          <w:rFonts w:ascii="Times New Roman" w:hAnsi="Times New Roman"/>
          <w:i/>
          <w:iCs/>
          <w:sz w:val="24"/>
          <w:szCs w:val="24"/>
        </w:rPr>
        <w:t>2.23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 miliardë lekë.</w:t>
      </w:r>
    </w:p>
    <w:p w14:paraId="69423368" w14:textId="77777777" w:rsidR="002A7DDE" w:rsidRPr="00A57C5A" w:rsidRDefault="002A7DDE" w:rsidP="00400518">
      <w:pPr>
        <w:spacing w:after="0" w:line="240" w:lineRule="auto"/>
        <w:jc w:val="both"/>
        <w:rPr>
          <w:rFonts w:ascii="Times New Roman" w:hAnsi="Times New Roman"/>
        </w:rPr>
      </w:pPr>
    </w:p>
    <w:p w14:paraId="65788788" w14:textId="70A068E3" w:rsidR="00CB704A" w:rsidRDefault="004005B4" w:rsidP="0040051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Dytësor”</w:t>
      </w:r>
      <w:r w:rsidR="00C313C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llimi i programit i cili synon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C313CC" w:rsidRPr="00A57C5A">
        <w:rPr>
          <w:rFonts w:ascii="Times New Roman" w:hAnsi="Times New Roman"/>
          <w:i/>
          <w:sz w:val="24"/>
          <w:szCs w:val="24"/>
        </w:rPr>
        <w:t>“</w:t>
      </w:r>
      <w:r w:rsidR="00C22D5D" w:rsidRPr="00A57C5A">
        <w:rPr>
          <w:rFonts w:ascii="Times New Roman" w:hAnsi="Times New Roman"/>
          <w:i/>
          <w:sz w:val="24"/>
          <w:szCs w:val="24"/>
        </w:rPr>
        <w:t>Mbulim</w:t>
      </w:r>
      <w:r w:rsidR="009872EB">
        <w:rPr>
          <w:rFonts w:ascii="Times New Roman" w:hAnsi="Times New Roman"/>
          <w:i/>
          <w:sz w:val="24"/>
          <w:szCs w:val="24"/>
        </w:rPr>
        <w:t>in</w:t>
      </w:r>
      <w:r w:rsidR="00C22D5D" w:rsidRPr="00A57C5A">
        <w:rPr>
          <w:rFonts w:ascii="Times New Roman" w:hAnsi="Times New Roman"/>
          <w:i/>
          <w:sz w:val="24"/>
          <w:szCs w:val="24"/>
        </w:rPr>
        <w:t xml:space="preserve"> universal </w:t>
      </w:r>
      <w:r w:rsidR="009872EB">
        <w:rPr>
          <w:rFonts w:ascii="Times New Roman" w:hAnsi="Times New Roman"/>
          <w:i/>
          <w:sz w:val="24"/>
          <w:szCs w:val="24"/>
        </w:rPr>
        <w:t>të</w:t>
      </w:r>
      <w:r w:rsidR="00C22D5D" w:rsidRPr="00A57C5A">
        <w:rPr>
          <w:rFonts w:ascii="Times New Roman" w:hAnsi="Times New Roman"/>
          <w:i/>
          <w:sz w:val="24"/>
          <w:szCs w:val="24"/>
        </w:rPr>
        <w:t xml:space="preserve"> nevojave të popullatës për kujdes mjekësor të specializuar</w:t>
      </w:r>
      <w:r w:rsidR="00CB704A">
        <w:rPr>
          <w:rFonts w:ascii="Times New Roman" w:hAnsi="Times New Roman"/>
          <w:i/>
          <w:sz w:val="24"/>
          <w:szCs w:val="24"/>
        </w:rPr>
        <w:t>”</w:t>
      </w:r>
      <w:r w:rsidR="009B04B2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>llimi i programit u realizua</w:t>
      </w:r>
      <w:r w:rsidR="00ED64D0" w:rsidRPr="00A57C5A">
        <w:rPr>
          <w:rFonts w:ascii="Times New Roman" w:hAnsi="Times New Roman"/>
          <w:sz w:val="24"/>
          <w:szCs w:val="24"/>
        </w:rPr>
        <w:t xml:space="preserve">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D64D0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B85E0C" w:rsidRPr="00A57C5A">
        <w:rPr>
          <w:rFonts w:ascii="Times New Roman" w:hAnsi="Times New Roman"/>
          <w:sz w:val="24"/>
          <w:szCs w:val="24"/>
        </w:rPr>
        <w:t>rmjet objektiv</w:t>
      </w:r>
      <w:r w:rsidR="00CB704A">
        <w:rPr>
          <w:rFonts w:ascii="Times New Roman" w:hAnsi="Times New Roman"/>
          <w:sz w:val="24"/>
          <w:szCs w:val="24"/>
        </w:rPr>
        <w:t>ave</w:t>
      </w:r>
      <w:r w:rsidR="00EF5868">
        <w:rPr>
          <w:rFonts w:ascii="Times New Roman" w:hAnsi="Times New Roman"/>
          <w:sz w:val="24"/>
          <w:szCs w:val="24"/>
        </w:rPr>
        <w:t xml:space="preserve"> t</w:t>
      </w:r>
      <w:r w:rsidR="009872EB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 xml:space="preserve"> m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posht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m</w:t>
      </w:r>
      <w:r w:rsidR="00CB704A">
        <w:rPr>
          <w:rFonts w:ascii="Times New Roman" w:hAnsi="Times New Roman"/>
          <w:sz w:val="24"/>
          <w:szCs w:val="24"/>
        </w:rPr>
        <w:t>:</w:t>
      </w:r>
    </w:p>
    <w:p w14:paraId="04C806CE" w14:textId="521AC001" w:rsidR="00EF5868" w:rsidRPr="00EF5868" w:rsidRDefault="00ED64D0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Ofrimi cilësor dhe gjithëpërfshirës i shërbimeve të kujdesit shëndetësor dytësor</w:t>
      </w:r>
      <w:r w:rsidR="00EF5868" w:rsidRPr="00EF5868">
        <w:rPr>
          <w:sz w:val="24"/>
          <w:szCs w:val="24"/>
        </w:rPr>
        <w:t>.</w:t>
      </w:r>
      <w:r w:rsidR="00CB704A" w:rsidRPr="00EF5868">
        <w:rPr>
          <w:sz w:val="24"/>
          <w:szCs w:val="24"/>
        </w:rPr>
        <w:t xml:space="preserve"> </w:t>
      </w:r>
    </w:p>
    <w:p w14:paraId="5A89D38F" w14:textId="6744C080" w:rsidR="00EF5868" w:rsidRPr="00EF5868" w:rsidRDefault="00EF5868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Adresimi me efektivitet i thirrjeve për urgjenca mjekësore në nivel qendror.</w:t>
      </w:r>
    </w:p>
    <w:p w14:paraId="3F9997AA" w14:textId="549F1BFE" w:rsidR="00A43EBC" w:rsidRPr="00A57C5A" w:rsidRDefault="00EF5868" w:rsidP="00CB704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objektiva jan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realizuar </w:t>
      </w:r>
      <w:r w:rsidR="00A43EBC" w:rsidRPr="00A57C5A">
        <w:rPr>
          <w:rFonts w:ascii="Times New Roman" w:hAnsi="Times New Roman"/>
          <w:sz w:val="24"/>
          <w:szCs w:val="24"/>
        </w:rPr>
        <w:t xml:space="preserve">nëpërmjet produkteve, performanca e të cilave </w:t>
      </w:r>
      <w:r w:rsidR="004B3462" w:rsidRPr="00A57C5A">
        <w:rPr>
          <w:rFonts w:ascii="Times New Roman" w:hAnsi="Times New Roman"/>
          <w:sz w:val="24"/>
          <w:szCs w:val="24"/>
        </w:rPr>
        <w:t>për</w:t>
      </w:r>
      <w:r w:rsidR="007A1011">
        <w:rPr>
          <w:rFonts w:ascii="Times New Roman" w:hAnsi="Times New Roman"/>
          <w:sz w:val="24"/>
          <w:szCs w:val="24"/>
        </w:rPr>
        <w:t xml:space="preserve"> </w:t>
      </w:r>
      <w:r w:rsidR="00616AB7">
        <w:rPr>
          <w:rFonts w:ascii="Times New Roman" w:hAnsi="Times New Roman"/>
          <w:sz w:val="24"/>
          <w:szCs w:val="24"/>
        </w:rPr>
        <w:t>8</w:t>
      </w:r>
      <w:r w:rsidR="007A1011">
        <w:rPr>
          <w:rFonts w:ascii="Times New Roman" w:hAnsi="Times New Roman"/>
          <w:sz w:val="24"/>
          <w:szCs w:val="24"/>
        </w:rPr>
        <w:t xml:space="preserve"> mujorin e </w:t>
      </w:r>
      <w:r w:rsidR="004B3462" w:rsidRPr="00A57C5A">
        <w:rPr>
          <w:rFonts w:ascii="Times New Roman" w:hAnsi="Times New Roman"/>
          <w:sz w:val="24"/>
          <w:szCs w:val="24"/>
        </w:rPr>
        <w:t xml:space="preserve"> viti</w:t>
      </w:r>
      <w:r w:rsidR="007A1011">
        <w:rPr>
          <w:rFonts w:ascii="Times New Roman" w:hAnsi="Times New Roman"/>
          <w:sz w:val="24"/>
          <w:szCs w:val="24"/>
        </w:rPr>
        <w:t>t</w:t>
      </w:r>
      <w:r w:rsidR="004B3462" w:rsidRPr="00A57C5A">
        <w:rPr>
          <w:rFonts w:ascii="Times New Roman" w:hAnsi="Times New Roman"/>
          <w:sz w:val="24"/>
          <w:szCs w:val="24"/>
        </w:rPr>
        <w:t xml:space="preserve"> 202</w:t>
      </w:r>
      <w:r w:rsidR="007A1011">
        <w:rPr>
          <w:rFonts w:ascii="Times New Roman" w:hAnsi="Times New Roman"/>
          <w:sz w:val="24"/>
          <w:szCs w:val="24"/>
        </w:rPr>
        <w:t>5</w:t>
      </w:r>
      <w:r w:rsidR="00A43EBC" w:rsidRPr="00A57C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paraqitet</w:t>
      </w:r>
      <w:r w:rsidR="00A43EBC" w:rsidRPr="00A57C5A">
        <w:rPr>
          <w:rFonts w:ascii="Times New Roman" w:hAnsi="Times New Roman"/>
          <w:sz w:val="24"/>
          <w:szCs w:val="24"/>
        </w:rPr>
        <w:t xml:space="preserve"> si më poshtë:</w:t>
      </w:r>
      <w:r w:rsidR="004B3462" w:rsidRPr="00A57C5A">
        <w:rPr>
          <w:rFonts w:ascii="Times New Roman" w:hAnsi="Times New Roman"/>
          <w:sz w:val="24"/>
          <w:szCs w:val="24"/>
        </w:rPr>
        <w:t xml:space="preserve"> </w:t>
      </w:r>
    </w:p>
    <w:p w14:paraId="4C159194" w14:textId="12FB79DF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D9209F">
        <w:rPr>
          <w:rFonts w:ascii="Times New Roman" w:eastAsia="Times New Roman" w:hAnsi="Times New Roman"/>
          <w:i/>
          <w:sz w:val="24"/>
          <w:szCs w:val="24"/>
        </w:rPr>
        <w:t>209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të shtruar në spitale,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9209F">
        <w:rPr>
          <w:rFonts w:ascii="Times New Roman" w:eastAsia="Times New Roman" w:hAnsi="Times New Roman"/>
          <w:i/>
          <w:sz w:val="24"/>
          <w:szCs w:val="24"/>
        </w:rPr>
        <w:t>66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faktike rreth </w:t>
      </w:r>
      <w:r w:rsidR="00D9209F">
        <w:rPr>
          <w:rFonts w:ascii="Times New Roman" w:eastAsia="Times New Roman" w:hAnsi="Times New Roman"/>
          <w:i/>
          <w:sz w:val="24"/>
          <w:szCs w:val="24"/>
        </w:rPr>
        <w:t>19.6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miliardë lekë. </w:t>
      </w:r>
    </w:p>
    <w:p w14:paraId="727EC34A" w14:textId="574FA5A5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D9209F">
        <w:rPr>
          <w:rFonts w:ascii="Times New Roman" w:eastAsia="Times New Roman" w:hAnsi="Times New Roman"/>
          <w:i/>
          <w:sz w:val="24"/>
          <w:szCs w:val="24"/>
        </w:rPr>
        <w:t>140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seanca për trajtimin e pacientëve me dializë,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9209F">
        <w:rPr>
          <w:rFonts w:ascii="Times New Roman" w:eastAsia="Times New Roman" w:hAnsi="Times New Roman"/>
          <w:i/>
          <w:sz w:val="24"/>
          <w:szCs w:val="24"/>
        </w:rPr>
        <w:t>59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prej rreth </w:t>
      </w:r>
      <w:r w:rsidR="00D9209F">
        <w:rPr>
          <w:rFonts w:ascii="Times New Roman" w:eastAsia="Times New Roman" w:hAnsi="Times New Roman"/>
          <w:i/>
          <w:sz w:val="24"/>
          <w:szCs w:val="24"/>
        </w:rPr>
        <w:t>1.9 miliard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>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0416D6A3" w14:textId="1A5FA132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D9209F">
        <w:rPr>
          <w:rFonts w:ascii="Times New Roman" w:eastAsia="Times New Roman" w:hAnsi="Times New Roman"/>
          <w:i/>
          <w:sz w:val="24"/>
          <w:szCs w:val="24"/>
        </w:rPr>
        <w:t>1,129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në spitalet psikiatrike,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9209F">
        <w:rPr>
          <w:rFonts w:ascii="Times New Roman" w:eastAsia="Times New Roman" w:hAnsi="Times New Roman"/>
          <w:i/>
          <w:sz w:val="24"/>
          <w:szCs w:val="24"/>
        </w:rPr>
        <w:t>122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prej </w:t>
      </w:r>
      <w:r w:rsidR="00353AFE">
        <w:rPr>
          <w:rFonts w:ascii="Times New Roman" w:eastAsia="Times New Roman" w:hAnsi="Times New Roman"/>
          <w:i/>
          <w:sz w:val="24"/>
          <w:szCs w:val="24"/>
        </w:rPr>
        <w:t>725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B34DC4A" w14:textId="292A2C8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Janë trajtuar rreth </w:t>
      </w:r>
      <w:r w:rsidR="00353AFE">
        <w:rPr>
          <w:rFonts w:ascii="Times New Roman" w:eastAsia="Times New Roman" w:hAnsi="Times New Roman"/>
          <w:i/>
          <w:sz w:val="24"/>
          <w:szCs w:val="24"/>
        </w:rPr>
        <w:t>7,543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nga paketat spitalore të kardiologjisë</w:t>
      </w:r>
      <w:r w:rsidR="0097025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dhe kardiokirurgjisë,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 apo </w:t>
      </w:r>
      <w:r w:rsidR="00353AFE">
        <w:rPr>
          <w:rFonts w:ascii="Times New Roman" w:eastAsia="Times New Roman" w:hAnsi="Times New Roman"/>
          <w:i/>
          <w:sz w:val="24"/>
          <w:szCs w:val="24"/>
        </w:rPr>
        <w:t>74</w:t>
      </w:r>
      <w:r w:rsidR="009B2F75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353AFE">
        <w:rPr>
          <w:rFonts w:ascii="Times New Roman" w:eastAsia="Times New Roman" w:hAnsi="Times New Roman"/>
          <w:i/>
          <w:sz w:val="24"/>
          <w:szCs w:val="24"/>
        </w:rPr>
        <w:t>968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</w:t>
      </w:r>
      <w:r w:rsidR="00CB704A">
        <w:rPr>
          <w:rFonts w:ascii="Times New Roman" w:eastAsia="Times New Roman" w:hAnsi="Times New Roman"/>
          <w:i/>
          <w:sz w:val="24"/>
          <w:szCs w:val="24"/>
        </w:rPr>
        <w:t>li</w:t>
      </w:r>
      <w:r w:rsidR="00814E79">
        <w:rPr>
          <w:rFonts w:ascii="Times New Roman" w:eastAsia="Times New Roman" w:hAnsi="Times New Roman"/>
          <w:i/>
          <w:sz w:val="24"/>
          <w:szCs w:val="24"/>
        </w:rPr>
        <w:t>on</w:t>
      </w:r>
      <w:r w:rsidR="00CB704A">
        <w:rPr>
          <w:rFonts w:ascii="Times New Roman" w:eastAsia="Times New Roman" w:hAnsi="Times New Roman"/>
          <w:i/>
          <w:sz w:val="24"/>
          <w:szCs w:val="24"/>
        </w:rPr>
        <w:t>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</w:t>
      </w:r>
      <w:r w:rsidR="0022249A">
        <w:rPr>
          <w:rFonts w:ascii="Times New Roman" w:eastAsia="Times New Roman" w:hAnsi="Times New Roman"/>
          <w:i/>
          <w:sz w:val="24"/>
          <w:szCs w:val="24"/>
        </w:rPr>
        <w:t>.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35F4021D" w14:textId="3854F3F6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7B6ECE">
        <w:rPr>
          <w:rFonts w:ascii="Times New Roman" w:eastAsia="Times New Roman" w:hAnsi="Times New Roman"/>
          <w:i/>
          <w:sz w:val="24"/>
          <w:szCs w:val="24"/>
        </w:rPr>
        <w:t>2,876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katarakte,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7B6ECE">
        <w:rPr>
          <w:rFonts w:ascii="Times New Roman" w:eastAsia="Times New Roman" w:hAnsi="Times New Roman"/>
          <w:i/>
          <w:sz w:val="24"/>
          <w:szCs w:val="24"/>
        </w:rPr>
        <w:t>64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prej </w:t>
      </w:r>
      <w:r w:rsidR="007B6ECE">
        <w:rPr>
          <w:rFonts w:ascii="Times New Roman" w:eastAsia="Times New Roman" w:hAnsi="Times New Roman"/>
          <w:i/>
          <w:sz w:val="24"/>
          <w:szCs w:val="24"/>
        </w:rPr>
        <w:t>43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 </w:t>
      </w:r>
    </w:p>
    <w:p w14:paraId="6D01D67E" w14:textId="44B933A6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7B6ECE">
        <w:rPr>
          <w:rFonts w:ascii="Times New Roman" w:eastAsia="Times New Roman" w:hAnsi="Times New Roman"/>
          <w:i/>
          <w:sz w:val="24"/>
          <w:szCs w:val="24"/>
        </w:rPr>
        <w:t>19,202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radioterapi,</w:t>
      </w:r>
      <w:r w:rsidR="0029010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B6ECE">
        <w:rPr>
          <w:rFonts w:ascii="Times New Roman" w:eastAsia="Times New Roman" w:hAnsi="Times New Roman"/>
          <w:i/>
          <w:sz w:val="24"/>
          <w:szCs w:val="24"/>
        </w:rPr>
        <w:t>62</w:t>
      </w:r>
      <w:r w:rsidR="0029010C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prej </w:t>
      </w:r>
      <w:r w:rsidR="007B6ECE">
        <w:rPr>
          <w:rFonts w:ascii="Times New Roman" w:eastAsia="Times New Roman" w:hAnsi="Times New Roman"/>
          <w:i/>
          <w:sz w:val="24"/>
          <w:szCs w:val="24"/>
        </w:rPr>
        <w:t>69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A8E964F" w14:textId="77A90C36" w:rsidR="004B3462" w:rsidRPr="00A5547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7B6ECE" w:rsidRPr="00A5547A">
        <w:rPr>
          <w:rFonts w:ascii="Times New Roman" w:eastAsia="Times New Roman" w:hAnsi="Times New Roman"/>
          <w:i/>
          <w:sz w:val="24"/>
          <w:szCs w:val="24"/>
        </w:rPr>
        <w:t>3.2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 milionë ekzaminime laboratorike,</w:t>
      </w:r>
      <w:r w:rsidR="00A5547A" w:rsidRPr="00A5547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shoqëruar me një kosto prej 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 xml:space="preserve">rreth </w:t>
      </w:r>
      <w:r w:rsidR="00A5547A" w:rsidRPr="00A5547A">
        <w:rPr>
          <w:rFonts w:ascii="Times New Roman" w:eastAsia="Times New Roman" w:hAnsi="Times New Roman"/>
          <w:i/>
          <w:sz w:val="24"/>
          <w:szCs w:val="24"/>
        </w:rPr>
        <w:t>974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 xml:space="preserve"> mili</w:t>
      </w:r>
      <w:r w:rsidR="008A0AE4" w:rsidRPr="00A5547A">
        <w:rPr>
          <w:rFonts w:ascii="Times New Roman" w:eastAsia="Times New Roman" w:hAnsi="Times New Roman"/>
          <w:i/>
          <w:sz w:val="24"/>
          <w:szCs w:val="24"/>
        </w:rPr>
        <w:t>on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>ë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4FC2EBCF" w14:textId="54081F35" w:rsidR="00CB704A" w:rsidRDefault="00CB704A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rgjat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5547A">
        <w:rPr>
          <w:rFonts w:ascii="Times New Roman" w:eastAsia="Times New Roman" w:hAnsi="Times New Roman"/>
          <w:i/>
          <w:sz w:val="24"/>
          <w:szCs w:val="24"/>
        </w:rPr>
        <w:t>8</w:t>
      </w:r>
      <w:r w:rsidR="008A0AE4">
        <w:rPr>
          <w:rFonts w:ascii="Times New Roman" w:eastAsia="Times New Roman" w:hAnsi="Times New Roman"/>
          <w:i/>
          <w:sz w:val="24"/>
          <w:szCs w:val="24"/>
        </w:rPr>
        <w:t xml:space="preserve">M të </w:t>
      </w:r>
      <w:r>
        <w:rPr>
          <w:rFonts w:ascii="Times New Roman" w:eastAsia="Times New Roman" w:hAnsi="Times New Roman"/>
          <w:i/>
          <w:sz w:val="24"/>
          <w:szCs w:val="24"/>
        </w:rPr>
        <w:t>vitit 202</w:t>
      </w:r>
      <w:r w:rsidR="008A0AE4">
        <w:rPr>
          <w:rFonts w:ascii="Times New Roman" w:eastAsia="Times New Roman" w:hAnsi="Times New Roman"/>
          <w:i/>
          <w:sz w:val="24"/>
          <w:szCs w:val="24"/>
        </w:rPr>
        <w:t>5</w:t>
      </w:r>
      <w:r w:rsidR="000650D7">
        <w:rPr>
          <w:rFonts w:ascii="Times New Roman" w:eastAsia="Times New Roman" w:hAnsi="Times New Roman"/>
          <w:i/>
          <w:sz w:val="24"/>
          <w:szCs w:val="24"/>
        </w:rPr>
        <w:t>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5547A">
        <w:rPr>
          <w:rFonts w:ascii="Times New Roman" w:eastAsia="Times New Roman" w:hAnsi="Times New Roman"/>
          <w:i/>
          <w:sz w:val="24"/>
          <w:szCs w:val="24"/>
        </w:rPr>
        <w:t>87</w:t>
      </w:r>
      <w:r w:rsidR="000650D7">
        <w:rPr>
          <w:rFonts w:ascii="Times New Roman" w:eastAsia="Times New Roman" w:hAnsi="Times New Roman"/>
          <w:i/>
          <w:sz w:val="24"/>
          <w:szCs w:val="24"/>
        </w:rPr>
        <w:t xml:space="preserve"> çifte janë përfitues të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sh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rbim</w:t>
      </w:r>
      <w:r w:rsidR="000650D7">
        <w:rPr>
          <w:rFonts w:ascii="Times New Roman" w:eastAsia="Times New Roman" w:hAnsi="Times New Roman"/>
          <w:i/>
          <w:sz w:val="24"/>
          <w:szCs w:val="24"/>
        </w:rPr>
        <w:t>it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p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 procesin e ripr</w:t>
      </w:r>
      <w:r w:rsidR="00874CE5">
        <w:rPr>
          <w:rFonts w:ascii="Times New Roman" w:eastAsia="Times New Roman" w:hAnsi="Times New Roman"/>
          <w:i/>
          <w:sz w:val="24"/>
          <w:szCs w:val="24"/>
        </w:rPr>
        <w:t>o</w:t>
      </w:r>
      <w:r>
        <w:rPr>
          <w:rFonts w:ascii="Times New Roman" w:eastAsia="Times New Roman" w:hAnsi="Times New Roman"/>
          <w:i/>
          <w:sz w:val="24"/>
          <w:szCs w:val="24"/>
        </w:rPr>
        <w:t>dhimit mjek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sor 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asistuar n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</w:t>
      </w:r>
      <w:r w:rsidR="00874CE5">
        <w:rPr>
          <w:rFonts w:ascii="Times New Roman" w:eastAsia="Times New Roman" w:hAnsi="Times New Roman"/>
          <w:i/>
          <w:sz w:val="24"/>
          <w:szCs w:val="24"/>
        </w:rPr>
        <w:t>n</w:t>
      </w:r>
      <w:r>
        <w:rPr>
          <w:rFonts w:ascii="Times New Roman" w:eastAsia="Times New Roman" w:hAnsi="Times New Roman"/>
          <w:i/>
          <w:sz w:val="24"/>
          <w:szCs w:val="24"/>
        </w:rPr>
        <w:t>stitucionet sh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ndet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sore publike</w:t>
      </w:r>
      <w:r w:rsidR="008A0AE4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41D7D827" w14:textId="061AC582" w:rsidR="004901BD" w:rsidRPr="004901BD" w:rsidRDefault="004901BD" w:rsidP="004901BD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Janë trajtuar </w:t>
      </w:r>
      <w:r w:rsidR="00A5547A">
        <w:rPr>
          <w:rFonts w:ascii="Times New Roman" w:hAnsi="Times New Roman"/>
          <w:i/>
          <w:iCs/>
          <w:sz w:val="24"/>
          <w:szCs w:val="24"/>
        </w:rPr>
        <w:t>97,273</w:t>
      </w:r>
      <w:r>
        <w:rPr>
          <w:rFonts w:ascii="Times New Roman" w:hAnsi="Times New Roman"/>
          <w:i/>
          <w:iCs/>
          <w:sz w:val="24"/>
          <w:szCs w:val="24"/>
        </w:rPr>
        <w:t xml:space="preserve"> r</w:t>
      </w:r>
      <w:r w:rsidRPr="004901BD">
        <w:rPr>
          <w:rFonts w:ascii="Times New Roman" w:hAnsi="Times New Roman"/>
          <w:i/>
          <w:iCs/>
          <w:sz w:val="24"/>
          <w:szCs w:val="24"/>
        </w:rPr>
        <w:t>aste nga njesit</w:t>
      </w:r>
      <w:r w:rsidR="00EB1F18">
        <w:rPr>
          <w:rFonts w:ascii="Times New Roman" w:hAnsi="Times New Roman"/>
          <w:i/>
          <w:iCs/>
          <w:sz w:val="24"/>
          <w:szCs w:val="24"/>
        </w:rPr>
        <w:t>ë</w:t>
      </w:r>
      <w:r w:rsidRPr="004901BD">
        <w:rPr>
          <w:rFonts w:ascii="Times New Roman" w:hAnsi="Times New Roman"/>
          <w:i/>
          <w:iCs/>
          <w:sz w:val="24"/>
          <w:szCs w:val="24"/>
        </w:rPr>
        <w:t xml:space="preserve"> e urgjences mjekesore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="005D6B3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me një kosto faktike prej </w:t>
      </w:r>
      <w:r w:rsidR="00A5547A">
        <w:rPr>
          <w:rFonts w:ascii="Times New Roman" w:hAnsi="Times New Roman"/>
          <w:i/>
          <w:iCs/>
          <w:sz w:val="24"/>
          <w:szCs w:val="24"/>
        </w:rPr>
        <w:t xml:space="preserve">155 </w:t>
      </w:r>
      <w:r>
        <w:rPr>
          <w:rFonts w:ascii="Times New Roman" w:hAnsi="Times New Roman"/>
          <w:i/>
          <w:iCs/>
          <w:sz w:val="24"/>
          <w:szCs w:val="24"/>
        </w:rPr>
        <w:t>milionë lekë.</w:t>
      </w:r>
    </w:p>
    <w:p w14:paraId="30215775" w14:textId="77777777" w:rsidR="004901BD" w:rsidRPr="00A57C5A" w:rsidRDefault="004901BD" w:rsidP="00400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09665" w14:textId="645D8E23" w:rsidR="007B0F61" w:rsidRPr="00A57C5A" w:rsidRDefault="004005B4" w:rsidP="00DC1FC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Shëndetit Publik”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llimi i programit i cili synon </w:t>
      </w:r>
      <w:r w:rsidR="00DC1FC7" w:rsidRPr="00A57C5A">
        <w:rPr>
          <w:rFonts w:ascii="Times New Roman" w:hAnsi="Times New Roman"/>
          <w:i/>
          <w:sz w:val="24"/>
          <w:szCs w:val="24"/>
        </w:rPr>
        <w:t>“</w:t>
      </w:r>
      <w:r w:rsidR="00D918FB" w:rsidRPr="00A57C5A">
        <w:rPr>
          <w:rFonts w:ascii="Times New Roman" w:hAnsi="Times New Roman"/>
          <w:i/>
          <w:sz w:val="24"/>
          <w:szCs w:val="24"/>
        </w:rPr>
        <w:t>Mbrojtj</w:t>
      </w:r>
      <w:r w:rsidR="009872EB">
        <w:rPr>
          <w:rFonts w:ascii="Times New Roman" w:hAnsi="Times New Roman"/>
          <w:i/>
          <w:sz w:val="24"/>
          <w:szCs w:val="24"/>
        </w:rPr>
        <w:t>en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e shëndetit dhe promovimi</w:t>
      </w:r>
      <w:r w:rsidR="009872EB">
        <w:rPr>
          <w:rFonts w:ascii="Times New Roman" w:hAnsi="Times New Roman"/>
          <w:i/>
          <w:sz w:val="24"/>
          <w:szCs w:val="24"/>
        </w:rPr>
        <w:t>n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9872EB">
        <w:rPr>
          <w:rFonts w:ascii="Times New Roman" w:hAnsi="Times New Roman"/>
          <w:i/>
          <w:sz w:val="24"/>
          <w:szCs w:val="24"/>
        </w:rPr>
        <w:t>e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jetësës së shëndetshme</w:t>
      </w:r>
      <w:r w:rsidR="006B4D22">
        <w:rPr>
          <w:rFonts w:ascii="Times New Roman" w:hAnsi="Times New Roman"/>
          <w:i/>
          <w:sz w:val="24"/>
          <w:szCs w:val="24"/>
        </w:rPr>
        <w:t>”</w:t>
      </w:r>
      <w:r w:rsidR="00FF6C41">
        <w:rPr>
          <w:rFonts w:ascii="Times New Roman" w:hAnsi="Times New Roman"/>
          <w:i/>
          <w:sz w:val="24"/>
          <w:szCs w:val="24"/>
        </w:rPr>
        <w:t>.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DC1FC7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: </w:t>
      </w:r>
    </w:p>
    <w:p w14:paraId="71E66FD9" w14:textId="77777777" w:rsidR="004B3462" w:rsidRPr="00A57C5A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Sigurimit të qëndrueshmërisë së mbulesës vaksinare, për vaksinat e kalendarit të vaksinimit në masën 95%.</w:t>
      </w:r>
    </w:p>
    <w:p w14:paraId="305DC647" w14:textId="77777777" w:rsidR="004B3462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Reduktimit të numrit të shpërthimeve epidemike.</w:t>
      </w:r>
    </w:p>
    <w:p w14:paraId="1D99AD0E" w14:textId="03738F46" w:rsidR="00FF6C41" w:rsidRPr="00A57C5A" w:rsidRDefault="00FF6C41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Mbulimi me inspektime në Spitale, Njësi Vendore të Kujdesit Shëndetësor dhe Qendra Shëndtësore</w:t>
      </w:r>
      <w:r>
        <w:rPr>
          <w:sz w:val="24"/>
          <w:szCs w:val="24"/>
        </w:rPr>
        <w:t>.</w:t>
      </w:r>
    </w:p>
    <w:p w14:paraId="31F4CE99" w14:textId="77777777" w:rsidR="00401C98" w:rsidRPr="00401C98" w:rsidRDefault="00401C98" w:rsidP="00401C9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401C98">
        <w:rPr>
          <w:sz w:val="24"/>
          <w:szCs w:val="24"/>
        </w:rPr>
        <w:t>Ofrimi i shërbimeve për depistimin e grave të prekura nga kanceri i gjirit dhe i qafës së mitrës.</w:t>
      </w:r>
    </w:p>
    <w:p w14:paraId="2189169D" w14:textId="1BC14ABB" w:rsidR="00FF6C41" w:rsidRPr="00FF6C41" w:rsidRDefault="00FF6C41" w:rsidP="00FF6C41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 me inspektime nga Inspektoratet Shëndetësore sipas standarteve respektive</w:t>
      </w:r>
      <w:r>
        <w:rPr>
          <w:sz w:val="24"/>
          <w:szCs w:val="24"/>
        </w:rPr>
        <w:t>.</w:t>
      </w:r>
    </w:p>
    <w:p w14:paraId="54E86930" w14:textId="68BB3546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Këto objektiva janë realizuar nëpërmjet produkteve, performanca e të cilave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0817BA">
        <w:rPr>
          <w:rFonts w:ascii="Times New Roman" w:hAnsi="Times New Roman"/>
          <w:sz w:val="24"/>
          <w:szCs w:val="24"/>
        </w:rPr>
        <w:t>8</w:t>
      </w:r>
      <w:r w:rsidR="00172045" w:rsidRPr="00A57C5A">
        <w:rPr>
          <w:rFonts w:ascii="Times New Roman" w:hAnsi="Times New Roman"/>
          <w:sz w:val="24"/>
          <w:szCs w:val="24"/>
        </w:rPr>
        <w:t xml:space="preserve"> mujorin e </w:t>
      </w:r>
      <w:r w:rsidR="00662491" w:rsidRPr="00A57C5A">
        <w:rPr>
          <w:rFonts w:ascii="Times New Roman" w:hAnsi="Times New Roman"/>
          <w:sz w:val="24"/>
          <w:szCs w:val="24"/>
        </w:rPr>
        <w:t>viti</w:t>
      </w:r>
      <w:r w:rsidR="00172045" w:rsidRPr="00A57C5A">
        <w:rPr>
          <w:rFonts w:ascii="Times New Roman" w:hAnsi="Times New Roman"/>
          <w:sz w:val="24"/>
          <w:szCs w:val="24"/>
        </w:rPr>
        <w:t>t 202</w:t>
      </w:r>
      <w:r w:rsidR="00EB1F18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73182FD3" w14:textId="77777777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0996E" w14:textId="7E34DC05" w:rsidR="004B3462" w:rsidRPr="00436CEE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Janë vaksinuar rreth </w:t>
      </w:r>
      <w:r w:rsidR="002B0FF0">
        <w:rPr>
          <w:rFonts w:ascii="Times New Roman" w:eastAsia="Times New Roman" w:hAnsi="Times New Roman"/>
          <w:i/>
          <w:sz w:val="24"/>
          <w:szCs w:val="24"/>
        </w:rPr>
        <w:t>14</w:t>
      </w:r>
      <w:r w:rsidR="00436CEE" w:rsidRPr="00436CEE">
        <w:rPr>
          <w:rFonts w:ascii="Times New Roman" w:eastAsia="Times New Roman" w:hAnsi="Times New Roman"/>
          <w:i/>
          <w:sz w:val="24"/>
          <w:szCs w:val="24"/>
        </w:rPr>
        <w:t>0,000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fëmijë të moshës 0-18 vjeç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2B0FF0">
        <w:rPr>
          <w:rFonts w:ascii="Times New Roman" w:eastAsia="Times New Roman" w:hAnsi="Times New Roman"/>
          <w:i/>
          <w:sz w:val="24"/>
          <w:szCs w:val="24"/>
        </w:rPr>
        <w:t>73</w:t>
      </w:r>
      <w:r w:rsidR="005B3592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2B0FF0">
        <w:rPr>
          <w:rFonts w:ascii="Times New Roman" w:eastAsia="Times New Roman" w:hAnsi="Times New Roman"/>
          <w:i/>
          <w:sz w:val="24"/>
          <w:szCs w:val="24"/>
        </w:rPr>
        <w:t>75.7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35403F12" w14:textId="3DE200B6" w:rsidR="00FB0DC5" w:rsidRPr="00436CEE" w:rsidRDefault="002B0FF0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11,692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persona të vaksinuar me vaksinen e gripit sezonal,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>
        <w:rPr>
          <w:rFonts w:ascii="Times New Roman" w:eastAsia="Times New Roman" w:hAnsi="Times New Roman"/>
          <w:i/>
          <w:sz w:val="24"/>
          <w:szCs w:val="24"/>
        </w:rPr>
        <w:t>108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4C1BFC9B" w14:textId="2F212DDF" w:rsidR="00FB0DC5" w:rsidRPr="007C685C" w:rsidRDefault="00FB0DC5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</w:t>
      </w:r>
      <w:r w:rsidR="008C2E33">
        <w:rPr>
          <w:rFonts w:ascii="Times New Roman" w:eastAsia="Times New Roman" w:hAnsi="Times New Roman"/>
          <w:i/>
          <w:sz w:val="24"/>
          <w:szCs w:val="24"/>
        </w:rPr>
        <w:t>2,781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konrolle për situatat epidemiologjike, 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8C2E33">
        <w:rPr>
          <w:rFonts w:ascii="Times New Roman" w:eastAsia="Times New Roman" w:hAnsi="Times New Roman"/>
          <w:i/>
          <w:sz w:val="24"/>
          <w:szCs w:val="24"/>
        </w:rPr>
        <w:t>60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 w:rsidR="008C2E33">
        <w:rPr>
          <w:rFonts w:ascii="Times New Roman" w:eastAsia="Times New Roman" w:hAnsi="Times New Roman"/>
          <w:i/>
          <w:sz w:val="24"/>
          <w:szCs w:val="24"/>
        </w:rPr>
        <w:t>1,894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</w:t>
      </w:r>
      <w:r w:rsidR="00EB1F18">
        <w:rPr>
          <w:rFonts w:ascii="Times New Roman" w:eastAsia="Times New Roman" w:hAnsi="Times New Roman"/>
          <w:i/>
          <w:sz w:val="24"/>
          <w:szCs w:val="24"/>
        </w:rPr>
        <w:t>on</w:t>
      </w:r>
      <w:r w:rsidRPr="007C685C">
        <w:rPr>
          <w:rFonts w:ascii="Times New Roman" w:eastAsia="Times New Roman" w:hAnsi="Times New Roman"/>
          <w:i/>
          <w:sz w:val="24"/>
          <w:szCs w:val="24"/>
        </w:rPr>
        <w:t>ë lekë.</w:t>
      </w:r>
    </w:p>
    <w:p w14:paraId="5F8AC7BB" w14:textId="3C43EED3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Është kryer depistimi i </w:t>
      </w:r>
      <w:r w:rsidR="008C2E33">
        <w:rPr>
          <w:rFonts w:ascii="Times New Roman" w:eastAsia="Times New Roman" w:hAnsi="Times New Roman"/>
          <w:i/>
          <w:sz w:val="24"/>
          <w:szCs w:val="24"/>
        </w:rPr>
        <w:t>3,401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grave për kancerin e gjirit dhe </w:t>
      </w:r>
      <w:r w:rsidR="008C2E33">
        <w:rPr>
          <w:rFonts w:ascii="Times New Roman" w:eastAsia="Times New Roman" w:hAnsi="Times New Roman"/>
          <w:i/>
          <w:sz w:val="24"/>
          <w:szCs w:val="24"/>
        </w:rPr>
        <w:t xml:space="preserve">3,225 </w:t>
      </w:r>
      <w:r w:rsidRPr="007C685C">
        <w:rPr>
          <w:rFonts w:ascii="Times New Roman" w:eastAsia="Times New Roman" w:hAnsi="Times New Roman"/>
          <w:i/>
          <w:sz w:val="24"/>
          <w:szCs w:val="24"/>
        </w:rPr>
        <w:t>grave për kancerin e qafës së mitrës,</w:t>
      </w:r>
      <w:r w:rsidR="0089145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 w:rsidR="008C2E33">
        <w:rPr>
          <w:rFonts w:ascii="Times New Roman" w:eastAsia="Times New Roman" w:hAnsi="Times New Roman"/>
          <w:i/>
          <w:sz w:val="24"/>
          <w:szCs w:val="24"/>
        </w:rPr>
        <w:t>12.9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6A1D48AB" w14:textId="49FAD9A8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8C2E33">
        <w:rPr>
          <w:rFonts w:ascii="Times New Roman" w:eastAsia="Times New Roman" w:hAnsi="Times New Roman"/>
          <w:i/>
          <w:sz w:val="24"/>
          <w:szCs w:val="24"/>
        </w:rPr>
        <w:t>15,945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inspektime nga inspektoriatet, shoqëruar me një kosto prej </w:t>
      </w:r>
      <w:r w:rsidR="008C2E33">
        <w:rPr>
          <w:rFonts w:ascii="Times New Roman" w:eastAsia="Times New Roman" w:hAnsi="Times New Roman"/>
          <w:i/>
          <w:sz w:val="24"/>
          <w:szCs w:val="24"/>
        </w:rPr>
        <w:t>332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1540EAC4" w14:textId="77777777" w:rsidR="007D489A" w:rsidRPr="00A57C5A" w:rsidRDefault="007D489A" w:rsidP="004005B4">
      <w:pPr>
        <w:spacing w:after="0" w:line="240" w:lineRule="auto"/>
        <w:jc w:val="both"/>
        <w:rPr>
          <w:rFonts w:ascii="Times New Roman" w:hAnsi="Times New Roman"/>
        </w:rPr>
      </w:pPr>
    </w:p>
    <w:p w14:paraId="69A75676" w14:textId="3ABBCACE" w:rsidR="00A43EBC" w:rsidRPr="00A57C5A" w:rsidRDefault="004005B4" w:rsidP="001B3EF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1B3EF8" w:rsidRPr="00A57C5A">
        <w:rPr>
          <w:rFonts w:ascii="Times New Roman" w:hAnsi="Times New Roman"/>
          <w:b/>
          <w:sz w:val="24"/>
          <w:szCs w:val="24"/>
        </w:rPr>
        <w:t>“P</w:t>
      </w:r>
      <w:r w:rsidR="0061506C" w:rsidRPr="00A57C5A">
        <w:rPr>
          <w:rFonts w:ascii="Times New Roman" w:hAnsi="Times New Roman"/>
          <w:b/>
          <w:sz w:val="24"/>
          <w:szCs w:val="24"/>
        </w:rPr>
        <w:t>ë</w:t>
      </w:r>
      <w:r w:rsidR="001B3EF8" w:rsidRPr="00A57C5A">
        <w:rPr>
          <w:rFonts w:ascii="Times New Roman" w:hAnsi="Times New Roman"/>
          <w:b/>
          <w:sz w:val="24"/>
          <w:szCs w:val="24"/>
        </w:rPr>
        <w:t>rkujdesi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Social”</w:t>
      </w:r>
      <w:r w:rsidR="002A7DDE" w:rsidRPr="00A57C5A">
        <w:rPr>
          <w:rFonts w:ascii="Times New Roman" w:hAnsi="Times New Roman"/>
          <w:b/>
          <w:sz w:val="24"/>
          <w:szCs w:val="24"/>
        </w:rPr>
        <w:t>,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llimi i programit i cili synon</w:t>
      </w:r>
      <w:r w:rsidR="001B3EF8" w:rsidRPr="00A57C5A">
        <w:rPr>
          <w:rFonts w:ascii="Times New Roman" w:hAnsi="Times New Roman"/>
          <w:sz w:val="24"/>
          <w:szCs w:val="24"/>
        </w:rPr>
        <w:t xml:space="preserve"> </w:t>
      </w:r>
      <w:r w:rsidR="001B3EF8" w:rsidRPr="00A57C5A">
        <w:rPr>
          <w:rFonts w:ascii="Times New Roman" w:hAnsi="Times New Roman"/>
          <w:i/>
          <w:sz w:val="24"/>
          <w:szCs w:val="24"/>
        </w:rPr>
        <w:t>“Ndëtimi</w:t>
      </w:r>
      <w:r w:rsidR="00F739E9">
        <w:rPr>
          <w:rFonts w:ascii="Times New Roman" w:hAnsi="Times New Roman"/>
          <w:i/>
          <w:sz w:val="24"/>
          <w:szCs w:val="24"/>
        </w:rPr>
        <w:t>n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F739E9">
        <w:rPr>
          <w:rFonts w:ascii="Times New Roman" w:hAnsi="Times New Roman"/>
          <w:i/>
          <w:sz w:val="24"/>
          <w:szCs w:val="24"/>
        </w:rPr>
        <w:t>e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 një sistemi mbrojtje sociale nëpërmjet politikave</w:t>
      </w:r>
      <w:r w:rsidR="00315D88" w:rsidRPr="00A57C5A">
        <w:rPr>
          <w:rFonts w:ascii="Times New Roman" w:hAnsi="Times New Roman"/>
          <w:i/>
          <w:sz w:val="24"/>
          <w:szCs w:val="24"/>
        </w:rPr>
        <w:t xml:space="preserve"> dhe mekanizmave për të mbrojtu</w:t>
      </w:r>
      <w:r w:rsidR="001B3EF8" w:rsidRPr="00A57C5A">
        <w:rPr>
          <w:rFonts w:ascii="Times New Roman" w:hAnsi="Times New Roman"/>
          <w:i/>
          <w:sz w:val="24"/>
          <w:szCs w:val="24"/>
        </w:rPr>
        <w:t>r individët ne nevojë</w:t>
      </w:r>
      <w:r w:rsidR="00A93A7D">
        <w:rPr>
          <w:rFonts w:ascii="Times New Roman" w:hAnsi="Times New Roman"/>
          <w:i/>
          <w:sz w:val="24"/>
          <w:szCs w:val="24"/>
        </w:rPr>
        <w:t>”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1B3EF8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:</w:t>
      </w:r>
    </w:p>
    <w:p w14:paraId="27DC8D95" w14:textId="78F04CF5" w:rsidR="007D489A" w:rsidRPr="00A57C5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Ref</w:t>
      </w:r>
      <w:r w:rsidR="008F6D80" w:rsidRPr="00A57C5A">
        <w:rPr>
          <w:rFonts w:ascii="Times New Roman" w:hAnsi="Times New Roman"/>
          <w:sz w:val="24"/>
          <w:szCs w:val="24"/>
        </w:rPr>
        <w:t>ormimit të programit të përkujd</w:t>
      </w:r>
      <w:r w:rsidRPr="00A57C5A">
        <w:rPr>
          <w:rFonts w:ascii="Times New Roman" w:hAnsi="Times New Roman"/>
          <w:sz w:val="24"/>
          <w:szCs w:val="24"/>
        </w:rPr>
        <w:t xml:space="preserve">esit social në tre shtylla kryesore të tij NE, PAK dhe </w:t>
      </w:r>
      <w:r w:rsidR="00A93A7D">
        <w:rPr>
          <w:rFonts w:ascii="Times New Roman" w:hAnsi="Times New Roman"/>
          <w:sz w:val="24"/>
          <w:szCs w:val="24"/>
        </w:rPr>
        <w:t>s</w:t>
      </w:r>
      <w:r w:rsidRPr="00A57C5A">
        <w:rPr>
          <w:rFonts w:ascii="Times New Roman" w:hAnsi="Times New Roman"/>
          <w:sz w:val="24"/>
          <w:szCs w:val="24"/>
        </w:rPr>
        <w:t xml:space="preserve">hërbimet </w:t>
      </w:r>
      <w:r w:rsidR="00A93A7D">
        <w:rPr>
          <w:rFonts w:ascii="Times New Roman" w:hAnsi="Times New Roman"/>
          <w:sz w:val="24"/>
          <w:szCs w:val="24"/>
        </w:rPr>
        <w:t>sociale.</w:t>
      </w:r>
    </w:p>
    <w:p w14:paraId="533046E6" w14:textId="77777777" w:rsidR="007D489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Përfshirja e barabartë sociale dhe ekonomike e burrave, grave, fëmijëve dhe grupeve  të margjinalizuara.</w:t>
      </w:r>
    </w:p>
    <w:p w14:paraId="6C865BE6" w14:textId="1E3448BB" w:rsidR="00A93A7D" w:rsidRPr="00A57C5A" w:rsidRDefault="00A93A7D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93A7D">
        <w:rPr>
          <w:rFonts w:ascii="Times New Roman" w:hAnsi="Times New Roman"/>
          <w:sz w:val="24"/>
          <w:szCs w:val="24"/>
        </w:rPr>
        <w:t>Riintegrimi social ekonomik i grupeve te margjinalizuara</w:t>
      </w:r>
      <w:r>
        <w:rPr>
          <w:rFonts w:ascii="Times New Roman" w:hAnsi="Times New Roman"/>
          <w:sz w:val="24"/>
          <w:szCs w:val="24"/>
        </w:rPr>
        <w:t>.</w:t>
      </w:r>
    </w:p>
    <w:p w14:paraId="7E1CC11D" w14:textId="77777777" w:rsidR="00E560E7" w:rsidRPr="00A57C5A" w:rsidRDefault="00E560E7" w:rsidP="001B3EF8">
      <w:pPr>
        <w:spacing w:after="12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297464" w14:textId="4D92BA18" w:rsidR="007B0F61" w:rsidRPr="00A57C5A" w:rsidRDefault="007D489A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lastRenderedPageBreak/>
        <w:t xml:space="preserve">Këto objektiva janë realizuar nëpërmjet produkteve, performanca e të cilave </w:t>
      </w:r>
      <w:r w:rsidR="001B3EF8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8C2E33">
        <w:rPr>
          <w:rFonts w:ascii="Times New Roman" w:hAnsi="Times New Roman"/>
          <w:sz w:val="24"/>
          <w:szCs w:val="24"/>
        </w:rPr>
        <w:t>8</w:t>
      </w:r>
      <w:r w:rsidR="004B3462" w:rsidRPr="00A57C5A">
        <w:rPr>
          <w:rFonts w:ascii="Times New Roman" w:hAnsi="Times New Roman"/>
          <w:sz w:val="24"/>
          <w:szCs w:val="24"/>
        </w:rPr>
        <w:t xml:space="preserve"> mujorin e vitit 202</w:t>
      </w:r>
      <w:r w:rsidR="00F739E9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4162E7BC" w14:textId="1ECD99D3" w:rsidR="00DB517D" w:rsidRPr="007151C5" w:rsidRDefault="004B3462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 </w:t>
      </w:r>
    </w:p>
    <w:p w14:paraId="64E2B8E9" w14:textId="218F365E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151C5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8C2E33">
        <w:rPr>
          <w:rFonts w:ascii="Times New Roman" w:eastAsia="Times New Roman" w:hAnsi="Times New Roman"/>
          <w:i/>
          <w:sz w:val="24"/>
          <w:szCs w:val="24"/>
        </w:rPr>
        <w:t>51,081</w:t>
      </w:r>
      <w:r w:rsidRPr="007151C5">
        <w:rPr>
          <w:rFonts w:ascii="Times New Roman" w:eastAsia="Times New Roman" w:hAnsi="Times New Roman"/>
          <w:i/>
          <w:sz w:val="24"/>
          <w:szCs w:val="24"/>
        </w:rPr>
        <w:t xml:space="preserve"> familje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dhe individë në nevojë që përfitojnë nga skema e NE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</w:t>
      </w:r>
      <w:r w:rsidR="008C2E33">
        <w:rPr>
          <w:rFonts w:ascii="Times New Roman" w:eastAsia="Times New Roman" w:hAnsi="Times New Roman"/>
          <w:i/>
          <w:sz w:val="24"/>
          <w:szCs w:val="24"/>
        </w:rPr>
        <w:t>2.7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68DCB56F" w14:textId="697B6F1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8C2E33">
        <w:rPr>
          <w:rFonts w:ascii="Times New Roman" w:eastAsia="Times New Roman" w:hAnsi="Times New Roman"/>
          <w:i/>
          <w:sz w:val="24"/>
          <w:szCs w:val="24"/>
        </w:rPr>
        <w:t>95,516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persona me aftësi të kufizuar </w:t>
      </w:r>
      <w:r w:rsidR="00A93A7D">
        <w:rPr>
          <w:rFonts w:ascii="Times New Roman" w:eastAsia="Times New Roman" w:hAnsi="Times New Roman"/>
          <w:i/>
          <w:sz w:val="24"/>
          <w:szCs w:val="24"/>
        </w:rPr>
        <w:t xml:space="preserve">dhe kujdestarë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nga programi i aftësisë së kufizuar, shoqëruar më një një kosto faktike prej </w:t>
      </w:r>
      <w:r w:rsidR="008C2E33">
        <w:rPr>
          <w:rFonts w:ascii="Times New Roman" w:eastAsia="Times New Roman" w:hAnsi="Times New Roman"/>
          <w:i/>
          <w:sz w:val="24"/>
          <w:szCs w:val="24"/>
        </w:rPr>
        <w:t>11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4AD5AABD" w14:textId="0A8FC322" w:rsidR="00A77B72" w:rsidRPr="00A77B72" w:rsidRDefault="008C2E33" w:rsidP="00A77B7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C2E33">
        <w:rPr>
          <w:rFonts w:ascii="Times New Roman" w:eastAsia="Times New Roman" w:hAnsi="Times New Roman"/>
          <w:i/>
          <w:sz w:val="24"/>
          <w:szCs w:val="24"/>
        </w:rPr>
        <w:t>218</w:t>
      </w:r>
      <w:r w:rsidR="00A77B72" w:rsidRPr="008C2E3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përfitues, përfshirë gra dhe vajza, kanë marrë shërbime të përkujdesit social në qendrat e trajtimit të viktimave të dhunës dhe trafikimit, si dhe familje të trajtuara në qendrën kombëtare tranzitore për emergjenca, shoqëruar me një kosto totale prej </w:t>
      </w:r>
      <w:r>
        <w:rPr>
          <w:rFonts w:ascii="Times New Roman" w:eastAsia="Times New Roman" w:hAnsi="Times New Roman"/>
          <w:i/>
          <w:sz w:val="24"/>
          <w:szCs w:val="24"/>
        </w:rPr>
        <w:t>308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milionë </w:t>
      </w:r>
      <w:r w:rsidR="00A77B72">
        <w:rPr>
          <w:rFonts w:ascii="Times New Roman" w:eastAsia="Times New Roman" w:hAnsi="Times New Roman"/>
          <w:i/>
          <w:sz w:val="24"/>
          <w:szCs w:val="24"/>
        </w:rPr>
        <w:t>lekë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203EAE8" w14:textId="14A9CD13" w:rsidR="00A77B72" w:rsidRPr="00A77B72" w:rsidRDefault="008C2E33" w:rsidP="00A77B7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36</w:t>
      </w:r>
      <w:r w:rsidR="00A60429">
        <w:rPr>
          <w:rFonts w:ascii="Times New Roman" w:eastAsia="Times New Roman" w:hAnsi="Times New Roman"/>
          <w:i/>
          <w:sz w:val="24"/>
          <w:szCs w:val="24"/>
        </w:rPr>
        <w:t>9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të moshuar, </w:t>
      </w:r>
      <w:r>
        <w:rPr>
          <w:rFonts w:ascii="Times New Roman" w:eastAsia="Times New Roman" w:hAnsi="Times New Roman"/>
          <w:i/>
          <w:sz w:val="24"/>
          <w:szCs w:val="24"/>
        </w:rPr>
        <w:t>166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foshnje dhe fëmijë, dhe </w:t>
      </w:r>
      <w:r>
        <w:rPr>
          <w:rFonts w:ascii="Times New Roman" w:eastAsia="Times New Roman" w:hAnsi="Times New Roman"/>
          <w:i/>
          <w:sz w:val="24"/>
          <w:szCs w:val="24"/>
        </w:rPr>
        <w:t>212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persona me aftësi të kufizuara, kanë përfituar shërbim të përkujdesit social të ofruara në qëndrat rezidenciale publike, shoqëruar me një kosto faktike prej </w:t>
      </w:r>
      <w:r>
        <w:rPr>
          <w:rFonts w:ascii="Times New Roman" w:eastAsia="Times New Roman" w:hAnsi="Times New Roman"/>
          <w:i/>
          <w:sz w:val="24"/>
          <w:szCs w:val="24"/>
        </w:rPr>
        <w:t>546.3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milionë </w:t>
      </w:r>
      <w:r w:rsidR="00A77B72">
        <w:rPr>
          <w:rFonts w:ascii="Times New Roman" w:eastAsia="Times New Roman" w:hAnsi="Times New Roman"/>
          <w:i/>
          <w:sz w:val="24"/>
          <w:szCs w:val="24"/>
        </w:rPr>
        <w:t>lekë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.  </w:t>
      </w:r>
    </w:p>
    <w:p w14:paraId="4026A0DE" w14:textId="68A80F11" w:rsidR="009C491F" w:rsidRPr="00A57C5A" w:rsidRDefault="009C491F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Janë punësuar në ndërmarrjet sociale </w:t>
      </w:r>
      <w:r w:rsidR="00DB4A75">
        <w:rPr>
          <w:rFonts w:ascii="Times New Roman" w:eastAsia="Times New Roman" w:hAnsi="Times New Roman"/>
          <w:i/>
          <w:sz w:val="24"/>
          <w:szCs w:val="24"/>
        </w:rPr>
        <w:t>27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persona që i përkasin grupeve të pafavorizuara, me një kosto faktike prej </w:t>
      </w:r>
      <w:r w:rsidR="00DB4A75">
        <w:rPr>
          <w:rFonts w:ascii="Times New Roman" w:eastAsia="Times New Roman" w:hAnsi="Times New Roman"/>
          <w:i/>
          <w:sz w:val="24"/>
          <w:szCs w:val="24"/>
        </w:rPr>
        <w:t>6.4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milionë lekë. </w:t>
      </w:r>
      <w:r w:rsidR="00A77B72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28AEB3D3" w14:textId="7107622A" w:rsidR="004B3462" w:rsidRDefault="00F7167D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4"/>
          <w:szCs w:val="24"/>
        </w:rPr>
        <w:t>15,019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bebe kanë përfituar shpërblimin e lindjes,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 apo </w:t>
      </w:r>
      <w:r>
        <w:rPr>
          <w:rFonts w:ascii="Times New Roman" w:eastAsia="Times New Roman" w:hAnsi="Times New Roman"/>
          <w:i/>
          <w:sz w:val="24"/>
          <w:szCs w:val="24"/>
        </w:rPr>
        <w:t>46</w:t>
      </w:r>
      <w:r w:rsidR="00E346A5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totale prej rreth </w:t>
      </w:r>
      <w:r>
        <w:rPr>
          <w:rFonts w:ascii="Times New Roman" w:eastAsia="Times New Roman" w:hAnsi="Times New Roman"/>
          <w:i/>
          <w:sz w:val="24"/>
          <w:szCs w:val="24"/>
        </w:rPr>
        <w:t>800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64F39" w:rsidRPr="00A57C5A">
        <w:rPr>
          <w:rFonts w:ascii="Times New Roman" w:eastAsia="Times New Roman" w:hAnsi="Times New Roman"/>
          <w:i/>
          <w:sz w:val="24"/>
          <w:szCs w:val="24"/>
        </w:rPr>
        <w:t>mili</w:t>
      </w:r>
      <w:r w:rsidR="009C491F">
        <w:rPr>
          <w:rFonts w:ascii="Times New Roman" w:eastAsia="Times New Roman" w:hAnsi="Times New Roman"/>
          <w:i/>
          <w:sz w:val="24"/>
          <w:szCs w:val="24"/>
        </w:rPr>
        <w:t>on</w:t>
      </w:r>
      <w:r w:rsidR="00264F39" w:rsidRPr="00A57C5A">
        <w:rPr>
          <w:rFonts w:ascii="Times New Roman" w:eastAsia="Times New Roman" w:hAnsi="Times New Roman"/>
          <w:i/>
          <w:sz w:val="24"/>
          <w:szCs w:val="24"/>
        </w:rPr>
        <w:t>ë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lekë</w:t>
      </w:r>
      <w:r w:rsidR="004B3462" w:rsidRPr="00A57C5A">
        <w:rPr>
          <w:rFonts w:ascii="Times New Roman" w:eastAsia="Times New Roman" w:hAnsi="Times New Roman"/>
          <w:i/>
        </w:rPr>
        <w:t xml:space="preserve">.  </w:t>
      </w:r>
    </w:p>
    <w:p w14:paraId="2EA1F3A7" w14:textId="6A1BCD09" w:rsidR="00DA037B" w:rsidRDefault="00DA037B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5BA1">
        <w:rPr>
          <w:rFonts w:ascii="Times New Roman" w:eastAsia="Times New Roman" w:hAnsi="Times New Roman"/>
          <w:i/>
          <w:sz w:val="24"/>
          <w:szCs w:val="24"/>
        </w:rPr>
        <w:t>Kanë p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rfituar mbrojtje të veçantë nga shteti, </w:t>
      </w:r>
      <w:r w:rsidR="00DB4A75">
        <w:rPr>
          <w:rFonts w:ascii="Times New Roman" w:eastAsia="Times New Roman" w:hAnsi="Times New Roman"/>
          <w:i/>
          <w:sz w:val="24"/>
          <w:szCs w:val="24"/>
        </w:rPr>
        <w:t>7,366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gra të papuna, me tre apo më shumë fëmijë të moshës deri në 18 vjeç, 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B4A75">
        <w:rPr>
          <w:rFonts w:ascii="Times New Roman" w:eastAsia="Times New Roman" w:hAnsi="Times New Roman"/>
          <w:i/>
          <w:sz w:val="24"/>
          <w:szCs w:val="24"/>
        </w:rPr>
        <w:t>92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915BA1">
        <w:rPr>
          <w:rFonts w:ascii="Times New Roman" w:eastAsia="Times New Roman" w:hAnsi="Times New Roman"/>
          <w:i/>
          <w:sz w:val="24"/>
          <w:szCs w:val="24"/>
        </w:rPr>
        <w:t>me nj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kosto faktike prej rreth </w:t>
      </w:r>
      <w:r w:rsidR="00DB4A75">
        <w:rPr>
          <w:rFonts w:ascii="Times New Roman" w:eastAsia="Times New Roman" w:hAnsi="Times New Roman"/>
          <w:i/>
          <w:sz w:val="24"/>
          <w:szCs w:val="24"/>
        </w:rPr>
        <w:t>533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milion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lek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77BBA90" w14:textId="3745E24F" w:rsidR="00BA5F3F" w:rsidRPr="00915BA1" w:rsidRDefault="00BA5F3F" w:rsidP="00BA5F3F">
      <w:p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7AAD7E7" w14:textId="77777777" w:rsidR="007B0F61" w:rsidRPr="00A57C5A" w:rsidRDefault="007B0F61" w:rsidP="00CB645D">
      <w:pPr>
        <w:spacing w:before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7E77">
        <w:rPr>
          <w:rFonts w:ascii="Times New Roman" w:hAnsi="Times New Roman"/>
          <w:b/>
          <w:sz w:val="24"/>
          <w:szCs w:val="24"/>
        </w:rPr>
        <w:t>II.</w:t>
      </w:r>
      <w:r w:rsidR="0078004C" w:rsidRPr="00BF7E77">
        <w:rPr>
          <w:rFonts w:ascii="Times New Roman" w:hAnsi="Times New Roman"/>
          <w:sz w:val="24"/>
          <w:szCs w:val="24"/>
        </w:rPr>
        <w:t xml:space="preserve"> </w:t>
      </w:r>
      <w:r w:rsidR="003E2F5F" w:rsidRPr="00BF7E77">
        <w:rPr>
          <w:rFonts w:ascii="Times New Roman" w:hAnsi="Times New Roman"/>
          <w:sz w:val="24"/>
          <w:szCs w:val="24"/>
        </w:rPr>
        <w:t xml:space="preserve">   </w:t>
      </w:r>
      <w:r w:rsidR="0006690F" w:rsidRPr="00BF7E77">
        <w:rPr>
          <w:rFonts w:ascii="Times New Roman" w:hAnsi="Times New Roman"/>
          <w:sz w:val="24"/>
          <w:szCs w:val="24"/>
        </w:rPr>
        <w:t>“</w:t>
      </w:r>
      <w:r w:rsidR="0006690F" w:rsidRPr="00BF7E77">
        <w:rPr>
          <w:rFonts w:ascii="Times New Roman" w:hAnsi="Times New Roman"/>
          <w:b/>
          <w:sz w:val="24"/>
          <w:szCs w:val="24"/>
        </w:rPr>
        <w:t>Karakteristika kryesore t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performanc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>s s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shpenzimeve</w:t>
      </w:r>
      <w:r w:rsidR="0006690F" w:rsidRPr="00BF7E77">
        <w:rPr>
          <w:rFonts w:ascii="Times New Roman" w:hAnsi="Times New Roman"/>
          <w:sz w:val="24"/>
          <w:szCs w:val="24"/>
        </w:rPr>
        <w:t>”</w:t>
      </w:r>
    </w:p>
    <w:p w14:paraId="07FC7B51" w14:textId="6F9CEA3A" w:rsidR="00224DE3" w:rsidRDefault="003D7F57" w:rsidP="00AD48E6">
      <w:pPr>
        <w:jc w:val="both"/>
      </w:pPr>
      <w:r w:rsidRPr="00A57C5A">
        <w:rPr>
          <w:rFonts w:ascii="Times New Roman" w:hAnsi="Times New Roman"/>
          <w:sz w:val="24"/>
          <w:szCs w:val="24"/>
        </w:rPr>
        <w:t>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fund </w:t>
      </w:r>
      <w:r w:rsidR="002233BA" w:rsidRPr="00A57C5A">
        <w:rPr>
          <w:rFonts w:ascii="Times New Roman" w:hAnsi="Times New Roman"/>
          <w:sz w:val="24"/>
          <w:szCs w:val="24"/>
        </w:rPr>
        <w:t>të</w:t>
      </w:r>
      <w:r w:rsidR="00224EDE" w:rsidRPr="00A57C5A">
        <w:rPr>
          <w:rFonts w:ascii="Times New Roman" w:hAnsi="Times New Roman"/>
          <w:sz w:val="24"/>
          <w:szCs w:val="24"/>
        </w:rPr>
        <w:t xml:space="preserve"> </w:t>
      </w:r>
      <w:r w:rsidR="002C051E">
        <w:rPr>
          <w:rFonts w:ascii="Times New Roman" w:hAnsi="Times New Roman"/>
          <w:sz w:val="24"/>
          <w:szCs w:val="24"/>
        </w:rPr>
        <w:t>8</w:t>
      </w:r>
      <w:r w:rsidR="00BB0A5A">
        <w:rPr>
          <w:rFonts w:ascii="Times New Roman" w:hAnsi="Times New Roman"/>
          <w:sz w:val="24"/>
          <w:szCs w:val="24"/>
        </w:rPr>
        <w:t xml:space="preserve"> mujorit të </w:t>
      </w:r>
      <w:r w:rsidR="009B4D69" w:rsidRPr="00A57C5A">
        <w:rPr>
          <w:rFonts w:ascii="Times New Roman" w:hAnsi="Times New Roman"/>
          <w:sz w:val="24"/>
          <w:szCs w:val="24"/>
        </w:rPr>
        <w:t>vitit 202</w:t>
      </w:r>
      <w:r w:rsidR="00BB0A5A">
        <w:rPr>
          <w:rFonts w:ascii="Times New Roman" w:hAnsi="Times New Roman"/>
          <w:sz w:val="24"/>
          <w:szCs w:val="24"/>
        </w:rPr>
        <w:t>5</w:t>
      </w:r>
      <w:r w:rsidR="00805FE8" w:rsidRPr="00A57C5A">
        <w:rPr>
          <w:rFonts w:ascii="Times New Roman" w:hAnsi="Times New Roman"/>
          <w:sz w:val="24"/>
          <w:szCs w:val="24"/>
        </w:rPr>
        <w:t>,</w:t>
      </w:r>
      <w:r w:rsidR="00385840" w:rsidRPr="00A57C5A">
        <w:rPr>
          <w:rFonts w:ascii="Times New Roman" w:hAnsi="Times New Roman"/>
          <w:sz w:val="24"/>
          <w:szCs w:val="24"/>
        </w:rPr>
        <w:t xml:space="preserve"> </w:t>
      </w:r>
      <w:r w:rsidR="00F77318" w:rsidRPr="00A57C5A">
        <w:rPr>
          <w:rFonts w:ascii="Times New Roman" w:hAnsi="Times New Roman"/>
          <w:sz w:val="24"/>
          <w:szCs w:val="24"/>
        </w:rPr>
        <w:t>situata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lidhje me realizimin e shpenzimeve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buxhetit, 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 xml:space="preserve">krahasuar me planin </w:t>
      </w:r>
      <w:r w:rsidR="00DC5C2B" w:rsidRPr="00A57C5A">
        <w:rPr>
          <w:rFonts w:ascii="Times New Roman" w:hAnsi="Times New Roman"/>
          <w:sz w:val="24"/>
          <w:szCs w:val="24"/>
          <w:u w:val="single"/>
        </w:rPr>
        <w:t xml:space="preserve">e </w:t>
      </w:r>
      <w:r w:rsidR="009445C4" w:rsidRPr="00A57C5A">
        <w:rPr>
          <w:rFonts w:ascii="Times New Roman" w:hAnsi="Times New Roman"/>
          <w:sz w:val="24"/>
          <w:szCs w:val="24"/>
          <w:u w:val="single"/>
        </w:rPr>
        <w:t>vitit 20</w:t>
      </w:r>
      <w:r w:rsidR="00A9388B" w:rsidRPr="00A57C5A">
        <w:rPr>
          <w:rFonts w:ascii="Times New Roman" w:hAnsi="Times New Roman"/>
          <w:sz w:val="24"/>
          <w:szCs w:val="24"/>
          <w:u w:val="single"/>
        </w:rPr>
        <w:t>2</w:t>
      </w:r>
      <w:r w:rsidR="00D836E2">
        <w:rPr>
          <w:rFonts w:ascii="Times New Roman" w:hAnsi="Times New Roman"/>
          <w:sz w:val="24"/>
          <w:szCs w:val="24"/>
          <w:u w:val="single"/>
        </w:rPr>
        <w:t>5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>,</w:t>
      </w:r>
      <w:r w:rsidR="00F77318" w:rsidRPr="00A57C5A">
        <w:rPr>
          <w:rFonts w:ascii="Times New Roman" w:hAnsi="Times New Roman"/>
          <w:sz w:val="24"/>
          <w:szCs w:val="24"/>
        </w:rPr>
        <w:t xml:space="preserve"> </w:t>
      </w:r>
      <w:r w:rsidR="00B72AF0" w:rsidRPr="00A57C5A">
        <w:rPr>
          <w:rFonts w:ascii="Times New Roman" w:hAnsi="Times New Roman"/>
          <w:sz w:val="24"/>
          <w:szCs w:val="24"/>
        </w:rPr>
        <w:t xml:space="preserve">sipas </w:t>
      </w:r>
      <w:r w:rsidR="002233BA" w:rsidRPr="00A57C5A">
        <w:rPr>
          <w:rFonts w:ascii="Times New Roman" w:hAnsi="Times New Roman"/>
          <w:sz w:val="24"/>
          <w:szCs w:val="24"/>
        </w:rPr>
        <w:t>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dh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>nave 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gjeneruara nga SIFQ, </w:t>
      </w:r>
      <w:r w:rsidR="00F77318" w:rsidRPr="00A57C5A">
        <w:rPr>
          <w:rFonts w:ascii="Times New Roman" w:hAnsi="Times New Roman"/>
          <w:sz w:val="24"/>
          <w:szCs w:val="24"/>
        </w:rPr>
        <w:t>paraqitet si m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posht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>:</w:t>
      </w:r>
      <w:r w:rsidR="00224DE3" w:rsidRPr="00224DE3">
        <w:t xml:space="preserve"> </w:t>
      </w:r>
    </w:p>
    <w:p w14:paraId="7029A051" w14:textId="40EA43D9" w:rsidR="00F77318" w:rsidRDefault="00836CDA" w:rsidP="00AD48E6">
      <w:pPr>
        <w:spacing w:after="0"/>
        <w:ind w:left="-1170"/>
        <w:jc w:val="both"/>
        <w:rPr>
          <w:rFonts w:ascii="Times New Roman" w:hAnsi="Times New Roman"/>
          <w:b/>
          <w:noProof/>
        </w:rPr>
      </w:pPr>
      <w:r w:rsidRPr="00D72460">
        <w:rPr>
          <w:noProof/>
        </w:rPr>
        <w:drawing>
          <wp:anchor distT="0" distB="0" distL="114300" distR="114300" simplePos="0" relativeHeight="251656192" behindDoc="0" locked="0" layoutInCell="1" allowOverlap="1" wp14:anchorId="10376C38" wp14:editId="307BE0DD">
            <wp:simplePos x="0" y="0"/>
            <wp:positionH relativeFrom="margin">
              <wp:posOffset>-962330</wp:posOffset>
            </wp:positionH>
            <wp:positionV relativeFrom="margin">
              <wp:posOffset>5197195</wp:posOffset>
            </wp:positionV>
            <wp:extent cx="7533640" cy="1974850"/>
            <wp:effectExtent l="0" t="0" r="0" b="6350"/>
            <wp:wrapSquare wrapText="bothSides"/>
            <wp:docPr id="1012625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4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825" w:rsidRPr="00BA4825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shpenzimeve sipas programeve buxhetore (në mijë lekë):</w:t>
      </w:r>
    </w:p>
    <w:p w14:paraId="318C0388" w14:textId="6A3E38C1" w:rsidR="00D72460" w:rsidRDefault="00D72460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48455A" w14:textId="2B77691A" w:rsidR="00AC2F3F" w:rsidRDefault="00DF574E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Pra si</w:t>
      </w:r>
      <w:r w:rsidR="003C2F75" w:rsidRPr="00A57C5A">
        <w:rPr>
          <w:rFonts w:ascii="Times New Roman" w:hAnsi="Times New Roman"/>
          <w:sz w:val="24"/>
          <w:szCs w:val="24"/>
        </w:rPr>
        <w:t>ç</w:t>
      </w:r>
      <w:r w:rsidRPr="00A57C5A">
        <w:rPr>
          <w:rFonts w:ascii="Times New Roman" w:hAnsi="Times New Roman"/>
          <w:sz w:val="24"/>
          <w:szCs w:val="24"/>
        </w:rPr>
        <w:t xml:space="preserve"> shikohet nga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dh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nat e tabel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 s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m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sip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rme plani i shpenzimeve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buxhetit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total p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 k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D72518" w:rsidRPr="00A57C5A">
        <w:rPr>
          <w:rFonts w:ascii="Times New Roman" w:hAnsi="Times New Roman"/>
          <w:sz w:val="24"/>
          <w:szCs w:val="24"/>
        </w:rPr>
        <w:t>m</w:t>
      </w:r>
      <w:r w:rsidRPr="00A57C5A">
        <w:rPr>
          <w:rFonts w:ascii="Times New Roman" w:hAnsi="Times New Roman"/>
          <w:sz w:val="24"/>
          <w:szCs w:val="24"/>
        </w:rPr>
        <w:t>inistri</w:t>
      </w:r>
      <w:r w:rsidR="00F34FDE" w:rsidRPr="00A57C5A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BD55D9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BD55D9" w:rsidRPr="00A57C5A">
        <w:rPr>
          <w:rFonts w:ascii="Times New Roman" w:hAnsi="Times New Roman"/>
          <w:sz w:val="24"/>
          <w:szCs w:val="24"/>
        </w:rPr>
        <w:t>r</w:t>
      </w:r>
      <w:r w:rsidR="008F3660">
        <w:rPr>
          <w:rFonts w:ascii="Times New Roman" w:hAnsi="Times New Roman"/>
          <w:sz w:val="24"/>
          <w:szCs w:val="24"/>
        </w:rPr>
        <w:t xml:space="preserve"> </w:t>
      </w:r>
      <w:r w:rsidR="00D72460">
        <w:rPr>
          <w:rFonts w:ascii="Times New Roman" w:hAnsi="Times New Roman"/>
          <w:sz w:val="24"/>
          <w:szCs w:val="24"/>
        </w:rPr>
        <w:t>8</w:t>
      </w:r>
      <w:r w:rsidR="008F3660">
        <w:rPr>
          <w:rFonts w:ascii="Times New Roman" w:hAnsi="Times New Roman"/>
          <w:sz w:val="24"/>
          <w:szCs w:val="24"/>
        </w:rPr>
        <w:t xml:space="preserve"> mujorin</w:t>
      </w:r>
      <w:r w:rsidR="00F34FDE" w:rsidRPr="00A57C5A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realizuar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D72518" w:rsidRPr="00A57C5A">
        <w:rPr>
          <w:rFonts w:ascii="Times New Roman" w:hAnsi="Times New Roman"/>
          <w:sz w:val="24"/>
          <w:szCs w:val="24"/>
        </w:rPr>
        <w:t>rreth</w:t>
      </w:r>
      <w:r w:rsidR="007A3C12" w:rsidRPr="00A57C5A">
        <w:rPr>
          <w:rFonts w:ascii="Times New Roman" w:hAnsi="Times New Roman"/>
          <w:sz w:val="24"/>
          <w:szCs w:val="24"/>
        </w:rPr>
        <w:t xml:space="preserve"> </w:t>
      </w:r>
      <w:r w:rsidR="00D72460">
        <w:rPr>
          <w:rFonts w:ascii="Times New Roman" w:hAnsi="Times New Roman"/>
          <w:sz w:val="24"/>
          <w:szCs w:val="24"/>
        </w:rPr>
        <w:t>63</w:t>
      </w:r>
      <w:r w:rsidRPr="00A57C5A">
        <w:rPr>
          <w:rFonts w:ascii="Times New Roman" w:hAnsi="Times New Roman"/>
          <w:sz w:val="24"/>
          <w:szCs w:val="24"/>
        </w:rPr>
        <w:t xml:space="preserve">% </w:t>
      </w:r>
      <w:r w:rsidR="00BF7E77">
        <w:rPr>
          <w:rFonts w:ascii="Times New Roman" w:hAnsi="Times New Roman"/>
          <w:sz w:val="24"/>
          <w:szCs w:val="24"/>
        </w:rPr>
        <w:t xml:space="preserve">kundrejt planit </w:t>
      </w:r>
      <w:r w:rsidR="00970257">
        <w:rPr>
          <w:rFonts w:ascii="Times New Roman" w:hAnsi="Times New Roman"/>
          <w:sz w:val="24"/>
          <w:szCs w:val="24"/>
        </w:rPr>
        <w:t xml:space="preserve">vjetor </w:t>
      </w:r>
      <w:r w:rsidR="008F3660">
        <w:rPr>
          <w:rFonts w:ascii="Times New Roman" w:hAnsi="Times New Roman"/>
          <w:sz w:val="24"/>
          <w:szCs w:val="24"/>
        </w:rPr>
        <w:t xml:space="preserve">të </w:t>
      </w:r>
      <w:r w:rsidR="00D72460">
        <w:rPr>
          <w:rFonts w:ascii="Times New Roman" w:hAnsi="Times New Roman"/>
          <w:sz w:val="24"/>
          <w:szCs w:val="24"/>
        </w:rPr>
        <w:t>ndryshuar</w:t>
      </w:r>
      <w:r w:rsidR="00EC4259" w:rsidRPr="00A57C5A">
        <w:rPr>
          <w:rFonts w:ascii="Times New Roman" w:hAnsi="Times New Roman"/>
          <w:sz w:val="24"/>
          <w:szCs w:val="24"/>
        </w:rPr>
        <w:t>.</w:t>
      </w:r>
    </w:p>
    <w:p w14:paraId="7B346694" w14:textId="1BA647BC" w:rsidR="00BA5F3F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EA8429" w14:textId="2AC20C2F" w:rsidR="00836CDA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Lidhur me s</w:t>
      </w:r>
      <w:r w:rsidRPr="00BA5F3F">
        <w:rPr>
          <w:rFonts w:ascii="Times New Roman" w:hAnsi="Times New Roman"/>
          <w:sz w:val="24"/>
          <w:szCs w:val="24"/>
        </w:rPr>
        <w:t>truktur</w:t>
      </w:r>
      <w:r w:rsidR="00870EC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r w:rsidRPr="00BA5F3F">
        <w:rPr>
          <w:rFonts w:ascii="Times New Roman" w:hAnsi="Times New Roman"/>
          <w:sz w:val="24"/>
          <w:szCs w:val="24"/>
        </w:rPr>
        <w:t xml:space="preserve"> e shpenzimeve për </w:t>
      </w:r>
      <w:r>
        <w:rPr>
          <w:rFonts w:ascii="Times New Roman" w:hAnsi="Times New Roman"/>
          <w:sz w:val="24"/>
          <w:szCs w:val="24"/>
        </w:rPr>
        <w:t>ç</w:t>
      </w:r>
      <w:r w:rsidRPr="00BA5F3F">
        <w:rPr>
          <w:rFonts w:ascii="Times New Roman" w:hAnsi="Times New Roman"/>
          <w:sz w:val="24"/>
          <w:szCs w:val="24"/>
        </w:rPr>
        <w:t>do program sipas buxhetit fillestar 202</w:t>
      </w:r>
      <w:r w:rsidR="008F3660">
        <w:rPr>
          <w:rFonts w:ascii="Times New Roman" w:hAnsi="Times New Roman"/>
          <w:sz w:val="24"/>
          <w:szCs w:val="24"/>
        </w:rPr>
        <w:t>5</w:t>
      </w:r>
      <w:r w:rsidRPr="00BA5F3F">
        <w:rPr>
          <w:rFonts w:ascii="Times New Roman" w:hAnsi="Times New Roman"/>
          <w:sz w:val="24"/>
          <w:szCs w:val="24"/>
        </w:rPr>
        <w:t>, buxhetit me ndryshime dhe realizimit për vitin 202</w:t>
      </w:r>
      <w:r w:rsidR="008F36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v</w:t>
      </w:r>
      <w:r w:rsidRPr="00A57C5A">
        <w:rPr>
          <w:rFonts w:ascii="Times New Roman" w:hAnsi="Times New Roman"/>
          <w:sz w:val="24"/>
          <w:szCs w:val="24"/>
        </w:rPr>
        <w:t xml:space="preserve">ërejmë që përgjatë </w:t>
      </w:r>
      <w:r w:rsidR="00836CDA">
        <w:rPr>
          <w:rFonts w:ascii="Times New Roman" w:hAnsi="Times New Roman"/>
          <w:sz w:val="24"/>
          <w:szCs w:val="24"/>
        </w:rPr>
        <w:t>8</w:t>
      </w:r>
      <w:r w:rsidR="008F3660">
        <w:rPr>
          <w:rFonts w:ascii="Times New Roman" w:hAnsi="Times New Roman"/>
          <w:sz w:val="24"/>
          <w:szCs w:val="24"/>
        </w:rPr>
        <w:t xml:space="preserve"> mujorit të </w:t>
      </w:r>
      <w:r w:rsidRPr="00A57C5A">
        <w:rPr>
          <w:rFonts w:ascii="Times New Roman" w:hAnsi="Times New Roman"/>
          <w:sz w:val="24"/>
          <w:szCs w:val="24"/>
        </w:rPr>
        <w:t>vitit 202</w:t>
      </w:r>
      <w:r w:rsidR="008F3660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 xml:space="preserve"> ka patur ndryshime në krahasim me planin e miratuar me ligjin fillestar të buxhetit për shumicën e programeve.</w:t>
      </w:r>
      <w:r w:rsidR="008F3660">
        <w:rPr>
          <w:rFonts w:ascii="Times New Roman" w:hAnsi="Times New Roman"/>
          <w:sz w:val="24"/>
          <w:szCs w:val="24"/>
        </w:rPr>
        <w:t xml:space="preserve"> </w:t>
      </w:r>
      <w:r w:rsidR="009D0911">
        <w:rPr>
          <w:rFonts w:ascii="Times New Roman" w:hAnsi="Times New Roman"/>
          <w:sz w:val="24"/>
          <w:szCs w:val="24"/>
        </w:rPr>
        <w:t xml:space="preserve">Ndryshimet kryesore </w:t>
      </w:r>
      <w:r w:rsidR="008F3660">
        <w:rPr>
          <w:rFonts w:ascii="Times New Roman" w:hAnsi="Times New Roman"/>
          <w:sz w:val="24"/>
          <w:szCs w:val="24"/>
        </w:rPr>
        <w:t xml:space="preserve">vijnë si rezultat i </w:t>
      </w:r>
      <w:r w:rsidR="00836CDA">
        <w:rPr>
          <w:rFonts w:ascii="Times New Roman" w:hAnsi="Times New Roman"/>
          <w:sz w:val="24"/>
          <w:szCs w:val="24"/>
        </w:rPr>
        <w:t>ndryshimeve në zbatim të Aktit Normativ nr.6, datë 11.06.2025</w:t>
      </w:r>
      <w:r w:rsidR="009D0911" w:rsidRPr="00B85D44">
        <w:rPr>
          <w:rFonts w:ascii="Times New Roman" w:hAnsi="Times New Roman"/>
          <w:sz w:val="24"/>
          <w:szCs w:val="20"/>
        </w:rPr>
        <w:t xml:space="preserve"> </w:t>
      </w:r>
      <w:r w:rsidR="009D0911" w:rsidRPr="009D0911">
        <w:rPr>
          <w:rFonts w:ascii="Times New Roman" w:hAnsi="Times New Roman"/>
          <w:i/>
          <w:iCs/>
          <w:sz w:val="24"/>
          <w:szCs w:val="20"/>
        </w:rPr>
        <w:t xml:space="preserve">“Për disa ndryshime dhe shtesa në ligjin </w:t>
      </w:r>
      <w:r w:rsidR="009D0911" w:rsidRPr="009D0911">
        <w:rPr>
          <w:rFonts w:ascii="Times New Roman" w:hAnsi="Times New Roman"/>
          <w:i/>
          <w:iCs/>
          <w:sz w:val="24"/>
          <w:szCs w:val="20"/>
        </w:rPr>
        <w:lastRenderedPageBreak/>
        <w:t>nr.115/2024, “Për buxhetin e vitit 2025”, i ndryshuar”</w:t>
      </w:r>
      <w:r w:rsidR="00525F5E">
        <w:rPr>
          <w:rFonts w:ascii="Times New Roman" w:hAnsi="Times New Roman"/>
          <w:sz w:val="24"/>
          <w:szCs w:val="24"/>
        </w:rPr>
        <w:t>, si dhe akrordimit t</w:t>
      </w:r>
      <w:r w:rsidR="008B28DB">
        <w:rPr>
          <w:rFonts w:ascii="Times New Roman" w:hAnsi="Times New Roman"/>
          <w:sz w:val="24"/>
          <w:szCs w:val="24"/>
        </w:rPr>
        <w:t>ë</w:t>
      </w:r>
      <w:r w:rsidR="00525F5E">
        <w:rPr>
          <w:rFonts w:ascii="Times New Roman" w:hAnsi="Times New Roman"/>
          <w:sz w:val="24"/>
          <w:szCs w:val="24"/>
        </w:rPr>
        <w:t xml:space="preserve"> fondit t</w:t>
      </w:r>
      <w:r w:rsidR="008B28DB">
        <w:rPr>
          <w:rFonts w:ascii="Times New Roman" w:hAnsi="Times New Roman"/>
          <w:sz w:val="24"/>
          <w:szCs w:val="24"/>
        </w:rPr>
        <w:t>ë</w:t>
      </w:r>
      <w:r w:rsidR="00525F5E">
        <w:rPr>
          <w:rFonts w:ascii="Times New Roman" w:hAnsi="Times New Roman"/>
          <w:sz w:val="24"/>
          <w:szCs w:val="24"/>
        </w:rPr>
        <w:t xml:space="preserve"> veçantë p</w:t>
      </w:r>
      <w:r w:rsidR="008B28DB">
        <w:rPr>
          <w:rFonts w:ascii="Times New Roman" w:hAnsi="Times New Roman"/>
          <w:sz w:val="24"/>
          <w:szCs w:val="24"/>
        </w:rPr>
        <w:t>ë</w:t>
      </w:r>
      <w:r w:rsidR="00525F5E">
        <w:rPr>
          <w:rFonts w:ascii="Times New Roman" w:hAnsi="Times New Roman"/>
          <w:sz w:val="24"/>
          <w:szCs w:val="24"/>
        </w:rPr>
        <w:t>r vitin 2025.</w:t>
      </w:r>
    </w:p>
    <w:p w14:paraId="6FA95E47" w14:textId="77777777" w:rsidR="00836CDA" w:rsidRDefault="00836CDA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380451" w14:textId="78538FB3" w:rsidR="00BA5F3F" w:rsidRPr="00A57C5A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Duke parë strukturën e realizimit të shpenzimeve në fakt për </w:t>
      </w:r>
      <w:r w:rsidR="00E93F89">
        <w:rPr>
          <w:rFonts w:ascii="Times New Roman" w:hAnsi="Times New Roman"/>
          <w:sz w:val="24"/>
          <w:szCs w:val="24"/>
        </w:rPr>
        <w:t>8</w:t>
      </w:r>
      <w:r w:rsidR="008F3660">
        <w:rPr>
          <w:rFonts w:ascii="Times New Roman" w:hAnsi="Times New Roman"/>
          <w:sz w:val="24"/>
          <w:szCs w:val="24"/>
        </w:rPr>
        <w:t xml:space="preserve"> mujorin</w:t>
      </w:r>
      <w:r w:rsidRPr="00A57C5A">
        <w:rPr>
          <w:rFonts w:ascii="Times New Roman" w:hAnsi="Times New Roman"/>
          <w:sz w:val="24"/>
          <w:szCs w:val="24"/>
        </w:rPr>
        <w:t>, vërejmë që pjesën më të madhe të shpenzimeve faktike të kësaj ministrie e zënë shpenzimet e realizuara në programin “Shërbime të Kujdesit Shëndetësor Dytësor”</w:t>
      </w:r>
      <w:r w:rsidR="00A71ABF">
        <w:rPr>
          <w:rFonts w:ascii="Times New Roman" w:hAnsi="Times New Roman"/>
          <w:sz w:val="24"/>
          <w:szCs w:val="24"/>
        </w:rPr>
        <w:t xml:space="preserve"> me </w:t>
      </w:r>
      <w:r w:rsidR="008F3660">
        <w:rPr>
          <w:rFonts w:ascii="Times New Roman" w:hAnsi="Times New Roman"/>
          <w:sz w:val="24"/>
          <w:szCs w:val="24"/>
        </w:rPr>
        <w:t>5</w:t>
      </w:r>
      <w:r w:rsidR="00836CDA">
        <w:rPr>
          <w:rFonts w:ascii="Times New Roman" w:hAnsi="Times New Roman"/>
          <w:sz w:val="24"/>
          <w:szCs w:val="24"/>
        </w:rPr>
        <w:t>3</w:t>
      </w:r>
      <w:r w:rsidR="00A71ABF">
        <w:rPr>
          <w:rFonts w:ascii="Times New Roman" w:hAnsi="Times New Roman"/>
          <w:sz w:val="24"/>
          <w:szCs w:val="24"/>
        </w:rPr>
        <w:t>%, e ndjekur nga</w:t>
      </w:r>
      <w:r w:rsidRPr="00A57C5A">
        <w:rPr>
          <w:rFonts w:ascii="Times New Roman" w:hAnsi="Times New Roman"/>
          <w:sz w:val="24"/>
          <w:szCs w:val="24"/>
        </w:rPr>
        <w:t xml:space="preserve"> “Përkujdesi Social</w:t>
      </w:r>
      <w:r w:rsidRPr="00A57C5A">
        <w:rPr>
          <w:rFonts w:ascii="Times New Roman" w:hAnsi="Times New Roman"/>
          <w:color w:val="000000"/>
          <w:sz w:val="24"/>
          <w:szCs w:val="24"/>
        </w:rPr>
        <w:t>”</w:t>
      </w:r>
      <w:r w:rsidR="00A71ABF">
        <w:rPr>
          <w:rFonts w:ascii="Times New Roman" w:hAnsi="Times New Roman"/>
          <w:color w:val="000000"/>
          <w:sz w:val="24"/>
          <w:szCs w:val="24"/>
        </w:rPr>
        <w:t xml:space="preserve"> me 3</w:t>
      </w:r>
      <w:r w:rsidR="00836CDA">
        <w:rPr>
          <w:rFonts w:ascii="Times New Roman" w:hAnsi="Times New Roman"/>
          <w:color w:val="000000"/>
          <w:sz w:val="24"/>
          <w:szCs w:val="24"/>
        </w:rPr>
        <w:t>3</w:t>
      </w:r>
      <w:r w:rsidR="00A71ABF">
        <w:rPr>
          <w:rFonts w:ascii="Times New Roman" w:hAnsi="Times New Roman"/>
          <w:color w:val="000000"/>
          <w:sz w:val="24"/>
          <w:szCs w:val="24"/>
        </w:rPr>
        <w:t>%</w:t>
      </w:r>
      <w:r w:rsidRPr="00A57C5A">
        <w:rPr>
          <w:rFonts w:ascii="Times New Roman" w:hAnsi="Times New Roman"/>
          <w:sz w:val="24"/>
          <w:szCs w:val="24"/>
        </w:rPr>
        <w:t xml:space="preserve">, </w:t>
      </w:r>
      <w:r w:rsidR="00A71ABF" w:rsidRPr="00A57C5A">
        <w:rPr>
          <w:rFonts w:ascii="Times New Roman" w:hAnsi="Times New Roman"/>
          <w:sz w:val="24"/>
          <w:szCs w:val="24"/>
        </w:rPr>
        <w:t xml:space="preserve">“Shërbime të Kujdesit Shëndetësor </w:t>
      </w:r>
      <w:r w:rsidR="00A71ABF">
        <w:rPr>
          <w:rFonts w:ascii="Times New Roman" w:hAnsi="Times New Roman"/>
          <w:sz w:val="24"/>
          <w:szCs w:val="24"/>
        </w:rPr>
        <w:t>Parësor</w:t>
      </w:r>
      <w:r w:rsidR="00A71ABF" w:rsidRPr="00A57C5A">
        <w:rPr>
          <w:rFonts w:ascii="Times New Roman" w:hAnsi="Times New Roman"/>
          <w:sz w:val="24"/>
          <w:szCs w:val="24"/>
        </w:rPr>
        <w:t>”</w:t>
      </w:r>
      <w:r w:rsidR="00A71ABF">
        <w:rPr>
          <w:rFonts w:ascii="Times New Roman" w:hAnsi="Times New Roman"/>
          <w:sz w:val="24"/>
          <w:szCs w:val="24"/>
        </w:rPr>
        <w:t xml:space="preserve"> me </w:t>
      </w:r>
      <w:r w:rsidR="00836CDA">
        <w:rPr>
          <w:rFonts w:ascii="Times New Roman" w:hAnsi="Times New Roman"/>
          <w:sz w:val="24"/>
          <w:szCs w:val="24"/>
        </w:rPr>
        <w:t>7</w:t>
      </w:r>
      <w:r w:rsidR="00A71ABF">
        <w:rPr>
          <w:rFonts w:ascii="Times New Roman" w:hAnsi="Times New Roman"/>
          <w:sz w:val="24"/>
          <w:szCs w:val="24"/>
        </w:rPr>
        <w:t xml:space="preserve">%, “Shërbime të Shëndetit Publik” me </w:t>
      </w:r>
      <w:r w:rsidR="008F3660">
        <w:rPr>
          <w:rFonts w:ascii="Times New Roman" w:hAnsi="Times New Roman"/>
          <w:sz w:val="24"/>
          <w:szCs w:val="24"/>
        </w:rPr>
        <w:t>6</w:t>
      </w:r>
      <w:r w:rsidR="00A71ABF">
        <w:rPr>
          <w:rFonts w:ascii="Times New Roman" w:hAnsi="Times New Roman"/>
          <w:sz w:val="24"/>
          <w:szCs w:val="24"/>
        </w:rPr>
        <w:t>%, “Rehabilitimi i të përndjekurve politikë” me 1%</w:t>
      </w:r>
      <w:r w:rsidR="00836CDA">
        <w:rPr>
          <w:rFonts w:ascii="Times New Roman" w:hAnsi="Times New Roman"/>
          <w:sz w:val="24"/>
          <w:szCs w:val="24"/>
        </w:rPr>
        <w:t xml:space="preserve"> dhe “Planifikim, Menaxhim, administrim” me rreth 0.5%</w:t>
      </w:r>
      <w:r w:rsidRPr="00A57C5A">
        <w:rPr>
          <w:rFonts w:ascii="Times New Roman" w:hAnsi="Times New Roman"/>
          <w:sz w:val="24"/>
          <w:szCs w:val="24"/>
        </w:rPr>
        <w:t>.</w:t>
      </w:r>
    </w:p>
    <w:p w14:paraId="1EC2E4F3" w14:textId="77777777" w:rsidR="00BA5F3F" w:rsidRDefault="00BA5F3F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62FCAA" w14:textId="28B60018" w:rsidR="00BA5F3F" w:rsidRDefault="00C9558A" w:rsidP="00BA5F3F">
      <w:pPr>
        <w:spacing w:after="0"/>
        <w:jc w:val="both"/>
        <w:rPr>
          <w:rFonts w:ascii="Times New Roman" w:hAnsi="Times New Roman"/>
          <w:b/>
          <w:bCs/>
        </w:rPr>
      </w:pPr>
      <w:r w:rsidRPr="007427A4">
        <w:rPr>
          <w:rFonts w:ascii="Times New Roman" w:hAnsi="Times New Roman"/>
          <w:b/>
          <w:bCs/>
        </w:rPr>
        <w:t xml:space="preserve">Sipas zërave përbërës të shpenzimeve, situata në fund të </w:t>
      </w:r>
      <w:r w:rsidR="00836CDA">
        <w:rPr>
          <w:rFonts w:ascii="Times New Roman" w:hAnsi="Times New Roman"/>
          <w:b/>
          <w:bCs/>
        </w:rPr>
        <w:t>8</w:t>
      </w:r>
      <w:r w:rsidR="008F3660">
        <w:rPr>
          <w:rFonts w:ascii="Times New Roman" w:hAnsi="Times New Roman"/>
          <w:b/>
          <w:bCs/>
        </w:rPr>
        <w:t xml:space="preserve"> mujorit</w:t>
      </w:r>
      <w:r w:rsidRPr="007427A4">
        <w:rPr>
          <w:rFonts w:ascii="Times New Roman" w:hAnsi="Times New Roman"/>
          <w:b/>
          <w:bCs/>
        </w:rPr>
        <w:t xml:space="preserve"> 202</w:t>
      </w:r>
      <w:r w:rsidR="00D836E2">
        <w:rPr>
          <w:rFonts w:ascii="Times New Roman" w:hAnsi="Times New Roman"/>
          <w:b/>
          <w:bCs/>
        </w:rPr>
        <w:t>5</w:t>
      </w:r>
      <w:r w:rsidRPr="007427A4">
        <w:rPr>
          <w:rFonts w:ascii="Times New Roman" w:hAnsi="Times New Roman"/>
          <w:b/>
          <w:bCs/>
        </w:rPr>
        <w:t>, paraqitet si më poshtë:</w:t>
      </w:r>
    </w:p>
    <w:p w14:paraId="1E2A1777" w14:textId="72750097" w:rsidR="007D34CD" w:rsidRPr="007427A4" w:rsidRDefault="007D34CD" w:rsidP="00BA5F3F">
      <w:pPr>
        <w:spacing w:after="0"/>
        <w:jc w:val="both"/>
        <w:rPr>
          <w:rFonts w:ascii="Times New Roman" w:hAnsi="Times New Roman"/>
          <w:b/>
          <w:bCs/>
        </w:rPr>
      </w:pPr>
    </w:p>
    <w:p w14:paraId="162A8705" w14:textId="0DA49EE3" w:rsidR="00C872D0" w:rsidRDefault="00E26E70" w:rsidP="00C872D0">
      <w:pPr>
        <w:spacing w:after="0"/>
        <w:ind w:left="-270" w:hanging="108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836CDA">
        <w:rPr>
          <w:noProof/>
        </w:rPr>
        <w:drawing>
          <wp:anchor distT="0" distB="0" distL="114300" distR="114300" simplePos="0" relativeHeight="251662336" behindDoc="0" locked="0" layoutInCell="1" allowOverlap="1" wp14:anchorId="49AC4C66" wp14:editId="0E3BD591">
            <wp:simplePos x="0" y="0"/>
            <wp:positionH relativeFrom="margin">
              <wp:posOffset>-910590</wp:posOffset>
            </wp:positionH>
            <wp:positionV relativeFrom="margin">
              <wp:posOffset>2811780</wp:posOffset>
            </wp:positionV>
            <wp:extent cx="7482205" cy="2896235"/>
            <wp:effectExtent l="0" t="0" r="4445" b="0"/>
            <wp:wrapSquare wrapText="bothSides"/>
            <wp:docPr id="1606868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2D0" w:rsidRPr="00011D0D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shpenzimet sipas klasifikimit ekonomik (në mijë lekë):</w:t>
      </w:r>
    </w:p>
    <w:p w14:paraId="1C3DCB5D" w14:textId="3684FC64" w:rsidR="008D2AAA" w:rsidRPr="00011D0D" w:rsidRDefault="008D2AAA" w:rsidP="00C872D0">
      <w:pPr>
        <w:spacing w:after="0"/>
        <w:ind w:left="-270" w:hanging="1080"/>
        <w:jc w:val="both"/>
        <w:rPr>
          <w:rFonts w:ascii="Times New Roman" w:hAnsi="Times New Roman"/>
          <w:sz w:val="20"/>
          <w:szCs w:val="20"/>
        </w:rPr>
      </w:pPr>
    </w:p>
    <w:p w14:paraId="279F4D68" w14:textId="475008F2" w:rsidR="00FF3FA4" w:rsidRDefault="007D145A" w:rsidP="00D14D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57C5A">
        <w:rPr>
          <w:rFonts w:ascii="Times New Roman" w:hAnsi="Times New Roman"/>
          <w:sz w:val="24"/>
          <w:szCs w:val="24"/>
        </w:rPr>
        <w:t xml:space="preserve">lani i shpenzimeve të buxhetit </w:t>
      </w:r>
      <w:r>
        <w:rPr>
          <w:rFonts w:ascii="Times New Roman" w:hAnsi="Times New Roman"/>
          <w:sz w:val="24"/>
          <w:szCs w:val="24"/>
        </w:rPr>
        <w:t>p</w:t>
      </w:r>
      <w:r w:rsidR="002F052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 </w:t>
      </w:r>
      <w:r w:rsidRPr="006A1B20">
        <w:rPr>
          <w:rFonts w:ascii="Times New Roman" w:hAnsi="Times New Roman"/>
          <w:b/>
          <w:bCs/>
          <w:i/>
          <w:iCs/>
          <w:sz w:val="24"/>
          <w:szCs w:val="24"/>
        </w:rPr>
        <w:t>shpenzimet korente</w:t>
      </w:r>
      <w:r w:rsidRPr="00A57C5A">
        <w:rPr>
          <w:rFonts w:ascii="Times New Roman" w:hAnsi="Times New Roman"/>
          <w:sz w:val="24"/>
          <w:szCs w:val="24"/>
        </w:rPr>
        <w:t xml:space="preserve"> për këtë ministri, për </w:t>
      </w:r>
      <w:r w:rsidR="00E93F89">
        <w:rPr>
          <w:rFonts w:ascii="Times New Roman" w:hAnsi="Times New Roman"/>
          <w:sz w:val="24"/>
          <w:szCs w:val="24"/>
        </w:rPr>
        <w:t>8</w:t>
      </w:r>
      <w:r w:rsidR="00863C7B">
        <w:rPr>
          <w:rFonts w:ascii="Times New Roman" w:hAnsi="Times New Roman"/>
          <w:sz w:val="24"/>
          <w:szCs w:val="24"/>
        </w:rPr>
        <w:t xml:space="preserve"> mujorin e </w:t>
      </w:r>
      <w:r w:rsidRPr="00A57C5A">
        <w:rPr>
          <w:rFonts w:ascii="Times New Roman" w:hAnsi="Times New Roman"/>
          <w:sz w:val="24"/>
          <w:szCs w:val="24"/>
        </w:rPr>
        <w:t>viti</w:t>
      </w:r>
      <w:r w:rsidR="00863C7B">
        <w:rPr>
          <w:rFonts w:ascii="Times New Roman" w:hAnsi="Times New Roman"/>
          <w:sz w:val="24"/>
          <w:szCs w:val="24"/>
        </w:rPr>
        <w:t>t</w:t>
      </w:r>
      <w:r w:rsidRPr="00A57C5A">
        <w:rPr>
          <w:rFonts w:ascii="Times New Roman" w:hAnsi="Times New Roman"/>
          <w:sz w:val="24"/>
          <w:szCs w:val="24"/>
        </w:rPr>
        <w:t xml:space="preserve"> 202</w:t>
      </w:r>
      <w:r w:rsidR="00863C7B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 xml:space="preserve">, është realizuar në rreth </w:t>
      </w:r>
      <w:r w:rsidR="009D0911">
        <w:rPr>
          <w:rFonts w:ascii="Times New Roman" w:hAnsi="Times New Roman"/>
          <w:sz w:val="24"/>
          <w:szCs w:val="24"/>
        </w:rPr>
        <w:t>63</w:t>
      </w:r>
      <w:r w:rsidRPr="00A57C5A">
        <w:rPr>
          <w:rFonts w:ascii="Times New Roman" w:hAnsi="Times New Roman"/>
          <w:sz w:val="24"/>
          <w:szCs w:val="24"/>
        </w:rPr>
        <w:t xml:space="preserve">% të planit vjetor </w:t>
      </w:r>
      <w:r w:rsidR="00863C7B">
        <w:rPr>
          <w:rFonts w:ascii="Times New Roman" w:hAnsi="Times New Roman"/>
          <w:sz w:val="24"/>
          <w:szCs w:val="24"/>
        </w:rPr>
        <w:t>të miratuar</w:t>
      </w:r>
      <w:r w:rsidR="00B87FEF" w:rsidRPr="00B87FEF">
        <w:rPr>
          <w:rFonts w:ascii="Times New Roman" w:hAnsi="Times New Roman"/>
          <w:sz w:val="24"/>
          <w:szCs w:val="24"/>
        </w:rPr>
        <w:t xml:space="preserve">. </w:t>
      </w:r>
      <w:r w:rsidR="00C83528" w:rsidRPr="00C83528">
        <w:rPr>
          <w:rFonts w:ascii="Times New Roman" w:hAnsi="Times New Roman"/>
          <w:sz w:val="24"/>
          <w:szCs w:val="24"/>
        </w:rPr>
        <w:t>Përqindja e realizimit tregon një zhvillim normal të realizimit të shpenzimeve si edhe produkteve për periudhën.</w:t>
      </w:r>
      <w:r w:rsidR="00B87FEF">
        <w:rPr>
          <w:rFonts w:ascii="Times New Roman" w:hAnsi="Times New Roman"/>
          <w:sz w:val="24"/>
          <w:szCs w:val="24"/>
        </w:rPr>
        <w:t xml:space="preserve"> </w:t>
      </w:r>
      <w:r w:rsidR="00D14DFA">
        <w:rPr>
          <w:rFonts w:ascii="Times New Roman" w:hAnsi="Times New Roman"/>
          <w:sz w:val="24"/>
          <w:szCs w:val="24"/>
        </w:rPr>
        <w:t>P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>rgjat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 xml:space="preserve"> periudh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>s, vihen re ndryshime n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 xml:space="preserve"> planin vjetor t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 xml:space="preserve"> miratuar, t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 xml:space="preserve"> cilat </w:t>
      </w:r>
      <w:r w:rsidR="006A1B20" w:rsidRPr="006A1B20">
        <w:rPr>
          <w:rFonts w:ascii="Times New Roman" w:hAnsi="Times New Roman"/>
          <w:sz w:val="24"/>
          <w:szCs w:val="24"/>
        </w:rPr>
        <w:t>vinë</w:t>
      </w:r>
      <w:r w:rsidR="00863C7B">
        <w:rPr>
          <w:rFonts w:ascii="Times New Roman" w:hAnsi="Times New Roman"/>
          <w:sz w:val="24"/>
          <w:szCs w:val="24"/>
        </w:rPr>
        <w:t xml:space="preserve"> kryesisht </w:t>
      </w:r>
      <w:r w:rsidR="00D14DFA">
        <w:rPr>
          <w:rFonts w:ascii="Times New Roman" w:hAnsi="Times New Roman"/>
          <w:sz w:val="24"/>
          <w:szCs w:val="24"/>
        </w:rPr>
        <w:t>n</w:t>
      </w:r>
      <w:r w:rsidR="00C57F80">
        <w:rPr>
          <w:rFonts w:ascii="Times New Roman" w:hAnsi="Times New Roman"/>
          <w:sz w:val="24"/>
          <w:szCs w:val="24"/>
        </w:rPr>
        <w:t>ë</w:t>
      </w:r>
      <w:r w:rsidR="00D14DFA">
        <w:rPr>
          <w:rFonts w:ascii="Times New Roman" w:hAnsi="Times New Roman"/>
          <w:sz w:val="24"/>
          <w:szCs w:val="24"/>
        </w:rPr>
        <w:t xml:space="preserve"> zbatim t</w:t>
      </w:r>
      <w:r w:rsidR="00C57F80">
        <w:rPr>
          <w:rFonts w:ascii="Times New Roman" w:hAnsi="Times New Roman"/>
          <w:sz w:val="24"/>
          <w:szCs w:val="24"/>
        </w:rPr>
        <w:t>ë</w:t>
      </w:r>
      <w:r w:rsidR="006A1B20" w:rsidRPr="006A1B20">
        <w:rPr>
          <w:rFonts w:ascii="Times New Roman" w:hAnsi="Times New Roman"/>
          <w:sz w:val="24"/>
          <w:szCs w:val="24"/>
        </w:rPr>
        <w:t xml:space="preserve"> </w:t>
      </w:r>
      <w:r w:rsidR="009D0911" w:rsidRPr="009D0911">
        <w:rPr>
          <w:rFonts w:ascii="Times New Roman" w:hAnsi="Times New Roman"/>
          <w:sz w:val="24"/>
          <w:szCs w:val="24"/>
        </w:rPr>
        <w:t>Aktit Normativ nr.6, datë 11.06.2025</w:t>
      </w:r>
      <w:r w:rsidR="009D0911" w:rsidRPr="009D0911">
        <w:rPr>
          <w:rFonts w:ascii="Times New Roman" w:hAnsi="Times New Roman"/>
          <w:i/>
          <w:iCs/>
          <w:sz w:val="24"/>
          <w:szCs w:val="20"/>
        </w:rPr>
        <w:t>“Për disa ndryshime dhe shtesa në ligjin nr.115/2024, “Për buxhetin e vitit 2025”, i ndryshuar”</w:t>
      </w:r>
      <w:r w:rsidR="00525F5E">
        <w:rPr>
          <w:rFonts w:ascii="Times New Roman" w:hAnsi="Times New Roman"/>
          <w:i/>
          <w:iCs/>
          <w:sz w:val="24"/>
          <w:szCs w:val="20"/>
        </w:rPr>
        <w:t xml:space="preserve">, </w:t>
      </w:r>
      <w:r w:rsidR="00525F5E" w:rsidRPr="00525F5E">
        <w:rPr>
          <w:rFonts w:ascii="Times New Roman" w:hAnsi="Times New Roman"/>
          <w:sz w:val="24"/>
          <w:szCs w:val="20"/>
        </w:rPr>
        <w:t>dhe akordimi i fondit t</w:t>
      </w:r>
      <w:r w:rsidR="008B28DB">
        <w:rPr>
          <w:rFonts w:ascii="Times New Roman" w:hAnsi="Times New Roman"/>
          <w:sz w:val="24"/>
          <w:szCs w:val="20"/>
        </w:rPr>
        <w:t>ë</w:t>
      </w:r>
      <w:r w:rsidR="00525F5E" w:rsidRPr="00525F5E">
        <w:rPr>
          <w:rFonts w:ascii="Times New Roman" w:hAnsi="Times New Roman"/>
          <w:sz w:val="24"/>
          <w:szCs w:val="20"/>
        </w:rPr>
        <w:t xml:space="preserve"> veçantë shtes</w:t>
      </w:r>
      <w:r w:rsidR="008B28DB">
        <w:rPr>
          <w:rFonts w:ascii="Times New Roman" w:hAnsi="Times New Roman"/>
          <w:sz w:val="24"/>
          <w:szCs w:val="20"/>
        </w:rPr>
        <w:t>ë</w:t>
      </w:r>
      <w:r w:rsidR="00525F5E" w:rsidRPr="00525F5E">
        <w:rPr>
          <w:rFonts w:ascii="Times New Roman" w:hAnsi="Times New Roman"/>
          <w:sz w:val="24"/>
          <w:szCs w:val="20"/>
        </w:rPr>
        <w:t xml:space="preserve"> p</w:t>
      </w:r>
      <w:r w:rsidR="008B28DB">
        <w:rPr>
          <w:rFonts w:ascii="Times New Roman" w:hAnsi="Times New Roman"/>
          <w:sz w:val="24"/>
          <w:szCs w:val="20"/>
        </w:rPr>
        <w:t>ë</w:t>
      </w:r>
      <w:r w:rsidR="00525F5E" w:rsidRPr="00525F5E">
        <w:rPr>
          <w:rFonts w:ascii="Times New Roman" w:hAnsi="Times New Roman"/>
          <w:sz w:val="24"/>
          <w:szCs w:val="20"/>
        </w:rPr>
        <w:t>r vitin 2025</w:t>
      </w:r>
      <w:r w:rsidR="008F5393">
        <w:rPr>
          <w:rFonts w:ascii="Times New Roman" w:hAnsi="Times New Roman"/>
          <w:sz w:val="24"/>
          <w:szCs w:val="20"/>
        </w:rPr>
        <w:t>, prej 12 milionë lekë</w:t>
      </w:r>
      <w:r w:rsidR="00D14DFA">
        <w:rPr>
          <w:rFonts w:ascii="Times New Roman" w:hAnsi="Times New Roman"/>
          <w:sz w:val="24"/>
          <w:szCs w:val="24"/>
        </w:rPr>
        <w:t xml:space="preserve">. </w:t>
      </w:r>
      <w:r w:rsidR="00525F5E">
        <w:rPr>
          <w:rFonts w:ascii="Times New Roman" w:hAnsi="Times New Roman"/>
          <w:sz w:val="24"/>
          <w:szCs w:val="24"/>
        </w:rPr>
        <w:t>P</w:t>
      </w:r>
      <w:r w:rsidR="008B28DB">
        <w:rPr>
          <w:rFonts w:ascii="Times New Roman" w:hAnsi="Times New Roman"/>
          <w:sz w:val="24"/>
          <w:szCs w:val="24"/>
        </w:rPr>
        <w:t>ë</w:t>
      </w:r>
      <w:r w:rsidR="00525F5E">
        <w:rPr>
          <w:rFonts w:ascii="Times New Roman" w:hAnsi="Times New Roman"/>
          <w:sz w:val="24"/>
          <w:szCs w:val="24"/>
        </w:rPr>
        <w:t xml:space="preserve">rmes </w:t>
      </w:r>
      <w:r w:rsidR="00FF3FA4">
        <w:rPr>
          <w:rFonts w:ascii="Times New Roman" w:hAnsi="Times New Roman"/>
          <w:sz w:val="24"/>
          <w:szCs w:val="24"/>
        </w:rPr>
        <w:t>Akti</w:t>
      </w:r>
      <w:r w:rsidR="008F5393">
        <w:rPr>
          <w:rFonts w:ascii="Times New Roman" w:hAnsi="Times New Roman"/>
          <w:sz w:val="24"/>
          <w:szCs w:val="24"/>
        </w:rPr>
        <w:t>t</w:t>
      </w:r>
      <w:r w:rsidR="00FF3FA4">
        <w:rPr>
          <w:rFonts w:ascii="Times New Roman" w:hAnsi="Times New Roman"/>
          <w:sz w:val="24"/>
          <w:szCs w:val="24"/>
        </w:rPr>
        <w:t xml:space="preserve"> Normativ</w:t>
      </w:r>
      <w:r w:rsidR="008F5393">
        <w:rPr>
          <w:rFonts w:ascii="Times New Roman" w:hAnsi="Times New Roman"/>
          <w:sz w:val="24"/>
          <w:szCs w:val="24"/>
        </w:rPr>
        <w:t xml:space="preserve"> nr.6</w:t>
      </w:r>
      <w:r w:rsidR="00FF3FA4">
        <w:rPr>
          <w:rFonts w:ascii="Times New Roman" w:hAnsi="Times New Roman"/>
          <w:sz w:val="24"/>
          <w:szCs w:val="24"/>
        </w:rPr>
        <w:t>, u mund</w:t>
      </w:r>
      <w:r w:rsidR="008F5393">
        <w:rPr>
          <w:rFonts w:ascii="Times New Roman" w:hAnsi="Times New Roman"/>
          <w:sz w:val="24"/>
          <w:szCs w:val="24"/>
        </w:rPr>
        <w:t>ë</w:t>
      </w:r>
      <w:r w:rsidR="00FF3FA4">
        <w:rPr>
          <w:rFonts w:ascii="Times New Roman" w:hAnsi="Times New Roman"/>
          <w:sz w:val="24"/>
          <w:szCs w:val="24"/>
        </w:rPr>
        <w:t xml:space="preserve">sua </w:t>
      </w:r>
      <w:r w:rsidR="00525F5E">
        <w:rPr>
          <w:rFonts w:ascii="Times New Roman" w:hAnsi="Times New Roman"/>
          <w:sz w:val="24"/>
          <w:szCs w:val="24"/>
        </w:rPr>
        <w:t>rishp</w:t>
      </w:r>
      <w:r w:rsidR="008B28DB">
        <w:rPr>
          <w:rFonts w:ascii="Times New Roman" w:hAnsi="Times New Roman"/>
          <w:sz w:val="24"/>
          <w:szCs w:val="24"/>
        </w:rPr>
        <w:t>ë</w:t>
      </w:r>
      <w:r w:rsidR="00525F5E">
        <w:rPr>
          <w:rFonts w:ascii="Times New Roman" w:hAnsi="Times New Roman"/>
          <w:sz w:val="24"/>
          <w:szCs w:val="24"/>
        </w:rPr>
        <w:t>rndarj</w:t>
      </w:r>
      <w:r w:rsidR="00FF3FA4">
        <w:rPr>
          <w:rFonts w:ascii="Times New Roman" w:hAnsi="Times New Roman"/>
          <w:sz w:val="24"/>
          <w:szCs w:val="24"/>
        </w:rPr>
        <w:t>a e fondeve n</w:t>
      </w:r>
      <w:r w:rsidR="008F5393">
        <w:rPr>
          <w:rFonts w:ascii="Times New Roman" w:hAnsi="Times New Roman"/>
          <w:sz w:val="24"/>
          <w:szCs w:val="24"/>
        </w:rPr>
        <w:t>ë</w:t>
      </w:r>
      <w:r w:rsidR="00FF3FA4">
        <w:rPr>
          <w:rFonts w:ascii="Times New Roman" w:hAnsi="Times New Roman"/>
          <w:sz w:val="24"/>
          <w:szCs w:val="24"/>
        </w:rPr>
        <w:t xml:space="preserve"> shpenzime korrente, dhe konkretisht:</w:t>
      </w:r>
    </w:p>
    <w:p w14:paraId="4418EF46" w14:textId="30F37EF3" w:rsidR="00FF3FA4" w:rsidRPr="008F5393" w:rsidRDefault="008F5393" w:rsidP="00FF3FA4">
      <w:pPr>
        <w:pStyle w:val="ListParagraph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8F5393">
        <w:rPr>
          <w:i/>
          <w:iCs/>
          <w:sz w:val="24"/>
          <w:szCs w:val="24"/>
        </w:rPr>
        <w:t xml:space="preserve">U rialokuan </w:t>
      </w:r>
      <w:r w:rsidR="00FF3FA4" w:rsidRPr="008F5393">
        <w:rPr>
          <w:i/>
          <w:iCs/>
          <w:sz w:val="24"/>
          <w:szCs w:val="24"/>
        </w:rPr>
        <w:t>145 milione lek</w:t>
      </w:r>
      <w:r>
        <w:rPr>
          <w:i/>
          <w:iCs/>
          <w:sz w:val="24"/>
          <w:szCs w:val="24"/>
        </w:rPr>
        <w:t>ë</w:t>
      </w:r>
      <w:r w:rsidR="00FF3FA4" w:rsidRPr="008F5393">
        <w:rPr>
          <w:i/>
          <w:iCs/>
          <w:sz w:val="24"/>
          <w:szCs w:val="24"/>
        </w:rPr>
        <w:t xml:space="preserve"> </w:t>
      </w:r>
      <w:r w:rsidR="00525F5E" w:rsidRPr="008F5393">
        <w:rPr>
          <w:i/>
          <w:iCs/>
          <w:sz w:val="24"/>
          <w:szCs w:val="24"/>
        </w:rPr>
        <w:t>plot</w:t>
      </w:r>
      <w:r w:rsidR="008B28DB" w:rsidRPr="008F5393">
        <w:rPr>
          <w:i/>
          <w:iCs/>
          <w:sz w:val="24"/>
          <w:szCs w:val="24"/>
        </w:rPr>
        <w:t>ë</w:t>
      </w:r>
      <w:r w:rsidR="00525F5E" w:rsidRPr="008F5393">
        <w:rPr>
          <w:i/>
          <w:iCs/>
          <w:sz w:val="24"/>
          <w:szCs w:val="24"/>
        </w:rPr>
        <w:t>s</w:t>
      </w:r>
      <w:r w:rsidR="00FF3FA4" w:rsidRPr="008F5393">
        <w:rPr>
          <w:i/>
          <w:iCs/>
          <w:sz w:val="24"/>
          <w:szCs w:val="24"/>
        </w:rPr>
        <w:t>imin e</w:t>
      </w:r>
      <w:r w:rsidR="00525F5E" w:rsidRPr="008F5393">
        <w:rPr>
          <w:i/>
          <w:iCs/>
          <w:sz w:val="24"/>
          <w:szCs w:val="24"/>
        </w:rPr>
        <w:t xml:space="preserve"> nevojat p</w:t>
      </w:r>
      <w:r w:rsidR="008B28DB" w:rsidRPr="008F5393">
        <w:rPr>
          <w:i/>
          <w:iCs/>
          <w:sz w:val="24"/>
          <w:szCs w:val="24"/>
        </w:rPr>
        <w:t>ë</w:t>
      </w:r>
      <w:r w:rsidR="00525F5E" w:rsidRPr="008F5393">
        <w:rPr>
          <w:i/>
          <w:iCs/>
          <w:sz w:val="24"/>
          <w:szCs w:val="24"/>
        </w:rPr>
        <w:t>r fonde shtes</w:t>
      </w:r>
      <w:r w:rsidR="008B28DB" w:rsidRPr="008F5393">
        <w:rPr>
          <w:i/>
          <w:iCs/>
          <w:sz w:val="24"/>
          <w:szCs w:val="24"/>
        </w:rPr>
        <w:t>ë</w:t>
      </w:r>
      <w:r w:rsidR="00525F5E" w:rsidRPr="008F5393">
        <w:rPr>
          <w:i/>
          <w:iCs/>
          <w:sz w:val="24"/>
          <w:szCs w:val="24"/>
        </w:rPr>
        <w:t xml:space="preserve"> n</w:t>
      </w:r>
      <w:r w:rsidR="008B28DB" w:rsidRPr="008F5393">
        <w:rPr>
          <w:i/>
          <w:iCs/>
          <w:sz w:val="24"/>
          <w:szCs w:val="24"/>
        </w:rPr>
        <w:t>ë</w:t>
      </w:r>
      <w:r w:rsidR="00525F5E" w:rsidRPr="008F5393">
        <w:rPr>
          <w:i/>
          <w:iCs/>
          <w:sz w:val="24"/>
          <w:szCs w:val="24"/>
        </w:rPr>
        <w:t xml:space="preserve"> sh</w:t>
      </w:r>
      <w:r w:rsidR="00997891">
        <w:rPr>
          <w:i/>
          <w:iCs/>
          <w:sz w:val="24"/>
          <w:szCs w:val="24"/>
        </w:rPr>
        <w:t>p</w:t>
      </w:r>
      <w:r w:rsidR="00525F5E" w:rsidRPr="008F5393">
        <w:rPr>
          <w:i/>
          <w:iCs/>
          <w:sz w:val="24"/>
          <w:szCs w:val="24"/>
        </w:rPr>
        <w:t xml:space="preserve">enzime personeli </w:t>
      </w:r>
      <w:r w:rsidR="00D112CA" w:rsidRPr="008F5393">
        <w:rPr>
          <w:i/>
          <w:iCs/>
          <w:sz w:val="24"/>
          <w:szCs w:val="24"/>
        </w:rPr>
        <w:t>p</w:t>
      </w:r>
      <w:r w:rsidR="00C57F80" w:rsidRPr="008F5393">
        <w:rPr>
          <w:i/>
          <w:iCs/>
          <w:sz w:val="24"/>
          <w:szCs w:val="24"/>
        </w:rPr>
        <w:t>ë</w:t>
      </w:r>
      <w:r w:rsidR="00D112CA" w:rsidRPr="008F5393">
        <w:rPr>
          <w:i/>
          <w:iCs/>
          <w:sz w:val="24"/>
          <w:szCs w:val="24"/>
        </w:rPr>
        <w:t>r programet “Planifikim, Menaxhim, administrim”,</w:t>
      </w:r>
      <w:r w:rsidR="00C57F80" w:rsidRPr="008F5393">
        <w:rPr>
          <w:i/>
          <w:iCs/>
          <w:sz w:val="24"/>
          <w:szCs w:val="24"/>
        </w:rPr>
        <w:t xml:space="preserve"> </w:t>
      </w:r>
      <w:r w:rsidR="00D112CA" w:rsidRPr="008F5393">
        <w:rPr>
          <w:i/>
          <w:iCs/>
          <w:sz w:val="24"/>
          <w:szCs w:val="24"/>
        </w:rPr>
        <w:t>“Shërbime të Kujdesit Shëndetësor Dytësor” dhe “Përkujdesi Social”.</w:t>
      </w:r>
      <w:r w:rsidR="00784A48" w:rsidRPr="008F5393">
        <w:rPr>
          <w:i/>
          <w:iCs/>
          <w:sz w:val="24"/>
          <w:szCs w:val="24"/>
        </w:rPr>
        <w:t xml:space="preserve"> </w:t>
      </w:r>
    </w:p>
    <w:p w14:paraId="3F365F6A" w14:textId="5D74F876" w:rsidR="00FF3FA4" w:rsidRPr="008F5393" w:rsidRDefault="008F5393" w:rsidP="00FF3FA4">
      <w:pPr>
        <w:pStyle w:val="ListParagraph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8F5393">
        <w:rPr>
          <w:i/>
          <w:iCs/>
          <w:sz w:val="24"/>
          <w:szCs w:val="24"/>
        </w:rPr>
        <w:t>Rishpërndarja e transfertës buxhetore nga programi “Shërbime të Kujdesit Shëndetësor Parësor” 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programin “Shërbime të Kujdesit Shëndetësor Dytësor”, 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mas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>n 621 milion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lek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>,</w:t>
      </w:r>
      <w:r w:rsidRPr="008F5393">
        <w:rPr>
          <w:i/>
          <w:iCs/>
        </w:rPr>
        <w:t xml:space="preserve"> </w:t>
      </w:r>
      <w:r w:rsidRPr="008F5393">
        <w:rPr>
          <w:i/>
          <w:iCs/>
          <w:sz w:val="24"/>
          <w:szCs w:val="24"/>
        </w:rPr>
        <w:t>për plotësimin e nevojave të shërbimeve spitalore.</w:t>
      </w:r>
    </w:p>
    <w:p w14:paraId="29505B5F" w14:textId="51FDFB47" w:rsidR="006A1B20" w:rsidRDefault="006A1B20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DAE4CB" w14:textId="7BFF5894" w:rsidR="005E6C38" w:rsidRDefault="00D24E39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5214">
        <w:rPr>
          <w:rFonts w:ascii="Times New Roman" w:hAnsi="Times New Roman"/>
          <w:sz w:val="24"/>
          <w:szCs w:val="24"/>
        </w:rPr>
        <w:t>Plani i shpenzimeve të buxhetit p</w:t>
      </w:r>
      <w:r w:rsidR="002F052B" w:rsidRPr="003E5214">
        <w:rPr>
          <w:rFonts w:ascii="Times New Roman" w:hAnsi="Times New Roman"/>
          <w:sz w:val="24"/>
          <w:szCs w:val="24"/>
        </w:rPr>
        <w:t>ë</w:t>
      </w:r>
      <w:r w:rsidRPr="003E5214">
        <w:rPr>
          <w:rFonts w:ascii="Times New Roman" w:hAnsi="Times New Roman"/>
          <w:sz w:val="24"/>
          <w:szCs w:val="24"/>
        </w:rPr>
        <w:t xml:space="preserve">r </w:t>
      </w:r>
      <w:r w:rsidRPr="003E5214">
        <w:rPr>
          <w:rFonts w:ascii="Times New Roman" w:hAnsi="Times New Roman"/>
          <w:b/>
          <w:bCs/>
          <w:i/>
          <w:iCs/>
          <w:sz w:val="24"/>
          <w:szCs w:val="24"/>
        </w:rPr>
        <w:t>shpenzimet kapitale</w:t>
      </w:r>
      <w:r w:rsidRPr="003E5214">
        <w:rPr>
          <w:rFonts w:ascii="Times New Roman" w:hAnsi="Times New Roman"/>
          <w:sz w:val="24"/>
          <w:szCs w:val="24"/>
        </w:rPr>
        <w:t xml:space="preserve"> për këtë ministri, për </w:t>
      </w:r>
      <w:r w:rsidR="00863C7B">
        <w:rPr>
          <w:rFonts w:ascii="Times New Roman" w:hAnsi="Times New Roman"/>
          <w:sz w:val="24"/>
          <w:szCs w:val="24"/>
        </w:rPr>
        <w:t>periudhën</w:t>
      </w:r>
      <w:r w:rsidRPr="003E5214">
        <w:rPr>
          <w:rFonts w:ascii="Times New Roman" w:hAnsi="Times New Roman"/>
          <w:sz w:val="24"/>
          <w:szCs w:val="24"/>
        </w:rPr>
        <w:t xml:space="preserve">, është realizuar në rreth </w:t>
      </w:r>
      <w:r w:rsidR="008B28DB">
        <w:rPr>
          <w:rFonts w:ascii="Times New Roman" w:hAnsi="Times New Roman"/>
          <w:sz w:val="24"/>
          <w:szCs w:val="24"/>
        </w:rPr>
        <w:t>45</w:t>
      </w:r>
      <w:r w:rsidRPr="003E5214">
        <w:rPr>
          <w:rFonts w:ascii="Times New Roman" w:hAnsi="Times New Roman"/>
          <w:sz w:val="24"/>
          <w:szCs w:val="24"/>
        </w:rPr>
        <w:t xml:space="preserve">% të planit </w:t>
      </w:r>
      <w:r w:rsidR="00863C7B">
        <w:rPr>
          <w:rFonts w:ascii="Times New Roman" w:hAnsi="Times New Roman"/>
          <w:sz w:val="24"/>
          <w:szCs w:val="24"/>
        </w:rPr>
        <w:t xml:space="preserve">vjetor </w:t>
      </w:r>
      <w:r w:rsidR="00554E3A">
        <w:rPr>
          <w:rFonts w:ascii="Times New Roman" w:hAnsi="Times New Roman"/>
          <w:sz w:val="24"/>
          <w:szCs w:val="24"/>
        </w:rPr>
        <w:t>të rishikuar</w:t>
      </w:r>
      <w:r w:rsidR="00863C7B">
        <w:rPr>
          <w:rFonts w:ascii="Times New Roman" w:hAnsi="Times New Roman"/>
          <w:sz w:val="24"/>
          <w:szCs w:val="24"/>
        </w:rPr>
        <w:t>.</w:t>
      </w:r>
      <w:r w:rsidR="0052555A">
        <w:rPr>
          <w:rFonts w:ascii="Times New Roman" w:hAnsi="Times New Roman"/>
          <w:sz w:val="24"/>
          <w:szCs w:val="24"/>
        </w:rPr>
        <w:t xml:space="preserve"> </w:t>
      </w:r>
      <w:r w:rsidR="00554E3A" w:rsidRPr="00554E3A">
        <w:rPr>
          <w:rFonts w:ascii="Times New Roman" w:hAnsi="Times New Roman"/>
          <w:sz w:val="24"/>
          <w:szCs w:val="24"/>
        </w:rPr>
        <w:t xml:space="preserve">Ky nivel realizimi lidhet kryesisht </w:t>
      </w:r>
      <w:r w:rsidR="00554E3A" w:rsidRPr="00554E3A">
        <w:rPr>
          <w:rFonts w:ascii="Times New Roman" w:hAnsi="Times New Roman"/>
          <w:sz w:val="24"/>
          <w:szCs w:val="24"/>
        </w:rPr>
        <w:lastRenderedPageBreak/>
        <w:t>me vonesat në procedurat e prokurimit dhe kontraktimit, pasi për disa projekte proceset janë ende në fazën e vlerësimit të ofertave ose të plotësimit të dokumentacionit përkatës. Ndërkohë, gjatë periudhës 8-mujore, plani për shpenzimet kapitale është reduktuar me rreth 105 milionë lekë krahasuar me planin fillestar, në zbatim të Aktit Normativ nr. 6.</w:t>
      </w:r>
      <w:r w:rsidR="00554E3A">
        <w:rPr>
          <w:rFonts w:ascii="Times New Roman" w:hAnsi="Times New Roman"/>
          <w:sz w:val="24"/>
          <w:szCs w:val="24"/>
        </w:rPr>
        <w:t xml:space="preserve"> </w:t>
      </w:r>
    </w:p>
    <w:p w14:paraId="116B47B6" w14:textId="1CA6975C" w:rsidR="00B7283A" w:rsidRPr="00A57C5A" w:rsidRDefault="00B7283A" w:rsidP="00B728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91BF06" w14:textId="22F5907A" w:rsidR="006D6BCD" w:rsidRPr="00A57C5A" w:rsidRDefault="007B0F61" w:rsidP="00BE5CC1">
      <w:pPr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I</w:t>
      </w:r>
      <w:r w:rsidR="003A4D8C">
        <w:rPr>
          <w:rFonts w:ascii="Times New Roman" w:hAnsi="Times New Roman"/>
          <w:b/>
          <w:sz w:val="24"/>
          <w:szCs w:val="24"/>
        </w:rPr>
        <w:t>II</w:t>
      </w:r>
      <w:r w:rsidR="006D6BCD" w:rsidRPr="00A57C5A">
        <w:rPr>
          <w:rFonts w:ascii="Times New Roman" w:hAnsi="Times New Roman"/>
          <w:b/>
          <w:sz w:val="24"/>
          <w:szCs w:val="24"/>
        </w:rPr>
        <w:t xml:space="preserve">. </w:t>
      </w:r>
      <w:r w:rsidR="001A5D66" w:rsidRPr="00A57C5A">
        <w:rPr>
          <w:rFonts w:ascii="Times New Roman" w:hAnsi="Times New Roman"/>
          <w:b/>
          <w:sz w:val="24"/>
          <w:szCs w:val="24"/>
        </w:rPr>
        <w:t>I</w:t>
      </w:r>
      <w:r w:rsidR="006D6BCD" w:rsidRPr="00A57C5A">
        <w:rPr>
          <w:rFonts w:ascii="Times New Roman" w:hAnsi="Times New Roman"/>
          <w:b/>
          <w:sz w:val="24"/>
          <w:szCs w:val="24"/>
        </w:rPr>
        <w:t>nformacion mbi volumin dhe madhësinë e ndryshimit të buxhetit.</w:t>
      </w:r>
    </w:p>
    <w:p w14:paraId="45CC398E" w14:textId="77777777" w:rsidR="00E7678C" w:rsidRDefault="006D6BCD" w:rsidP="00A12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Për të gjitha programet e kësaj ministrie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situata në lidhje me ndryshimet në planifikim përfshirë këtu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buxhetin fillestar dhe buxhetin me ndryshimet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E7678C">
        <w:rPr>
          <w:rFonts w:ascii="Times New Roman" w:hAnsi="Times New Roman"/>
          <w:sz w:val="24"/>
          <w:szCs w:val="24"/>
        </w:rPr>
        <w:t>të</w:t>
      </w:r>
      <w:r w:rsidRPr="00A57C5A">
        <w:rPr>
          <w:rFonts w:ascii="Times New Roman" w:hAnsi="Times New Roman"/>
          <w:sz w:val="24"/>
          <w:szCs w:val="24"/>
        </w:rPr>
        <w:t xml:space="preserve"> ndodhura gjatë </w:t>
      </w:r>
      <w:r w:rsidR="00E7678C">
        <w:rPr>
          <w:rFonts w:ascii="Times New Roman" w:hAnsi="Times New Roman"/>
          <w:sz w:val="24"/>
          <w:szCs w:val="24"/>
        </w:rPr>
        <w:t>8</w:t>
      </w:r>
      <w:r w:rsidR="005E6DEC">
        <w:rPr>
          <w:rFonts w:ascii="Times New Roman" w:hAnsi="Times New Roman"/>
          <w:sz w:val="24"/>
          <w:szCs w:val="24"/>
        </w:rPr>
        <w:t xml:space="preserve"> mujorit të </w:t>
      </w:r>
      <w:r w:rsidR="00B07B70" w:rsidRPr="00A57C5A">
        <w:rPr>
          <w:rFonts w:ascii="Times New Roman" w:hAnsi="Times New Roman"/>
          <w:sz w:val="24"/>
          <w:szCs w:val="24"/>
        </w:rPr>
        <w:t>vitit 202</w:t>
      </w:r>
      <w:r w:rsidR="005E6DEC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paraqitet në tabelën e më</w:t>
      </w:r>
      <w:r w:rsidR="00C7516D">
        <w:rPr>
          <w:rFonts w:ascii="Times New Roman" w:hAnsi="Times New Roman"/>
          <w:sz w:val="24"/>
          <w:szCs w:val="24"/>
        </w:rPr>
        <w:t xml:space="preserve">sipërme. </w:t>
      </w:r>
    </w:p>
    <w:p w14:paraId="4D89D34A" w14:textId="29BA2C6E" w:rsidR="000D2C36" w:rsidRDefault="00E7678C" w:rsidP="00A12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Pra, s</w:t>
      </w:r>
      <w:r w:rsidR="006D6BCD" w:rsidRPr="00A57C5A">
        <w:rPr>
          <w:rFonts w:ascii="Times New Roman" w:hAnsi="Times New Roman"/>
          <w:sz w:val="24"/>
          <w:szCs w:val="24"/>
        </w:rPr>
        <w:t>i</w:t>
      </w:r>
      <w:r w:rsidR="003C2F75" w:rsidRPr="00A57C5A">
        <w:rPr>
          <w:rFonts w:ascii="Times New Roman" w:hAnsi="Times New Roman"/>
          <w:sz w:val="24"/>
          <w:szCs w:val="24"/>
        </w:rPr>
        <w:t>ç</w:t>
      </w:r>
      <w:r w:rsidR="006D6BCD" w:rsidRPr="00A57C5A">
        <w:rPr>
          <w:rFonts w:ascii="Times New Roman" w:hAnsi="Times New Roman"/>
          <w:sz w:val="24"/>
          <w:szCs w:val="24"/>
        </w:rPr>
        <w:t xml:space="preserve"> shikohet nga tabela</w:t>
      </w:r>
      <w:r w:rsidR="00554E3A">
        <w:rPr>
          <w:rFonts w:ascii="Times New Roman" w:hAnsi="Times New Roman"/>
          <w:sz w:val="24"/>
          <w:szCs w:val="24"/>
        </w:rPr>
        <w:t>,</w:t>
      </w:r>
      <w:r w:rsidR="006D6BCD" w:rsidRPr="00A57C5A">
        <w:rPr>
          <w:rFonts w:ascii="Times New Roman" w:hAnsi="Times New Roman"/>
          <w:sz w:val="24"/>
          <w:szCs w:val="24"/>
        </w:rPr>
        <w:t xml:space="preserve"> n</w:t>
      </w:r>
      <w:r w:rsidR="007A6416" w:rsidRPr="00A57C5A">
        <w:rPr>
          <w:rFonts w:ascii="Times New Roman" w:hAnsi="Times New Roman"/>
          <w:sz w:val="24"/>
          <w:szCs w:val="24"/>
        </w:rPr>
        <w:t>ë</w:t>
      </w:r>
      <w:r w:rsidR="006D6BCD" w:rsidRPr="00A57C5A">
        <w:rPr>
          <w:rFonts w:ascii="Times New Roman" w:hAnsi="Times New Roman"/>
          <w:sz w:val="24"/>
          <w:szCs w:val="24"/>
        </w:rPr>
        <w:t xml:space="preserve"> krahasim me ligjin fillestar</w:t>
      </w:r>
      <w:r>
        <w:rPr>
          <w:rFonts w:ascii="Times New Roman" w:hAnsi="Times New Roman"/>
          <w:sz w:val="24"/>
          <w:szCs w:val="24"/>
        </w:rPr>
        <w:t>,</w:t>
      </w:r>
      <w:r w:rsidR="006D6BCD" w:rsidRPr="00A57C5A">
        <w:rPr>
          <w:rFonts w:ascii="Times New Roman" w:hAnsi="Times New Roman"/>
          <w:sz w:val="24"/>
          <w:szCs w:val="24"/>
        </w:rPr>
        <w:t xml:space="preserve"> plani ka ndryshuar.</w:t>
      </w:r>
      <w:r w:rsidR="00356596" w:rsidRPr="00A57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Këto ndryshime </w:t>
      </w:r>
      <w:r w:rsidR="00BA379F" w:rsidRPr="00A57C5A">
        <w:rPr>
          <w:rFonts w:ascii="Times New Roman" w:hAnsi="Times New Roman"/>
          <w:sz w:val="24"/>
          <w:szCs w:val="24"/>
        </w:rPr>
        <w:t xml:space="preserve">përfaqësojnë ndryshimet e planit të buxhetit </w:t>
      </w:r>
      <w:r>
        <w:rPr>
          <w:rFonts w:ascii="Times New Roman" w:hAnsi="Times New Roman"/>
          <w:sz w:val="24"/>
          <w:szCs w:val="24"/>
        </w:rPr>
        <w:t>n</w:t>
      </w:r>
      <w:r w:rsidR="002C3AC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zbatim t</w:t>
      </w:r>
      <w:r w:rsidR="002C3ACF">
        <w:rPr>
          <w:rFonts w:ascii="Times New Roman" w:hAnsi="Times New Roman"/>
          <w:sz w:val="24"/>
          <w:szCs w:val="24"/>
        </w:rPr>
        <w:t>ë</w:t>
      </w:r>
      <w:r w:rsidRPr="00E7678C">
        <w:rPr>
          <w:rFonts w:ascii="Times New Roman" w:hAnsi="Times New Roman"/>
          <w:sz w:val="24"/>
          <w:szCs w:val="24"/>
        </w:rPr>
        <w:t xml:space="preserve"> </w:t>
      </w:r>
      <w:r w:rsidRPr="009D0911">
        <w:rPr>
          <w:rFonts w:ascii="Times New Roman" w:hAnsi="Times New Roman"/>
          <w:sz w:val="24"/>
          <w:szCs w:val="24"/>
        </w:rPr>
        <w:t>Aktit Normativ nr.6, datë 11.06.2025</w:t>
      </w:r>
      <w:r w:rsidRPr="009D0911">
        <w:rPr>
          <w:rFonts w:ascii="Times New Roman" w:hAnsi="Times New Roman"/>
          <w:i/>
          <w:iCs/>
          <w:sz w:val="24"/>
          <w:szCs w:val="20"/>
        </w:rPr>
        <w:t>“Për disa ndryshime dhe shtesa në ligjin nr.115/2024, “Për buxhetin e vitit 2025”, i ndryshuar”</w:t>
      </w:r>
      <w:r>
        <w:rPr>
          <w:rFonts w:ascii="Times New Roman" w:hAnsi="Times New Roman"/>
          <w:i/>
          <w:iCs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 xml:space="preserve"> si dhe nga</w:t>
      </w:r>
      <w:r w:rsidR="00BA379F" w:rsidRPr="00A57C5A">
        <w:rPr>
          <w:rFonts w:ascii="Times New Roman" w:hAnsi="Times New Roman"/>
          <w:sz w:val="24"/>
          <w:szCs w:val="24"/>
        </w:rPr>
        <w:t xml:space="preserve"> fondet e akorduara si fonde shtesë nga fondi i veçantë</w:t>
      </w:r>
      <w:r w:rsidR="005E6DEC">
        <w:rPr>
          <w:rFonts w:ascii="Times New Roman" w:hAnsi="Times New Roman"/>
          <w:sz w:val="24"/>
          <w:szCs w:val="24"/>
        </w:rPr>
        <w:t>.</w:t>
      </w:r>
    </w:p>
    <w:p w14:paraId="2DFABFA0" w14:textId="77777777" w:rsidR="009E48F2" w:rsidRPr="009E48F2" w:rsidRDefault="009E48F2" w:rsidP="009E48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66672416"/>
    </w:p>
    <w:p w14:paraId="41EBFE8D" w14:textId="2E78D64F" w:rsidR="009E48F2" w:rsidRPr="009E48F2" w:rsidRDefault="009E48F2" w:rsidP="009E48F2">
      <w:pPr>
        <w:jc w:val="both"/>
        <w:rPr>
          <w:rFonts w:ascii="Times New Roman" w:hAnsi="Times New Roman"/>
          <w:b/>
          <w:sz w:val="24"/>
          <w:szCs w:val="24"/>
        </w:rPr>
      </w:pPr>
      <w:r w:rsidRPr="009E48F2">
        <w:rPr>
          <w:rFonts w:ascii="Times New Roman" w:hAnsi="Times New Roman"/>
          <w:b/>
          <w:sz w:val="24"/>
          <w:szCs w:val="24"/>
        </w:rPr>
        <w:t>IV. Të ardhurat jashtë limitit</w:t>
      </w:r>
      <w:r>
        <w:rPr>
          <w:rFonts w:ascii="Times New Roman" w:hAnsi="Times New Roman"/>
          <w:b/>
          <w:sz w:val="24"/>
          <w:szCs w:val="24"/>
        </w:rPr>
        <w:t>:</w:t>
      </w:r>
      <w:r w:rsidRPr="009E48F2">
        <w:rPr>
          <w:rFonts w:ascii="Times New Roman" w:hAnsi="Times New Roman"/>
          <w:b/>
          <w:sz w:val="24"/>
          <w:szCs w:val="24"/>
        </w:rPr>
        <w:t xml:space="preserve"> </w:t>
      </w:r>
    </w:p>
    <w:p w14:paraId="15914D5A" w14:textId="44CB0582" w:rsidR="009E48F2" w:rsidRPr="006D39CF" w:rsidRDefault="009E48F2" w:rsidP="004F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39CF">
        <w:rPr>
          <w:rFonts w:ascii="Times New Roman" w:hAnsi="Times New Roman"/>
          <w:sz w:val="24"/>
          <w:szCs w:val="24"/>
        </w:rPr>
        <w:t xml:space="preserve">Të ardhurat jashtë limitit të realizuara nga Ministria e </w:t>
      </w:r>
      <w:r w:rsidR="006D39CF">
        <w:rPr>
          <w:rFonts w:ascii="Times New Roman" w:hAnsi="Times New Roman"/>
          <w:sz w:val="24"/>
          <w:szCs w:val="24"/>
        </w:rPr>
        <w:t>Shëndetësisë dhe Mbrojtjes Sociale</w:t>
      </w:r>
      <w:r w:rsidRPr="006D39CF">
        <w:rPr>
          <w:rFonts w:ascii="Times New Roman" w:hAnsi="Times New Roman"/>
          <w:sz w:val="24"/>
          <w:szCs w:val="24"/>
        </w:rPr>
        <w:t xml:space="preserve">, arrijnë në total vlerën prej </w:t>
      </w:r>
      <w:r w:rsidR="00E7678C">
        <w:rPr>
          <w:rFonts w:ascii="Times New Roman" w:hAnsi="Times New Roman"/>
          <w:sz w:val="24"/>
          <w:szCs w:val="24"/>
        </w:rPr>
        <w:t>188</w:t>
      </w:r>
      <w:r w:rsidR="006D39CF">
        <w:rPr>
          <w:rFonts w:ascii="Times New Roman" w:hAnsi="Times New Roman"/>
          <w:sz w:val="24"/>
          <w:szCs w:val="24"/>
        </w:rPr>
        <w:t xml:space="preserve"> </w:t>
      </w:r>
      <w:r w:rsidRPr="006D39CF">
        <w:rPr>
          <w:rFonts w:ascii="Times New Roman" w:hAnsi="Times New Roman"/>
          <w:sz w:val="24"/>
          <w:szCs w:val="24"/>
        </w:rPr>
        <w:t>milion lekë.</w:t>
      </w:r>
    </w:p>
    <w:bookmarkEnd w:id="0"/>
    <w:p w14:paraId="1BEF2F08" w14:textId="73494787" w:rsidR="009E48F2" w:rsidRDefault="009E48F2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E0923" w14:textId="1E7F7D1B" w:rsidR="009E6FE7" w:rsidRPr="00A57C5A" w:rsidRDefault="00B50831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7C1F">
        <w:rPr>
          <w:rFonts w:ascii="Times New Roman" w:hAnsi="Times New Roman"/>
          <w:b/>
          <w:sz w:val="24"/>
          <w:szCs w:val="24"/>
        </w:rPr>
        <w:t xml:space="preserve">V. </w:t>
      </w:r>
      <w:r w:rsidR="00F77318" w:rsidRPr="00A97C1F">
        <w:rPr>
          <w:rFonts w:ascii="Times New Roman" w:hAnsi="Times New Roman"/>
          <w:b/>
          <w:sz w:val="24"/>
          <w:szCs w:val="24"/>
        </w:rPr>
        <w:t xml:space="preserve">Komente </w:t>
      </w:r>
      <w:r w:rsidR="008F697A" w:rsidRPr="00A97C1F">
        <w:rPr>
          <w:rFonts w:ascii="Times New Roman" w:hAnsi="Times New Roman"/>
          <w:b/>
          <w:sz w:val="24"/>
          <w:szCs w:val="24"/>
        </w:rPr>
        <w:t>dhe rekomandime</w:t>
      </w:r>
      <w:r w:rsidR="009E6FE7" w:rsidRPr="00A97C1F">
        <w:rPr>
          <w:rFonts w:ascii="Times New Roman" w:hAnsi="Times New Roman"/>
          <w:b/>
          <w:sz w:val="24"/>
          <w:szCs w:val="24"/>
        </w:rPr>
        <w:t>:</w:t>
      </w:r>
    </w:p>
    <w:p w14:paraId="23682D69" w14:textId="606382DF" w:rsidR="00E365FE" w:rsidRDefault="002B2F93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T</w:t>
      </w:r>
      <w:r w:rsidR="00BB71D7" w:rsidRPr="00A57C5A">
        <w:rPr>
          <w:sz w:val="24"/>
          <w:szCs w:val="24"/>
        </w:rPr>
        <w:t xml:space="preserve">ë 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n</w:t>
      </w:r>
      <w:r w:rsidR="00FE5A3A" w:rsidRPr="00A57C5A">
        <w:rPr>
          <w:sz w:val="24"/>
          <w:szCs w:val="24"/>
        </w:rPr>
        <w:t>a</w:t>
      </w:r>
      <w:r w:rsidR="00BB71D7" w:rsidRPr="00A57C5A">
        <w:rPr>
          <w:sz w:val="24"/>
          <w:szCs w:val="24"/>
        </w:rPr>
        <w:t xml:space="preserve">t </w:t>
      </w:r>
      <w:r w:rsidR="00727296" w:rsidRPr="00A57C5A">
        <w:rPr>
          <w:sz w:val="24"/>
          <w:szCs w:val="24"/>
        </w:rPr>
        <w:t>dh</w:t>
      </w:r>
      <w:r w:rsidR="00BB71D7" w:rsidRPr="00A57C5A">
        <w:rPr>
          <w:sz w:val="24"/>
          <w:szCs w:val="24"/>
        </w:rPr>
        <w:t>e</w:t>
      </w:r>
      <w:r w:rsidR="0049416C" w:rsidRPr="00A57C5A">
        <w:rPr>
          <w:sz w:val="24"/>
          <w:szCs w:val="24"/>
        </w:rPr>
        <w:t xml:space="preserve"> </w:t>
      </w:r>
      <w:r w:rsidR="00727296" w:rsidRPr="00A57C5A">
        <w:rPr>
          <w:sz w:val="24"/>
          <w:szCs w:val="24"/>
        </w:rPr>
        <w:t xml:space="preserve">anekset </w:t>
      </w:r>
      <w:r w:rsidR="0049416C" w:rsidRPr="00A57C5A">
        <w:rPr>
          <w:sz w:val="24"/>
          <w:szCs w:val="24"/>
        </w:rPr>
        <w:t>raportuara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raportin e monitorimit</w:t>
      </w:r>
      <w:r w:rsidR="00BB71D7" w:rsidRPr="00A57C5A">
        <w:rPr>
          <w:sz w:val="24"/>
          <w:szCs w:val="24"/>
        </w:rPr>
        <w:t>,</w:t>
      </w:r>
      <w:r w:rsidR="0049416C" w:rsidRPr="00A57C5A">
        <w:rPr>
          <w:sz w:val="24"/>
          <w:szCs w:val="24"/>
        </w:rPr>
        <w:t xml:space="preserve"> jan</w:t>
      </w:r>
      <w:r w:rsidR="00DD20F9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sipas formateve t</w:t>
      </w:r>
      <w:r w:rsidR="003B032C" w:rsidRPr="00A57C5A">
        <w:rPr>
          <w:sz w:val="24"/>
          <w:szCs w:val="24"/>
        </w:rPr>
        <w:t>ë</w:t>
      </w:r>
      <w:r w:rsidR="00893D57" w:rsidRPr="00A57C5A">
        <w:rPr>
          <w:sz w:val="24"/>
          <w:szCs w:val="24"/>
        </w:rPr>
        <w:t xml:space="preserve"> </w:t>
      </w:r>
      <w:r w:rsidR="0049416C" w:rsidRPr="00A57C5A">
        <w:rPr>
          <w:sz w:val="24"/>
          <w:szCs w:val="24"/>
        </w:rPr>
        <w:t>p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rcaktuara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>U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zim</w:t>
      </w:r>
      <w:r w:rsidR="00BB71D7" w:rsidRPr="00A57C5A">
        <w:rPr>
          <w:sz w:val="24"/>
          <w:szCs w:val="24"/>
        </w:rPr>
        <w:t>in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 xml:space="preserve">nr. </w:t>
      </w:r>
      <w:r w:rsidR="00191F79" w:rsidRPr="00A57C5A">
        <w:rPr>
          <w:sz w:val="24"/>
          <w:szCs w:val="24"/>
        </w:rPr>
        <w:t>14</w:t>
      </w:r>
      <w:r w:rsidR="00BB71D7" w:rsidRPr="00A57C5A">
        <w:rPr>
          <w:sz w:val="24"/>
          <w:szCs w:val="24"/>
        </w:rPr>
        <w:t xml:space="preserve">, datë </w:t>
      </w:r>
      <w:r w:rsidR="00191F79" w:rsidRPr="00A57C5A">
        <w:rPr>
          <w:sz w:val="24"/>
          <w:szCs w:val="24"/>
        </w:rPr>
        <w:t>30</w:t>
      </w:r>
      <w:r w:rsidR="00BB71D7" w:rsidRPr="00A57C5A">
        <w:rPr>
          <w:sz w:val="24"/>
          <w:szCs w:val="24"/>
        </w:rPr>
        <w:t>.</w:t>
      </w:r>
      <w:r w:rsidR="00191F79" w:rsidRPr="00A57C5A">
        <w:rPr>
          <w:sz w:val="24"/>
          <w:szCs w:val="24"/>
        </w:rPr>
        <w:t>05</w:t>
      </w:r>
      <w:r w:rsidR="00BB71D7" w:rsidRPr="00A57C5A">
        <w:rPr>
          <w:sz w:val="24"/>
          <w:szCs w:val="24"/>
        </w:rPr>
        <w:t>.20</w:t>
      </w:r>
      <w:r w:rsidR="00191F79" w:rsidRPr="00A57C5A">
        <w:rPr>
          <w:sz w:val="24"/>
          <w:szCs w:val="24"/>
        </w:rPr>
        <w:t>23</w:t>
      </w:r>
      <w:r w:rsidR="00BB71D7" w:rsidRPr="00A57C5A">
        <w:rPr>
          <w:sz w:val="24"/>
          <w:szCs w:val="24"/>
        </w:rPr>
        <w:t>, “Për procedurat standarte të monitorimit të buxhetit në</w:t>
      </w:r>
      <w:r w:rsidR="001A2074" w:rsidRPr="00A57C5A">
        <w:rPr>
          <w:sz w:val="24"/>
          <w:szCs w:val="24"/>
        </w:rPr>
        <w:t xml:space="preserve"> njësitë e Qeverisjes Qendrore”.</w:t>
      </w:r>
    </w:p>
    <w:p w14:paraId="4EA8F953" w14:textId="77777777" w:rsidR="003B46B9" w:rsidRDefault="00784EB4" w:rsidP="003B46B9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bookmarkStart w:id="1" w:name="_Hlk195786700"/>
      <w:r w:rsidRPr="00A57C5A">
        <w:rPr>
          <w:sz w:val="24"/>
          <w:szCs w:val="24"/>
        </w:rPr>
        <w:t xml:space="preserve">Relacioni shoqërues ka një analizë të </w:t>
      </w:r>
      <w:r w:rsidR="007D34CD">
        <w:rPr>
          <w:sz w:val="24"/>
          <w:szCs w:val="24"/>
        </w:rPr>
        <w:t>realizimit të produkteve në krahasim me planin si në terma sasior ashtu edhe në vlerë</w:t>
      </w:r>
      <w:bookmarkEnd w:id="1"/>
      <w:r w:rsidR="007D34CD">
        <w:rPr>
          <w:sz w:val="24"/>
          <w:szCs w:val="24"/>
        </w:rPr>
        <w:t>.</w:t>
      </w:r>
    </w:p>
    <w:p w14:paraId="24BEDFF1" w14:textId="77777777" w:rsidR="00822D95" w:rsidRDefault="003B46B9" w:rsidP="00822D95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3B46B9">
        <w:rPr>
          <w:sz w:val="24"/>
          <w:szCs w:val="24"/>
        </w:rPr>
        <w:t xml:space="preserve">Raporti përmban të dhëna të </w:t>
      </w:r>
      <w:r>
        <w:rPr>
          <w:sz w:val="24"/>
          <w:szCs w:val="24"/>
        </w:rPr>
        <w:t>detajuara</w:t>
      </w:r>
      <w:r w:rsidRPr="003B46B9">
        <w:rPr>
          <w:sz w:val="24"/>
          <w:szCs w:val="24"/>
        </w:rPr>
        <w:t xml:space="preserve"> mbi realizimin e buxhetit, ndarjen sipas programeve, shpenzimet korente dhe kapitale, si dhe ndryshimet në buxhet gjatë periudhës.</w:t>
      </w:r>
      <w:r w:rsidR="00822D95" w:rsidRPr="00822D95">
        <w:rPr>
          <w:rFonts w:eastAsia="Times New Roman"/>
          <w:sz w:val="24"/>
          <w:szCs w:val="24"/>
        </w:rPr>
        <w:t xml:space="preserve"> </w:t>
      </w:r>
    </w:p>
    <w:p w14:paraId="4B6C4438" w14:textId="5145E59D" w:rsidR="00822D95" w:rsidRDefault="00822D95" w:rsidP="00822D95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</w:t>
      </w:r>
      <w:r w:rsidRPr="00822D95">
        <w:rPr>
          <w:rFonts w:eastAsia="Times New Roman"/>
          <w:sz w:val="24"/>
          <w:szCs w:val="24"/>
        </w:rPr>
        <w:t>aporti përfshi</w:t>
      </w:r>
      <w:r>
        <w:rPr>
          <w:rFonts w:eastAsia="Times New Roman"/>
          <w:sz w:val="24"/>
          <w:szCs w:val="24"/>
        </w:rPr>
        <w:t>n</w:t>
      </w:r>
      <w:r w:rsidRPr="00822D95">
        <w:rPr>
          <w:rFonts w:eastAsia="Times New Roman"/>
          <w:sz w:val="24"/>
          <w:szCs w:val="24"/>
        </w:rPr>
        <w:t xml:space="preserve">ë </w:t>
      </w:r>
      <w:r>
        <w:rPr>
          <w:rFonts w:eastAsia="Times New Roman"/>
          <w:sz w:val="24"/>
          <w:szCs w:val="24"/>
        </w:rPr>
        <w:t xml:space="preserve">informacion mbi </w:t>
      </w:r>
      <w:r w:rsidRPr="00822D95">
        <w:rPr>
          <w:rFonts w:eastAsia="Times New Roman"/>
          <w:sz w:val="24"/>
          <w:szCs w:val="24"/>
        </w:rPr>
        <w:t xml:space="preserve">treguesit gjinorë, por nuk </w:t>
      </w:r>
      <w:r w:rsidR="00997891">
        <w:rPr>
          <w:rFonts w:eastAsia="Times New Roman"/>
          <w:sz w:val="24"/>
          <w:szCs w:val="24"/>
        </w:rPr>
        <w:t xml:space="preserve">ka </w:t>
      </w:r>
      <w:r w:rsidR="00135E27">
        <w:rPr>
          <w:rFonts w:eastAsia="Times New Roman"/>
          <w:sz w:val="24"/>
          <w:szCs w:val="24"/>
        </w:rPr>
        <w:t>një analizë t</w:t>
      </w:r>
      <w:r w:rsidRPr="00822D95">
        <w:rPr>
          <w:rFonts w:eastAsia="Times New Roman"/>
          <w:sz w:val="24"/>
          <w:szCs w:val="24"/>
        </w:rPr>
        <w:t>ë</w:t>
      </w:r>
      <w:r w:rsidR="00135E27">
        <w:rPr>
          <w:rFonts w:eastAsia="Times New Roman"/>
          <w:sz w:val="24"/>
          <w:szCs w:val="24"/>
        </w:rPr>
        <w:t xml:space="preserve"> performancës së tyre. </w:t>
      </w:r>
    </w:p>
    <w:p w14:paraId="75F14F98" w14:textId="1381F2B6" w:rsidR="003B46B9" w:rsidRPr="003B46B9" w:rsidRDefault="003B46B9" w:rsidP="00822D95">
      <w:pPr>
        <w:pStyle w:val="ListParagraph"/>
        <w:tabs>
          <w:tab w:val="left" w:pos="360"/>
        </w:tabs>
        <w:spacing w:before="240" w:after="240"/>
        <w:jc w:val="both"/>
        <w:rPr>
          <w:sz w:val="24"/>
          <w:szCs w:val="24"/>
        </w:rPr>
      </w:pPr>
    </w:p>
    <w:p w14:paraId="7606AA50" w14:textId="77777777" w:rsidR="00C55803" w:rsidRDefault="00C55803" w:rsidP="00C55803">
      <w:pPr>
        <w:pStyle w:val="ListParagraph"/>
        <w:tabs>
          <w:tab w:val="left" w:pos="360"/>
        </w:tabs>
        <w:spacing w:before="240" w:line="276" w:lineRule="auto"/>
        <w:ind w:left="360"/>
        <w:jc w:val="both"/>
        <w:rPr>
          <w:rFonts w:eastAsia="Times New Roman"/>
          <w:sz w:val="24"/>
          <w:szCs w:val="24"/>
          <w:u w:val="single"/>
        </w:rPr>
      </w:pPr>
      <w:r w:rsidRPr="00505071">
        <w:rPr>
          <w:rFonts w:eastAsia="Times New Roman"/>
          <w:sz w:val="24"/>
          <w:szCs w:val="24"/>
          <w:u w:val="single"/>
        </w:rPr>
        <w:t>Duke ju referuar konstatimeve të mësipërme, për përmirësimin e cilësisë së përmbajtjes së raportit të monitorimit rekomandojmë:</w:t>
      </w:r>
    </w:p>
    <w:p w14:paraId="045E4EA5" w14:textId="77777777" w:rsidR="009E2762" w:rsidRPr="00505071" w:rsidRDefault="009E2762" w:rsidP="00C55803">
      <w:pPr>
        <w:pStyle w:val="ListParagraph"/>
        <w:tabs>
          <w:tab w:val="left" w:pos="360"/>
        </w:tabs>
        <w:spacing w:before="240" w:line="276" w:lineRule="auto"/>
        <w:ind w:left="360"/>
        <w:jc w:val="both"/>
        <w:rPr>
          <w:rFonts w:eastAsia="Times New Roman"/>
          <w:sz w:val="24"/>
          <w:szCs w:val="24"/>
          <w:u w:val="single"/>
        </w:rPr>
      </w:pPr>
    </w:p>
    <w:p w14:paraId="0FB4F584" w14:textId="09BFC2DF" w:rsidR="00CC294B" w:rsidRPr="00997891" w:rsidRDefault="00674C83" w:rsidP="00997891">
      <w:pPr>
        <w:pStyle w:val="ListParagraph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 w:rsidRPr="00997891">
        <w:rPr>
          <w:rFonts w:eastAsia="Times New Roman"/>
          <w:sz w:val="24"/>
          <w:szCs w:val="24"/>
        </w:rPr>
        <w:t xml:space="preserve">Paraqitjen në relacionin shoqërues të një analize me konkrete </w:t>
      </w:r>
      <w:r w:rsidR="00EF0AE9" w:rsidRPr="00997891">
        <w:rPr>
          <w:rFonts w:eastAsia="Times New Roman"/>
          <w:sz w:val="24"/>
          <w:szCs w:val="24"/>
        </w:rPr>
        <w:t>të ecurisë së realizimit të shpenzimeve sipas programeve</w:t>
      </w:r>
      <w:r w:rsidR="00B6495B" w:rsidRPr="00997891">
        <w:rPr>
          <w:rFonts w:eastAsia="Times New Roman"/>
          <w:sz w:val="24"/>
          <w:szCs w:val="24"/>
        </w:rPr>
        <w:t xml:space="preserve">, duke analizuar </w:t>
      </w:r>
      <w:r w:rsidR="00A97C1F" w:rsidRPr="00997891">
        <w:rPr>
          <w:rFonts w:eastAsia="Times New Roman"/>
          <w:sz w:val="24"/>
          <w:szCs w:val="24"/>
        </w:rPr>
        <w:t>arësyet kryesore që kanë ndikuar në performancen e realizimit për periudhën raportuese kundrejt planit</w:t>
      </w:r>
      <w:r w:rsidR="00CC294B" w:rsidRPr="00997891">
        <w:rPr>
          <w:rFonts w:eastAsia="Times New Roman"/>
          <w:sz w:val="24"/>
          <w:szCs w:val="24"/>
        </w:rPr>
        <w:t xml:space="preserve">. </w:t>
      </w:r>
      <w:r w:rsidR="00997891" w:rsidRPr="00997891">
        <w:rPr>
          <w:rFonts w:eastAsia="Times New Roman"/>
          <w:sz w:val="24"/>
          <w:szCs w:val="24"/>
        </w:rPr>
        <w:t>Në veçanti,</w:t>
      </w:r>
      <w:r w:rsidR="00997891">
        <w:rPr>
          <w:rFonts w:eastAsia="Times New Roman"/>
          <w:sz w:val="24"/>
          <w:szCs w:val="24"/>
        </w:rPr>
        <w:t xml:space="preserve"> t</w:t>
      </w:r>
      <w:r w:rsidR="004F5B0A">
        <w:rPr>
          <w:rFonts w:eastAsia="Times New Roman"/>
          <w:sz w:val="24"/>
          <w:szCs w:val="24"/>
        </w:rPr>
        <w:t>ë</w:t>
      </w:r>
      <w:r w:rsidR="00997891">
        <w:rPr>
          <w:rFonts w:eastAsia="Times New Roman"/>
          <w:sz w:val="24"/>
          <w:szCs w:val="24"/>
        </w:rPr>
        <w:t xml:space="preserve"> </w:t>
      </w:r>
      <w:r w:rsidR="00997891" w:rsidRPr="00997891">
        <w:rPr>
          <w:rFonts w:eastAsia="Times New Roman"/>
          <w:sz w:val="24"/>
          <w:szCs w:val="24"/>
        </w:rPr>
        <w:t xml:space="preserve">paraqitet një informacion analitik mbi performancën dhe shpenzimet faktike </w:t>
      </w:r>
      <w:r w:rsidR="00997891">
        <w:rPr>
          <w:rFonts w:eastAsia="Times New Roman"/>
          <w:sz w:val="24"/>
          <w:szCs w:val="24"/>
        </w:rPr>
        <w:t>t</w:t>
      </w:r>
      <w:r w:rsidR="004F5B0A">
        <w:rPr>
          <w:rFonts w:eastAsia="Times New Roman"/>
          <w:sz w:val="24"/>
          <w:szCs w:val="24"/>
        </w:rPr>
        <w:t>ë</w:t>
      </w:r>
      <w:r w:rsidR="00997891">
        <w:rPr>
          <w:rFonts w:eastAsia="Times New Roman"/>
          <w:sz w:val="24"/>
          <w:szCs w:val="24"/>
        </w:rPr>
        <w:t xml:space="preserve"> </w:t>
      </w:r>
      <w:r w:rsidR="00B12A11">
        <w:rPr>
          <w:rFonts w:eastAsia="Times New Roman"/>
          <w:sz w:val="24"/>
          <w:szCs w:val="24"/>
        </w:rPr>
        <w:t>treguesve/</w:t>
      </w:r>
      <w:r w:rsidR="00997891" w:rsidRPr="00997891">
        <w:rPr>
          <w:rFonts w:eastAsia="Times New Roman"/>
          <w:sz w:val="24"/>
          <w:szCs w:val="24"/>
        </w:rPr>
        <w:t>produkteve që adresojnë çështje</w:t>
      </w:r>
      <w:r w:rsidR="004F5B0A">
        <w:rPr>
          <w:rFonts w:eastAsia="Times New Roman"/>
          <w:sz w:val="24"/>
          <w:szCs w:val="24"/>
        </w:rPr>
        <w:t>t mbi barazinë gjinore</w:t>
      </w:r>
      <w:r w:rsidR="00997891" w:rsidRPr="00997891">
        <w:rPr>
          <w:rFonts w:eastAsia="Times New Roman"/>
          <w:sz w:val="24"/>
          <w:szCs w:val="24"/>
        </w:rPr>
        <w:t>.</w:t>
      </w:r>
    </w:p>
    <w:p w14:paraId="4C16926B" w14:textId="29B79F0E" w:rsidR="00A97C1F" w:rsidRDefault="00CC294B" w:rsidP="00A97C1F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CC294B">
        <w:rPr>
          <w:rFonts w:eastAsia="Times New Roman"/>
          <w:sz w:val="24"/>
          <w:szCs w:val="24"/>
        </w:rPr>
        <w:t xml:space="preserve">Paraqitjen në relacionin shoqërues të një analize </w:t>
      </w:r>
      <w:r>
        <w:rPr>
          <w:rFonts w:eastAsia="Times New Roman"/>
          <w:sz w:val="24"/>
          <w:szCs w:val="24"/>
        </w:rPr>
        <w:t xml:space="preserve">narrative </w:t>
      </w:r>
      <w:r w:rsidRPr="00CC294B">
        <w:rPr>
          <w:rFonts w:eastAsia="Times New Roman"/>
          <w:sz w:val="24"/>
          <w:szCs w:val="24"/>
        </w:rPr>
        <w:t>deviacionet më të theksuara nga plani për vitin 2025</w:t>
      </w:r>
      <w:r>
        <w:rPr>
          <w:rFonts w:eastAsia="Times New Roman"/>
          <w:sz w:val="24"/>
          <w:szCs w:val="24"/>
        </w:rPr>
        <w:t xml:space="preserve">. </w:t>
      </w:r>
    </w:p>
    <w:p w14:paraId="43F80364" w14:textId="77777777" w:rsidR="009E2762" w:rsidRPr="00A97C1F" w:rsidRDefault="009E2762" w:rsidP="009E2762">
      <w:pPr>
        <w:pStyle w:val="ListParagraph"/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</w:p>
    <w:p w14:paraId="61B93ECE" w14:textId="7E7E862B" w:rsidR="00503FE3" w:rsidRPr="00A57C5A" w:rsidRDefault="00503FE3" w:rsidP="00A60E17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A57C5A">
        <w:rPr>
          <w:b/>
          <w:sz w:val="24"/>
          <w:szCs w:val="24"/>
        </w:rPr>
        <w:t>Publikimi</w:t>
      </w:r>
      <w:r w:rsidR="004F5B0A">
        <w:rPr>
          <w:b/>
          <w:sz w:val="24"/>
          <w:szCs w:val="24"/>
        </w:rPr>
        <w:t>:</w:t>
      </w:r>
      <w:r w:rsidRPr="00A57C5A">
        <w:rPr>
          <w:b/>
          <w:sz w:val="24"/>
          <w:szCs w:val="24"/>
        </w:rPr>
        <w:t xml:space="preserve"> </w:t>
      </w:r>
    </w:p>
    <w:p w14:paraId="726333B0" w14:textId="77777777" w:rsidR="009E2762" w:rsidRDefault="009E2762" w:rsidP="009E27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F2AA8" w14:textId="7F48A6E0" w:rsidR="00503FE3" w:rsidRPr="00A57C5A" w:rsidRDefault="00503FE3" w:rsidP="00503FE3">
      <w:pPr>
        <w:jc w:val="both"/>
        <w:rPr>
          <w:rFonts w:ascii="Times New Roman" w:hAnsi="Times New Roman"/>
          <w:b/>
          <w:color w:val="000080"/>
          <w:sz w:val="24"/>
          <w:szCs w:val="24"/>
          <w:u w:val="single"/>
        </w:rPr>
      </w:pPr>
      <w:r w:rsidRPr="00A57C5A">
        <w:rPr>
          <w:rFonts w:ascii="Times New Roman" w:hAnsi="Times New Roman"/>
          <w:sz w:val="24"/>
          <w:szCs w:val="24"/>
        </w:rPr>
        <w:t xml:space="preserve">Raporti i Monitorimit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295E99" w:rsidRPr="00A57C5A">
        <w:rPr>
          <w:rFonts w:ascii="Times New Roman" w:hAnsi="Times New Roman"/>
          <w:sz w:val="24"/>
          <w:szCs w:val="24"/>
        </w:rPr>
        <w:t xml:space="preserve"> </w:t>
      </w:r>
      <w:r w:rsidR="009D7F01">
        <w:rPr>
          <w:rFonts w:ascii="Times New Roman" w:hAnsi="Times New Roman"/>
          <w:sz w:val="24"/>
          <w:szCs w:val="24"/>
        </w:rPr>
        <w:t>8</w:t>
      </w:r>
      <w:r w:rsidR="00C85521">
        <w:rPr>
          <w:rFonts w:ascii="Times New Roman" w:hAnsi="Times New Roman"/>
          <w:sz w:val="24"/>
          <w:szCs w:val="24"/>
        </w:rPr>
        <w:t xml:space="preserve"> mujorin e </w:t>
      </w:r>
      <w:r w:rsidR="00505071">
        <w:rPr>
          <w:rFonts w:ascii="Times New Roman" w:hAnsi="Times New Roman"/>
          <w:sz w:val="24"/>
          <w:szCs w:val="24"/>
        </w:rPr>
        <w:t>viti</w:t>
      </w:r>
      <w:r w:rsidR="00C85521">
        <w:rPr>
          <w:rFonts w:ascii="Times New Roman" w:hAnsi="Times New Roman"/>
          <w:sz w:val="24"/>
          <w:szCs w:val="24"/>
        </w:rPr>
        <w:t>t</w:t>
      </w:r>
      <w:r w:rsidR="00784EB4" w:rsidRPr="00A57C5A">
        <w:rPr>
          <w:rFonts w:ascii="Times New Roman" w:hAnsi="Times New Roman"/>
          <w:sz w:val="24"/>
          <w:szCs w:val="24"/>
        </w:rPr>
        <w:t xml:space="preserve"> 202</w:t>
      </w:r>
      <w:r w:rsidR="00C85521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</w:t>
      </w:r>
      <w:r w:rsidR="00AF4F1D" w:rsidRPr="00A57C5A">
        <w:rPr>
          <w:rFonts w:ascii="Times New Roman" w:hAnsi="Times New Roman"/>
          <w:sz w:val="24"/>
          <w:szCs w:val="24"/>
        </w:rPr>
        <w:t xml:space="preserve"> 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publikuar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faqen zyrtare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Ministris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CF5CF0" w:rsidRPr="00A57C5A">
        <w:rPr>
          <w:rFonts w:ascii="Times New Roman" w:hAnsi="Times New Roman"/>
          <w:sz w:val="24"/>
          <w:szCs w:val="24"/>
        </w:rPr>
        <w:t xml:space="preserve"> </w:t>
      </w:r>
      <w:r w:rsidR="00905CEC" w:rsidRPr="00A57C5A">
        <w:rPr>
          <w:rFonts w:ascii="Times New Roman" w:hAnsi="Times New Roman"/>
          <w:sz w:val="24"/>
          <w:szCs w:val="24"/>
        </w:rPr>
        <w:t>s</w:t>
      </w:r>
      <w:r w:rsidR="003B032C" w:rsidRPr="00A57C5A">
        <w:rPr>
          <w:rFonts w:ascii="Times New Roman" w:hAnsi="Times New Roman"/>
          <w:sz w:val="24"/>
          <w:szCs w:val="24"/>
        </w:rPr>
        <w:t>ë</w:t>
      </w:r>
      <w:r w:rsidR="002F5E05" w:rsidRPr="00A57C5A">
        <w:rPr>
          <w:rFonts w:ascii="Times New Roman" w:hAnsi="Times New Roman"/>
          <w:sz w:val="24"/>
          <w:szCs w:val="24"/>
        </w:rPr>
        <w:t xml:space="preserve"> </w:t>
      </w:r>
      <w:r w:rsidR="00182455" w:rsidRPr="00A57C5A">
        <w:rPr>
          <w:rFonts w:ascii="Times New Roman" w:hAnsi="Times New Roman"/>
          <w:sz w:val="24"/>
          <w:szCs w:val="24"/>
        </w:rPr>
        <w:t>Sh</w:t>
      </w:r>
      <w:r w:rsidR="00A9456D" w:rsidRPr="00A57C5A">
        <w:rPr>
          <w:rFonts w:ascii="Times New Roman" w:hAnsi="Times New Roman"/>
          <w:sz w:val="24"/>
          <w:szCs w:val="24"/>
        </w:rPr>
        <w:t>ë</w:t>
      </w:r>
      <w:r w:rsidR="00182455" w:rsidRPr="00A57C5A">
        <w:rPr>
          <w:rFonts w:ascii="Times New Roman" w:hAnsi="Times New Roman"/>
          <w:sz w:val="24"/>
          <w:szCs w:val="24"/>
        </w:rPr>
        <w:t>ndetë</w:t>
      </w:r>
      <w:r w:rsidR="00EF0161" w:rsidRPr="00A57C5A">
        <w:rPr>
          <w:rFonts w:ascii="Times New Roman" w:hAnsi="Times New Roman"/>
          <w:sz w:val="24"/>
          <w:szCs w:val="24"/>
        </w:rPr>
        <w:t>s</w:t>
      </w:r>
      <w:r w:rsidR="00182455" w:rsidRPr="00A57C5A">
        <w:rPr>
          <w:rFonts w:ascii="Times New Roman" w:hAnsi="Times New Roman"/>
          <w:sz w:val="24"/>
          <w:szCs w:val="24"/>
        </w:rPr>
        <w:t>is</w:t>
      </w:r>
      <w:r w:rsidR="00DD20F9" w:rsidRPr="00A57C5A">
        <w:rPr>
          <w:rFonts w:ascii="Times New Roman" w:hAnsi="Times New Roman"/>
          <w:sz w:val="24"/>
          <w:szCs w:val="24"/>
        </w:rPr>
        <w:t>ë</w:t>
      </w:r>
      <w:r w:rsidR="00837806" w:rsidRPr="00A57C5A">
        <w:rPr>
          <w:rFonts w:ascii="Times New Roman" w:hAnsi="Times New Roman"/>
          <w:sz w:val="24"/>
          <w:szCs w:val="24"/>
        </w:rPr>
        <w:t xml:space="preserve"> dhe Mbrojtjes Sociale</w:t>
      </w:r>
      <w:r w:rsidR="006A6BB3" w:rsidRPr="00A57C5A">
        <w:rPr>
          <w:rFonts w:ascii="Times New Roman" w:hAnsi="Times New Roman"/>
          <w:sz w:val="24"/>
          <w:szCs w:val="24"/>
        </w:rPr>
        <w:t>.</w:t>
      </w:r>
    </w:p>
    <w:p w14:paraId="7CB24587" w14:textId="6CF967ED" w:rsidR="00AE1B3F" w:rsidRPr="00A57C5A" w:rsidRDefault="00140F08" w:rsidP="00D727FC">
      <w:pPr>
        <w:rPr>
          <w:rFonts w:ascii="Times New Roman" w:hAnsi="Times New Roman"/>
        </w:rPr>
      </w:pPr>
      <w:r w:rsidRPr="00A57C5A">
        <w:rPr>
          <w:rFonts w:ascii="Times New Roman" w:hAnsi="Times New Roman"/>
          <w:b/>
        </w:rPr>
        <w:t>Linku:</w:t>
      </w:r>
      <w:hyperlink r:id="rId10" w:history="1">
        <w:r w:rsidR="00921E92" w:rsidRPr="00A57C5A">
          <w:rPr>
            <w:rStyle w:val="Hyperlink"/>
            <w:rFonts w:ascii="Times New Roman" w:hAnsi="Times New Roman"/>
          </w:rPr>
          <w:t>https://shendetesia.gov.al/https-shendetesia-gov-al-tabelat-e-raportimit-per-intervalet-kohore-3-muaj-9-muaj-dhe-vjetore-si-dhe-relacionet-perkatese/</w:t>
        </w:r>
      </w:hyperlink>
      <w:r w:rsidR="00921E92" w:rsidRPr="00A57C5A">
        <w:rPr>
          <w:rFonts w:ascii="Times New Roman" w:hAnsi="Times New Roman"/>
        </w:rPr>
        <w:t xml:space="preserve"> </w:t>
      </w:r>
    </w:p>
    <w:sectPr w:rsidR="00AE1B3F" w:rsidRPr="00A57C5A" w:rsidSect="00397707">
      <w:pgSz w:w="12240" w:h="15840" w:code="1"/>
      <w:pgMar w:top="720" w:right="1699" w:bottom="63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1B13" w14:textId="77777777" w:rsidR="002151AF" w:rsidRDefault="002151AF" w:rsidP="00231EDE">
      <w:pPr>
        <w:spacing w:after="0" w:line="240" w:lineRule="auto"/>
      </w:pPr>
      <w:r>
        <w:separator/>
      </w:r>
    </w:p>
  </w:endnote>
  <w:endnote w:type="continuationSeparator" w:id="0">
    <w:p w14:paraId="1ABCF2C3" w14:textId="77777777" w:rsidR="002151AF" w:rsidRDefault="002151AF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97F8" w14:textId="77777777" w:rsidR="002151AF" w:rsidRDefault="002151AF" w:rsidP="00231EDE">
      <w:pPr>
        <w:spacing w:after="0" w:line="240" w:lineRule="auto"/>
      </w:pPr>
      <w:r>
        <w:separator/>
      </w:r>
    </w:p>
  </w:footnote>
  <w:footnote w:type="continuationSeparator" w:id="0">
    <w:p w14:paraId="4D3FDDE5" w14:textId="77777777" w:rsidR="002151AF" w:rsidRDefault="002151AF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728A9DBC"/>
    <w:lvl w:ilvl="0" w:tplc="A96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068"/>
    <w:multiLevelType w:val="hybridMultilevel"/>
    <w:tmpl w:val="39E8DC9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3C00"/>
    <w:multiLevelType w:val="hybridMultilevel"/>
    <w:tmpl w:val="9158712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5449"/>
    <w:multiLevelType w:val="hybridMultilevel"/>
    <w:tmpl w:val="B12ED0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31E04"/>
    <w:multiLevelType w:val="hybridMultilevel"/>
    <w:tmpl w:val="C462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07B0"/>
    <w:multiLevelType w:val="hybridMultilevel"/>
    <w:tmpl w:val="5B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B69B4"/>
    <w:multiLevelType w:val="hybridMultilevel"/>
    <w:tmpl w:val="F06ABA3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63C71"/>
    <w:multiLevelType w:val="hybridMultilevel"/>
    <w:tmpl w:val="76D40D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C316991"/>
    <w:multiLevelType w:val="hybridMultilevel"/>
    <w:tmpl w:val="641616D4"/>
    <w:lvl w:ilvl="0" w:tplc="2610B2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203D"/>
    <w:multiLevelType w:val="hybridMultilevel"/>
    <w:tmpl w:val="873EF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5759B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853A4"/>
    <w:multiLevelType w:val="hybridMultilevel"/>
    <w:tmpl w:val="F1F62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E11A58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D0837"/>
    <w:multiLevelType w:val="hybridMultilevel"/>
    <w:tmpl w:val="E38E431A"/>
    <w:lvl w:ilvl="0" w:tplc="6B5AB74E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9564D"/>
    <w:multiLevelType w:val="hybridMultilevel"/>
    <w:tmpl w:val="2AAA3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87C23"/>
    <w:multiLevelType w:val="hybridMultilevel"/>
    <w:tmpl w:val="2F122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21FF7"/>
    <w:multiLevelType w:val="hybridMultilevel"/>
    <w:tmpl w:val="B47C915E"/>
    <w:lvl w:ilvl="0" w:tplc="33A82A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02CC9"/>
    <w:multiLevelType w:val="hybridMultilevel"/>
    <w:tmpl w:val="D016748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783155"/>
    <w:multiLevelType w:val="hybridMultilevel"/>
    <w:tmpl w:val="C8D4F530"/>
    <w:lvl w:ilvl="0" w:tplc="BD6EA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6288F"/>
    <w:multiLevelType w:val="hybridMultilevel"/>
    <w:tmpl w:val="10AE213E"/>
    <w:lvl w:ilvl="0" w:tplc="818EBE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90CC2"/>
    <w:multiLevelType w:val="hybridMultilevel"/>
    <w:tmpl w:val="3D8C9DC2"/>
    <w:lvl w:ilvl="0" w:tplc="50A07C94">
      <w:start w:val="53"/>
      <w:numFmt w:val="bullet"/>
      <w:lvlText w:val="-"/>
      <w:lvlJc w:val="left"/>
      <w:pPr>
        <w:ind w:left="1170" w:hanging="360"/>
      </w:pPr>
      <w:rPr>
        <w:rFonts w:ascii="Times New Roman" w:eastAsia="SimSu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503162296">
    <w:abstractNumId w:val="22"/>
  </w:num>
  <w:num w:numId="2" w16cid:durableId="1465856773">
    <w:abstractNumId w:val="19"/>
  </w:num>
  <w:num w:numId="3" w16cid:durableId="342754232">
    <w:abstractNumId w:val="2"/>
  </w:num>
  <w:num w:numId="4" w16cid:durableId="2032341662">
    <w:abstractNumId w:val="24"/>
  </w:num>
  <w:num w:numId="5" w16cid:durableId="1558660191">
    <w:abstractNumId w:val="20"/>
  </w:num>
  <w:num w:numId="6" w16cid:durableId="1849099949">
    <w:abstractNumId w:val="18"/>
  </w:num>
  <w:num w:numId="7" w16cid:durableId="759564242">
    <w:abstractNumId w:val="12"/>
  </w:num>
  <w:num w:numId="8" w16cid:durableId="618604293">
    <w:abstractNumId w:val="17"/>
  </w:num>
  <w:num w:numId="9" w16cid:durableId="1732576618">
    <w:abstractNumId w:val="8"/>
  </w:num>
  <w:num w:numId="10" w16cid:durableId="197007405">
    <w:abstractNumId w:val="9"/>
  </w:num>
  <w:num w:numId="11" w16cid:durableId="1587957627">
    <w:abstractNumId w:val="25"/>
  </w:num>
  <w:num w:numId="12" w16cid:durableId="652949270">
    <w:abstractNumId w:val="0"/>
  </w:num>
  <w:num w:numId="13" w16cid:durableId="373115087">
    <w:abstractNumId w:val="26"/>
  </w:num>
  <w:num w:numId="14" w16cid:durableId="948125580">
    <w:abstractNumId w:val="6"/>
  </w:num>
  <w:num w:numId="15" w16cid:durableId="1313364135">
    <w:abstractNumId w:val="4"/>
  </w:num>
  <w:num w:numId="16" w16cid:durableId="531920315">
    <w:abstractNumId w:val="7"/>
  </w:num>
  <w:num w:numId="17" w16cid:durableId="470444314">
    <w:abstractNumId w:val="1"/>
  </w:num>
  <w:num w:numId="18" w16cid:durableId="79647824">
    <w:abstractNumId w:val="5"/>
  </w:num>
  <w:num w:numId="19" w16cid:durableId="837038858">
    <w:abstractNumId w:val="13"/>
  </w:num>
  <w:num w:numId="20" w16cid:durableId="401105060">
    <w:abstractNumId w:val="11"/>
  </w:num>
  <w:num w:numId="21" w16cid:durableId="1939485924">
    <w:abstractNumId w:val="15"/>
  </w:num>
  <w:num w:numId="22" w16cid:durableId="1836723004">
    <w:abstractNumId w:val="21"/>
  </w:num>
  <w:num w:numId="23" w16cid:durableId="1876387996">
    <w:abstractNumId w:val="4"/>
  </w:num>
  <w:num w:numId="24" w16cid:durableId="1574197939">
    <w:abstractNumId w:val="3"/>
  </w:num>
  <w:num w:numId="25" w16cid:durableId="1057555789">
    <w:abstractNumId w:val="29"/>
  </w:num>
  <w:num w:numId="26" w16cid:durableId="1783843765">
    <w:abstractNumId w:val="16"/>
  </w:num>
  <w:num w:numId="27" w16cid:durableId="239675474">
    <w:abstractNumId w:val="14"/>
  </w:num>
  <w:num w:numId="28" w16cid:durableId="550653224">
    <w:abstractNumId w:val="10"/>
  </w:num>
  <w:num w:numId="29" w16cid:durableId="667681697">
    <w:abstractNumId w:val="23"/>
  </w:num>
  <w:num w:numId="30" w16cid:durableId="1697386501">
    <w:abstractNumId w:val="28"/>
  </w:num>
  <w:num w:numId="31" w16cid:durableId="3855098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0E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29F5"/>
    <w:rsid w:val="0001379E"/>
    <w:rsid w:val="00013B40"/>
    <w:rsid w:val="00014199"/>
    <w:rsid w:val="00014E9C"/>
    <w:rsid w:val="00016298"/>
    <w:rsid w:val="00016BB7"/>
    <w:rsid w:val="0001704E"/>
    <w:rsid w:val="000170D1"/>
    <w:rsid w:val="000172EC"/>
    <w:rsid w:val="00017D51"/>
    <w:rsid w:val="00020CCE"/>
    <w:rsid w:val="000216F4"/>
    <w:rsid w:val="0002218A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385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2BDA"/>
    <w:rsid w:val="0003417E"/>
    <w:rsid w:val="00035011"/>
    <w:rsid w:val="0003511C"/>
    <w:rsid w:val="00035147"/>
    <w:rsid w:val="00035F5A"/>
    <w:rsid w:val="0003616B"/>
    <w:rsid w:val="000362DE"/>
    <w:rsid w:val="00037141"/>
    <w:rsid w:val="0003761D"/>
    <w:rsid w:val="00037687"/>
    <w:rsid w:val="00037FD2"/>
    <w:rsid w:val="000400DD"/>
    <w:rsid w:val="00040FFB"/>
    <w:rsid w:val="00041667"/>
    <w:rsid w:val="00041C2A"/>
    <w:rsid w:val="0004248E"/>
    <w:rsid w:val="00042AAC"/>
    <w:rsid w:val="00043056"/>
    <w:rsid w:val="00043A91"/>
    <w:rsid w:val="00046411"/>
    <w:rsid w:val="00046B3E"/>
    <w:rsid w:val="00047E7A"/>
    <w:rsid w:val="00051058"/>
    <w:rsid w:val="00051B99"/>
    <w:rsid w:val="00052CA4"/>
    <w:rsid w:val="00053285"/>
    <w:rsid w:val="0005413B"/>
    <w:rsid w:val="0005459C"/>
    <w:rsid w:val="000557CD"/>
    <w:rsid w:val="00055802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0D7"/>
    <w:rsid w:val="000651D4"/>
    <w:rsid w:val="0006690F"/>
    <w:rsid w:val="0006695A"/>
    <w:rsid w:val="00067122"/>
    <w:rsid w:val="0006724D"/>
    <w:rsid w:val="00070009"/>
    <w:rsid w:val="00070962"/>
    <w:rsid w:val="00070B87"/>
    <w:rsid w:val="00072BC4"/>
    <w:rsid w:val="00073B06"/>
    <w:rsid w:val="00073D53"/>
    <w:rsid w:val="00075600"/>
    <w:rsid w:val="00075795"/>
    <w:rsid w:val="00077B2B"/>
    <w:rsid w:val="000801AF"/>
    <w:rsid w:val="00080A09"/>
    <w:rsid w:val="00080CB5"/>
    <w:rsid w:val="000811A6"/>
    <w:rsid w:val="0008162A"/>
    <w:rsid w:val="000817BA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037"/>
    <w:rsid w:val="00092162"/>
    <w:rsid w:val="00092E21"/>
    <w:rsid w:val="00093CFF"/>
    <w:rsid w:val="00093D05"/>
    <w:rsid w:val="000944E2"/>
    <w:rsid w:val="000955AE"/>
    <w:rsid w:val="000959EC"/>
    <w:rsid w:val="00095A7D"/>
    <w:rsid w:val="00096393"/>
    <w:rsid w:val="000965DA"/>
    <w:rsid w:val="0009675E"/>
    <w:rsid w:val="0009774D"/>
    <w:rsid w:val="000A1F6A"/>
    <w:rsid w:val="000A3E9D"/>
    <w:rsid w:val="000A44B0"/>
    <w:rsid w:val="000A4D94"/>
    <w:rsid w:val="000A64EC"/>
    <w:rsid w:val="000A6743"/>
    <w:rsid w:val="000A7054"/>
    <w:rsid w:val="000A7345"/>
    <w:rsid w:val="000A79F3"/>
    <w:rsid w:val="000A7E31"/>
    <w:rsid w:val="000A7EA9"/>
    <w:rsid w:val="000B0A37"/>
    <w:rsid w:val="000B0A84"/>
    <w:rsid w:val="000B0AC6"/>
    <w:rsid w:val="000B13B3"/>
    <w:rsid w:val="000B14E5"/>
    <w:rsid w:val="000B1517"/>
    <w:rsid w:val="000B2B23"/>
    <w:rsid w:val="000B342D"/>
    <w:rsid w:val="000B62BA"/>
    <w:rsid w:val="000B70E0"/>
    <w:rsid w:val="000B7245"/>
    <w:rsid w:val="000B748B"/>
    <w:rsid w:val="000C08FE"/>
    <w:rsid w:val="000C2519"/>
    <w:rsid w:val="000C2DD1"/>
    <w:rsid w:val="000C2F36"/>
    <w:rsid w:val="000C37A6"/>
    <w:rsid w:val="000C3B36"/>
    <w:rsid w:val="000C439E"/>
    <w:rsid w:val="000C4A91"/>
    <w:rsid w:val="000C4AF8"/>
    <w:rsid w:val="000C4B00"/>
    <w:rsid w:val="000C4ECE"/>
    <w:rsid w:val="000C5027"/>
    <w:rsid w:val="000C5630"/>
    <w:rsid w:val="000C570C"/>
    <w:rsid w:val="000C624A"/>
    <w:rsid w:val="000D0403"/>
    <w:rsid w:val="000D1C99"/>
    <w:rsid w:val="000D1D73"/>
    <w:rsid w:val="000D2339"/>
    <w:rsid w:val="000D2C36"/>
    <w:rsid w:val="000D383B"/>
    <w:rsid w:val="000D3E37"/>
    <w:rsid w:val="000D401C"/>
    <w:rsid w:val="000D5AF2"/>
    <w:rsid w:val="000D78E5"/>
    <w:rsid w:val="000E1139"/>
    <w:rsid w:val="000E1A19"/>
    <w:rsid w:val="000E24AE"/>
    <w:rsid w:val="000E5428"/>
    <w:rsid w:val="000E6395"/>
    <w:rsid w:val="000E63ED"/>
    <w:rsid w:val="000E7059"/>
    <w:rsid w:val="000E747D"/>
    <w:rsid w:val="000F0F71"/>
    <w:rsid w:val="000F0FA6"/>
    <w:rsid w:val="000F1D67"/>
    <w:rsid w:val="000F1EF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4203"/>
    <w:rsid w:val="00104ACC"/>
    <w:rsid w:val="00104AD2"/>
    <w:rsid w:val="001057D5"/>
    <w:rsid w:val="001058A2"/>
    <w:rsid w:val="00106312"/>
    <w:rsid w:val="0011018F"/>
    <w:rsid w:val="00110FAF"/>
    <w:rsid w:val="0011146F"/>
    <w:rsid w:val="001138C0"/>
    <w:rsid w:val="00113B44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13A"/>
    <w:rsid w:val="0012157E"/>
    <w:rsid w:val="00121A19"/>
    <w:rsid w:val="00121CF7"/>
    <w:rsid w:val="001223AE"/>
    <w:rsid w:val="00122833"/>
    <w:rsid w:val="00123228"/>
    <w:rsid w:val="001237F4"/>
    <w:rsid w:val="00123B44"/>
    <w:rsid w:val="00124E66"/>
    <w:rsid w:val="00125300"/>
    <w:rsid w:val="00125712"/>
    <w:rsid w:val="00126A41"/>
    <w:rsid w:val="001303CB"/>
    <w:rsid w:val="001304AA"/>
    <w:rsid w:val="001345D7"/>
    <w:rsid w:val="00134AE1"/>
    <w:rsid w:val="0013515F"/>
    <w:rsid w:val="00135244"/>
    <w:rsid w:val="00135B1E"/>
    <w:rsid w:val="00135E27"/>
    <w:rsid w:val="00136555"/>
    <w:rsid w:val="00137A3D"/>
    <w:rsid w:val="001401A3"/>
    <w:rsid w:val="00140486"/>
    <w:rsid w:val="00140F08"/>
    <w:rsid w:val="00140F9B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3CC"/>
    <w:rsid w:val="001508A5"/>
    <w:rsid w:val="00151F75"/>
    <w:rsid w:val="00151FC9"/>
    <w:rsid w:val="00152D62"/>
    <w:rsid w:val="0015386D"/>
    <w:rsid w:val="00154097"/>
    <w:rsid w:val="00154C3B"/>
    <w:rsid w:val="00154E0D"/>
    <w:rsid w:val="00156DDE"/>
    <w:rsid w:val="001576F6"/>
    <w:rsid w:val="00160167"/>
    <w:rsid w:val="001611DF"/>
    <w:rsid w:val="001613F7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195A"/>
    <w:rsid w:val="00171E5F"/>
    <w:rsid w:val="00172045"/>
    <w:rsid w:val="001727C9"/>
    <w:rsid w:val="00174025"/>
    <w:rsid w:val="00174941"/>
    <w:rsid w:val="00174B14"/>
    <w:rsid w:val="00174F6B"/>
    <w:rsid w:val="00175AE0"/>
    <w:rsid w:val="00175C58"/>
    <w:rsid w:val="00176089"/>
    <w:rsid w:val="0017628E"/>
    <w:rsid w:val="001777E1"/>
    <w:rsid w:val="0018009F"/>
    <w:rsid w:val="00180AC2"/>
    <w:rsid w:val="00182455"/>
    <w:rsid w:val="0018535B"/>
    <w:rsid w:val="00186443"/>
    <w:rsid w:val="00186997"/>
    <w:rsid w:val="001878BF"/>
    <w:rsid w:val="00187CA2"/>
    <w:rsid w:val="001902A2"/>
    <w:rsid w:val="00190453"/>
    <w:rsid w:val="00190E73"/>
    <w:rsid w:val="00191300"/>
    <w:rsid w:val="00191F79"/>
    <w:rsid w:val="00193053"/>
    <w:rsid w:val="001930BF"/>
    <w:rsid w:val="001932BD"/>
    <w:rsid w:val="00193A8D"/>
    <w:rsid w:val="00196971"/>
    <w:rsid w:val="00196F6A"/>
    <w:rsid w:val="001A0469"/>
    <w:rsid w:val="001A10C4"/>
    <w:rsid w:val="001A11F4"/>
    <w:rsid w:val="001A14CE"/>
    <w:rsid w:val="001A15E6"/>
    <w:rsid w:val="001A1708"/>
    <w:rsid w:val="001A1D3C"/>
    <w:rsid w:val="001A2074"/>
    <w:rsid w:val="001A2487"/>
    <w:rsid w:val="001A2A8E"/>
    <w:rsid w:val="001A2B89"/>
    <w:rsid w:val="001A33B0"/>
    <w:rsid w:val="001A4530"/>
    <w:rsid w:val="001A5397"/>
    <w:rsid w:val="001A5A69"/>
    <w:rsid w:val="001A5CB4"/>
    <w:rsid w:val="001A5D66"/>
    <w:rsid w:val="001A6B98"/>
    <w:rsid w:val="001A6E3B"/>
    <w:rsid w:val="001A6EA0"/>
    <w:rsid w:val="001A6FAE"/>
    <w:rsid w:val="001A708A"/>
    <w:rsid w:val="001A74F2"/>
    <w:rsid w:val="001A7C8A"/>
    <w:rsid w:val="001B0724"/>
    <w:rsid w:val="001B156F"/>
    <w:rsid w:val="001B2126"/>
    <w:rsid w:val="001B3878"/>
    <w:rsid w:val="001B3EBB"/>
    <w:rsid w:val="001B3EF8"/>
    <w:rsid w:val="001B3F6C"/>
    <w:rsid w:val="001B5048"/>
    <w:rsid w:val="001B5387"/>
    <w:rsid w:val="001B5971"/>
    <w:rsid w:val="001B5AB0"/>
    <w:rsid w:val="001B5F6F"/>
    <w:rsid w:val="001B6011"/>
    <w:rsid w:val="001B6705"/>
    <w:rsid w:val="001B6BC8"/>
    <w:rsid w:val="001B6BE2"/>
    <w:rsid w:val="001C1FDF"/>
    <w:rsid w:val="001C4589"/>
    <w:rsid w:val="001C50D6"/>
    <w:rsid w:val="001C519D"/>
    <w:rsid w:val="001C5AC3"/>
    <w:rsid w:val="001C6705"/>
    <w:rsid w:val="001C6D2C"/>
    <w:rsid w:val="001C7161"/>
    <w:rsid w:val="001D0D1A"/>
    <w:rsid w:val="001D343C"/>
    <w:rsid w:val="001D3A3F"/>
    <w:rsid w:val="001D42AE"/>
    <w:rsid w:val="001D4339"/>
    <w:rsid w:val="001D49B6"/>
    <w:rsid w:val="001D5C01"/>
    <w:rsid w:val="001D7278"/>
    <w:rsid w:val="001E137F"/>
    <w:rsid w:val="001E2422"/>
    <w:rsid w:val="001E2D6D"/>
    <w:rsid w:val="001E2F06"/>
    <w:rsid w:val="001E3584"/>
    <w:rsid w:val="001E3C02"/>
    <w:rsid w:val="001E3E5E"/>
    <w:rsid w:val="001E41A2"/>
    <w:rsid w:val="001E4CCC"/>
    <w:rsid w:val="001E522A"/>
    <w:rsid w:val="001E60C1"/>
    <w:rsid w:val="001E62F1"/>
    <w:rsid w:val="001E6CC7"/>
    <w:rsid w:val="001E7385"/>
    <w:rsid w:val="001E7665"/>
    <w:rsid w:val="001E7993"/>
    <w:rsid w:val="001E79A9"/>
    <w:rsid w:val="001F0345"/>
    <w:rsid w:val="001F0A52"/>
    <w:rsid w:val="001F0BD2"/>
    <w:rsid w:val="001F0EFB"/>
    <w:rsid w:val="001F20A2"/>
    <w:rsid w:val="001F3ED8"/>
    <w:rsid w:val="001F50C1"/>
    <w:rsid w:val="001F5CBE"/>
    <w:rsid w:val="001F60F4"/>
    <w:rsid w:val="001F740B"/>
    <w:rsid w:val="001F7FB4"/>
    <w:rsid w:val="00200460"/>
    <w:rsid w:val="00200C6F"/>
    <w:rsid w:val="00200DD9"/>
    <w:rsid w:val="00200E9E"/>
    <w:rsid w:val="002029B8"/>
    <w:rsid w:val="002048C9"/>
    <w:rsid w:val="00204C33"/>
    <w:rsid w:val="002050C1"/>
    <w:rsid w:val="00205B0C"/>
    <w:rsid w:val="00206987"/>
    <w:rsid w:val="00206DF6"/>
    <w:rsid w:val="00207725"/>
    <w:rsid w:val="0020790D"/>
    <w:rsid w:val="002100B7"/>
    <w:rsid w:val="00210450"/>
    <w:rsid w:val="00211129"/>
    <w:rsid w:val="0021245E"/>
    <w:rsid w:val="00213370"/>
    <w:rsid w:val="002140DD"/>
    <w:rsid w:val="002144F9"/>
    <w:rsid w:val="00214CA2"/>
    <w:rsid w:val="002151AF"/>
    <w:rsid w:val="00215B88"/>
    <w:rsid w:val="002161A7"/>
    <w:rsid w:val="0021661C"/>
    <w:rsid w:val="0021700E"/>
    <w:rsid w:val="0021772C"/>
    <w:rsid w:val="002202B3"/>
    <w:rsid w:val="00221237"/>
    <w:rsid w:val="0022249A"/>
    <w:rsid w:val="002230DB"/>
    <w:rsid w:val="002231E3"/>
    <w:rsid w:val="002233BA"/>
    <w:rsid w:val="00224DE3"/>
    <w:rsid w:val="00224EDE"/>
    <w:rsid w:val="002254CC"/>
    <w:rsid w:val="00226665"/>
    <w:rsid w:val="002269F7"/>
    <w:rsid w:val="00226FDB"/>
    <w:rsid w:val="00227240"/>
    <w:rsid w:val="00227409"/>
    <w:rsid w:val="00227747"/>
    <w:rsid w:val="00227A32"/>
    <w:rsid w:val="00227C1A"/>
    <w:rsid w:val="002314FF"/>
    <w:rsid w:val="0023186F"/>
    <w:rsid w:val="00231E3C"/>
    <w:rsid w:val="00231EDE"/>
    <w:rsid w:val="00232F6C"/>
    <w:rsid w:val="00235A53"/>
    <w:rsid w:val="00236E40"/>
    <w:rsid w:val="002376F7"/>
    <w:rsid w:val="00237B3B"/>
    <w:rsid w:val="002408B7"/>
    <w:rsid w:val="002409BD"/>
    <w:rsid w:val="00241F05"/>
    <w:rsid w:val="002421D6"/>
    <w:rsid w:val="00242932"/>
    <w:rsid w:val="00242FCC"/>
    <w:rsid w:val="00242FF3"/>
    <w:rsid w:val="0024593A"/>
    <w:rsid w:val="0024702B"/>
    <w:rsid w:val="002478CA"/>
    <w:rsid w:val="00250316"/>
    <w:rsid w:val="00250776"/>
    <w:rsid w:val="002515F4"/>
    <w:rsid w:val="00251699"/>
    <w:rsid w:val="002516BE"/>
    <w:rsid w:val="00251D43"/>
    <w:rsid w:val="00251DE6"/>
    <w:rsid w:val="00252886"/>
    <w:rsid w:val="00252E21"/>
    <w:rsid w:val="00253AD4"/>
    <w:rsid w:val="00253B21"/>
    <w:rsid w:val="0025402B"/>
    <w:rsid w:val="0025458E"/>
    <w:rsid w:val="00254CD5"/>
    <w:rsid w:val="00255087"/>
    <w:rsid w:val="0025543D"/>
    <w:rsid w:val="00256781"/>
    <w:rsid w:val="00257097"/>
    <w:rsid w:val="002602A5"/>
    <w:rsid w:val="002618CD"/>
    <w:rsid w:val="00262996"/>
    <w:rsid w:val="00263396"/>
    <w:rsid w:val="0026423E"/>
    <w:rsid w:val="00264827"/>
    <w:rsid w:val="00264F39"/>
    <w:rsid w:val="002662F1"/>
    <w:rsid w:val="00266527"/>
    <w:rsid w:val="00266E8D"/>
    <w:rsid w:val="00266FAD"/>
    <w:rsid w:val="00267EE7"/>
    <w:rsid w:val="002708FF"/>
    <w:rsid w:val="00270ED5"/>
    <w:rsid w:val="00271D09"/>
    <w:rsid w:val="00271DB2"/>
    <w:rsid w:val="0027299B"/>
    <w:rsid w:val="00273586"/>
    <w:rsid w:val="00274CB2"/>
    <w:rsid w:val="002750CC"/>
    <w:rsid w:val="002760E7"/>
    <w:rsid w:val="002768CB"/>
    <w:rsid w:val="00277F07"/>
    <w:rsid w:val="00280368"/>
    <w:rsid w:val="00280932"/>
    <w:rsid w:val="00280CAA"/>
    <w:rsid w:val="00281DFF"/>
    <w:rsid w:val="002820CE"/>
    <w:rsid w:val="00282F13"/>
    <w:rsid w:val="0028305E"/>
    <w:rsid w:val="002831E1"/>
    <w:rsid w:val="00283807"/>
    <w:rsid w:val="00283AD7"/>
    <w:rsid w:val="002850F7"/>
    <w:rsid w:val="00285796"/>
    <w:rsid w:val="002860A8"/>
    <w:rsid w:val="002863F8"/>
    <w:rsid w:val="00286764"/>
    <w:rsid w:val="00287665"/>
    <w:rsid w:val="00287988"/>
    <w:rsid w:val="00287FB9"/>
    <w:rsid w:val="0029010C"/>
    <w:rsid w:val="00290199"/>
    <w:rsid w:val="00290C0D"/>
    <w:rsid w:val="002927EB"/>
    <w:rsid w:val="00292F14"/>
    <w:rsid w:val="00294C21"/>
    <w:rsid w:val="00295958"/>
    <w:rsid w:val="00295AE9"/>
    <w:rsid w:val="00295E99"/>
    <w:rsid w:val="00297552"/>
    <w:rsid w:val="002975EB"/>
    <w:rsid w:val="002A0083"/>
    <w:rsid w:val="002A06E7"/>
    <w:rsid w:val="002A18DE"/>
    <w:rsid w:val="002A1983"/>
    <w:rsid w:val="002A1AB5"/>
    <w:rsid w:val="002A3005"/>
    <w:rsid w:val="002A4851"/>
    <w:rsid w:val="002A49AA"/>
    <w:rsid w:val="002A5130"/>
    <w:rsid w:val="002A688B"/>
    <w:rsid w:val="002A7DDE"/>
    <w:rsid w:val="002B01C6"/>
    <w:rsid w:val="002B0FF0"/>
    <w:rsid w:val="002B11A4"/>
    <w:rsid w:val="002B1F4E"/>
    <w:rsid w:val="002B244A"/>
    <w:rsid w:val="002B28A4"/>
    <w:rsid w:val="002B2F93"/>
    <w:rsid w:val="002B3011"/>
    <w:rsid w:val="002B33AA"/>
    <w:rsid w:val="002B427F"/>
    <w:rsid w:val="002B64A3"/>
    <w:rsid w:val="002B68A2"/>
    <w:rsid w:val="002B7C74"/>
    <w:rsid w:val="002B7F13"/>
    <w:rsid w:val="002C051E"/>
    <w:rsid w:val="002C161E"/>
    <w:rsid w:val="002C1BD2"/>
    <w:rsid w:val="002C3ACF"/>
    <w:rsid w:val="002C4584"/>
    <w:rsid w:val="002C4DE1"/>
    <w:rsid w:val="002C5177"/>
    <w:rsid w:val="002C5A9F"/>
    <w:rsid w:val="002C6927"/>
    <w:rsid w:val="002C6BB7"/>
    <w:rsid w:val="002C6C0C"/>
    <w:rsid w:val="002C7123"/>
    <w:rsid w:val="002C7330"/>
    <w:rsid w:val="002C791E"/>
    <w:rsid w:val="002D0971"/>
    <w:rsid w:val="002D2DE4"/>
    <w:rsid w:val="002D30DB"/>
    <w:rsid w:val="002D36FA"/>
    <w:rsid w:val="002D3A2B"/>
    <w:rsid w:val="002D3A41"/>
    <w:rsid w:val="002D44FD"/>
    <w:rsid w:val="002D45F6"/>
    <w:rsid w:val="002D50A2"/>
    <w:rsid w:val="002D72CD"/>
    <w:rsid w:val="002D734D"/>
    <w:rsid w:val="002D73B2"/>
    <w:rsid w:val="002D745E"/>
    <w:rsid w:val="002E0AD8"/>
    <w:rsid w:val="002E1068"/>
    <w:rsid w:val="002E1594"/>
    <w:rsid w:val="002E1ADC"/>
    <w:rsid w:val="002E1C48"/>
    <w:rsid w:val="002E23C8"/>
    <w:rsid w:val="002E311A"/>
    <w:rsid w:val="002E395C"/>
    <w:rsid w:val="002E398F"/>
    <w:rsid w:val="002E4AEF"/>
    <w:rsid w:val="002E4B07"/>
    <w:rsid w:val="002E5E9E"/>
    <w:rsid w:val="002E6CE4"/>
    <w:rsid w:val="002E6FF5"/>
    <w:rsid w:val="002F052B"/>
    <w:rsid w:val="002F0A09"/>
    <w:rsid w:val="002F1026"/>
    <w:rsid w:val="002F2387"/>
    <w:rsid w:val="002F3206"/>
    <w:rsid w:val="002F4414"/>
    <w:rsid w:val="002F4A23"/>
    <w:rsid w:val="002F515F"/>
    <w:rsid w:val="002F555E"/>
    <w:rsid w:val="002F56E6"/>
    <w:rsid w:val="002F5700"/>
    <w:rsid w:val="002F5ABD"/>
    <w:rsid w:val="002F5E05"/>
    <w:rsid w:val="002F5FE4"/>
    <w:rsid w:val="002F63CF"/>
    <w:rsid w:val="002F6651"/>
    <w:rsid w:val="002F75D2"/>
    <w:rsid w:val="00300275"/>
    <w:rsid w:val="0030039E"/>
    <w:rsid w:val="0030085B"/>
    <w:rsid w:val="00300E71"/>
    <w:rsid w:val="003020D8"/>
    <w:rsid w:val="00302A15"/>
    <w:rsid w:val="003036DD"/>
    <w:rsid w:val="00303C66"/>
    <w:rsid w:val="0030675E"/>
    <w:rsid w:val="00310A1E"/>
    <w:rsid w:val="003112F5"/>
    <w:rsid w:val="0031245B"/>
    <w:rsid w:val="00312A32"/>
    <w:rsid w:val="00312B0E"/>
    <w:rsid w:val="00312DC9"/>
    <w:rsid w:val="00313F9D"/>
    <w:rsid w:val="0031578B"/>
    <w:rsid w:val="00315CD7"/>
    <w:rsid w:val="00315D88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7CF"/>
    <w:rsid w:val="00324D71"/>
    <w:rsid w:val="00325DD5"/>
    <w:rsid w:val="003262BA"/>
    <w:rsid w:val="00326851"/>
    <w:rsid w:val="00326A22"/>
    <w:rsid w:val="00326ACA"/>
    <w:rsid w:val="00330454"/>
    <w:rsid w:val="0033094A"/>
    <w:rsid w:val="00331180"/>
    <w:rsid w:val="00332533"/>
    <w:rsid w:val="00332B5F"/>
    <w:rsid w:val="00332D0A"/>
    <w:rsid w:val="00333379"/>
    <w:rsid w:val="00333E4B"/>
    <w:rsid w:val="0033434D"/>
    <w:rsid w:val="00334B0B"/>
    <w:rsid w:val="00334CBB"/>
    <w:rsid w:val="00335F25"/>
    <w:rsid w:val="003366D6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455B"/>
    <w:rsid w:val="00344782"/>
    <w:rsid w:val="00344C57"/>
    <w:rsid w:val="0034551C"/>
    <w:rsid w:val="003455D5"/>
    <w:rsid w:val="00346D31"/>
    <w:rsid w:val="0034772B"/>
    <w:rsid w:val="00350199"/>
    <w:rsid w:val="00350439"/>
    <w:rsid w:val="00350A1C"/>
    <w:rsid w:val="00350E70"/>
    <w:rsid w:val="0035296E"/>
    <w:rsid w:val="00352CBE"/>
    <w:rsid w:val="00353302"/>
    <w:rsid w:val="00353AFE"/>
    <w:rsid w:val="00354FCE"/>
    <w:rsid w:val="00355162"/>
    <w:rsid w:val="0035533A"/>
    <w:rsid w:val="00356596"/>
    <w:rsid w:val="00356A36"/>
    <w:rsid w:val="003571CF"/>
    <w:rsid w:val="003603F6"/>
    <w:rsid w:val="00360725"/>
    <w:rsid w:val="00360877"/>
    <w:rsid w:val="00360BF6"/>
    <w:rsid w:val="00361A56"/>
    <w:rsid w:val="00361D86"/>
    <w:rsid w:val="00362608"/>
    <w:rsid w:val="00362845"/>
    <w:rsid w:val="00362B35"/>
    <w:rsid w:val="00362BE3"/>
    <w:rsid w:val="00362FB7"/>
    <w:rsid w:val="00363130"/>
    <w:rsid w:val="00363164"/>
    <w:rsid w:val="00363168"/>
    <w:rsid w:val="003633A4"/>
    <w:rsid w:val="00363861"/>
    <w:rsid w:val="00364C5A"/>
    <w:rsid w:val="00365703"/>
    <w:rsid w:val="00365E18"/>
    <w:rsid w:val="0036776E"/>
    <w:rsid w:val="00370009"/>
    <w:rsid w:val="003700B4"/>
    <w:rsid w:val="0037018F"/>
    <w:rsid w:val="003705B1"/>
    <w:rsid w:val="00370962"/>
    <w:rsid w:val="0037153E"/>
    <w:rsid w:val="0037171C"/>
    <w:rsid w:val="00371F65"/>
    <w:rsid w:val="003722DF"/>
    <w:rsid w:val="003731BF"/>
    <w:rsid w:val="00374212"/>
    <w:rsid w:val="00375F26"/>
    <w:rsid w:val="003763ED"/>
    <w:rsid w:val="003770FB"/>
    <w:rsid w:val="0037793E"/>
    <w:rsid w:val="00377BB4"/>
    <w:rsid w:val="0038116C"/>
    <w:rsid w:val="00381252"/>
    <w:rsid w:val="003813F5"/>
    <w:rsid w:val="00382916"/>
    <w:rsid w:val="00382D56"/>
    <w:rsid w:val="0038312D"/>
    <w:rsid w:val="0038390D"/>
    <w:rsid w:val="00383930"/>
    <w:rsid w:val="0038441D"/>
    <w:rsid w:val="00384F2C"/>
    <w:rsid w:val="00385644"/>
    <w:rsid w:val="003856CE"/>
    <w:rsid w:val="00385840"/>
    <w:rsid w:val="00385F51"/>
    <w:rsid w:val="00385FDA"/>
    <w:rsid w:val="0038674F"/>
    <w:rsid w:val="00387183"/>
    <w:rsid w:val="003879BC"/>
    <w:rsid w:val="003902A8"/>
    <w:rsid w:val="0039122C"/>
    <w:rsid w:val="0039149D"/>
    <w:rsid w:val="00391780"/>
    <w:rsid w:val="0039281A"/>
    <w:rsid w:val="003937F3"/>
    <w:rsid w:val="0039419D"/>
    <w:rsid w:val="00394DDB"/>
    <w:rsid w:val="003954E1"/>
    <w:rsid w:val="00396544"/>
    <w:rsid w:val="00397707"/>
    <w:rsid w:val="003A095B"/>
    <w:rsid w:val="003A2314"/>
    <w:rsid w:val="003A26C2"/>
    <w:rsid w:val="003A3709"/>
    <w:rsid w:val="003A3F3B"/>
    <w:rsid w:val="003A4A26"/>
    <w:rsid w:val="003A4AB9"/>
    <w:rsid w:val="003A4D8C"/>
    <w:rsid w:val="003A686C"/>
    <w:rsid w:val="003B032C"/>
    <w:rsid w:val="003B03EA"/>
    <w:rsid w:val="003B07F0"/>
    <w:rsid w:val="003B18F8"/>
    <w:rsid w:val="003B1CBA"/>
    <w:rsid w:val="003B2501"/>
    <w:rsid w:val="003B3ABE"/>
    <w:rsid w:val="003B3B2F"/>
    <w:rsid w:val="003B418C"/>
    <w:rsid w:val="003B46B9"/>
    <w:rsid w:val="003B4733"/>
    <w:rsid w:val="003C0838"/>
    <w:rsid w:val="003C0A5F"/>
    <w:rsid w:val="003C0A79"/>
    <w:rsid w:val="003C0E39"/>
    <w:rsid w:val="003C164F"/>
    <w:rsid w:val="003C292C"/>
    <w:rsid w:val="003C2F75"/>
    <w:rsid w:val="003C4669"/>
    <w:rsid w:val="003C6127"/>
    <w:rsid w:val="003C6B94"/>
    <w:rsid w:val="003D152F"/>
    <w:rsid w:val="003D1ABF"/>
    <w:rsid w:val="003D2A2D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43A"/>
    <w:rsid w:val="003E2A12"/>
    <w:rsid w:val="003E2F5F"/>
    <w:rsid w:val="003E5214"/>
    <w:rsid w:val="003E5675"/>
    <w:rsid w:val="003E6E0B"/>
    <w:rsid w:val="003E781D"/>
    <w:rsid w:val="003E7DB8"/>
    <w:rsid w:val="003F029D"/>
    <w:rsid w:val="003F07B0"/>
    <w:rsid w:val="003F0C0E"/>
    <w:rsid w:val="003F0C6D"/>
    <w:rsid w:val="003F1E5B"/>
    <w:rsid w:val="003F33AC"/>
    <w:rsid w:val="003F37F3"/>
    <w:rsid w:val="003F43FF"/>
    <w:rsid w:val="003F50EB"/>
    <w:rsid w:val="003F5759"/>
    <w:rsid w:val="003F5901"/>
    <w:rsid w:val="003F65C3"/>
    <w:rsid w:val="003F666A"/>
    <w:rsid w:val="003F726C"/>
    <w:rsid w:val="003F791A"/>
    <w:rsid w:val="003F7EDE"/>
    <w:rsid w:val="0040038A"/>
    <w:rsid w:val="00400518"/>
    <w:rsid w:val="004005B4"/>
    <w:rsid w:val="004007E9"/>
    <w:rsid w:val="0040100E"/>
    <w:rsid w:val="00401C98"/>
    <w:rsid w:val="00402DC3"/>
    <w:rsid w:val="0040301B"/>
    <w:rsid w:val="004033BD"/>
    <w:rsid w:val="00403D7B"/>
    <w:rsid w:val="00403DC8"/>
    <w:rsid w:val="00406C7F"/>
    <w:rsid w:val="00407B6C"/>
    <w:rsid w:val="00407FDF"/>
    <w:rsid w:val="00410D77"/>
    <w:rsid w:val="00411AAE"/>
    <w:rsid w:val="0041451B"/>
    <w:rsid w:val="00414C3E"/>
    <w:rsid w:val="0041694A"/>
    <w:rsid w:val="00416C97"/>
    <w:rsid w:val="0042065A"/>
    <w:rsid w:val="00421105"/>
    <w:rsid w:val="0042247C"/>
    <w:rsid w:val="004232B1"/>
    <w:rsid w:val="00424171"/>
    <w:rsid w:val="00424B88"/>
    <w:rsid w:val="00424F24"/>
    <w:rsid w:val="004257F2"/>
    <w:rsid w:val="00426826"/>
    <w:rsid w:val="004274C0"/>
    <w:rsid w:val="00427672"/>
    <w:rsid w:val="00427C2B"/>
    <w:rsid w:val="004308D3"/>
    <w:rsid w:val="004308E4"/>
    <w:rsid w:val="00430AA9"/>
    <w:rsid w:val="004314E4"/>
    <w:rsid w:val="004332CB"/>
    <w:rsid w:val="00433A02"/>
    <w:rsid w:val="004341BE"/>
    <w:rsid w:val="004347FD"/>
    <w:rsid w:val="004355AB"/>
    <w:rsid w:val="00436CEE"/>
    <w:rsid w:val="00437158"/>
    <w:rsid w:val="00437D06"/>
    <w:rsid w:val="00440A59"/>
    <w:rsid w:val="00441244"/>
    <w:rsid w:val="00441756"/>
    <w:rsid w:val="00441EBF"/>
    <w:rsid w:val="004425CC"/>
    <w:rsid w:val="004432F7"/>
    <w:rsid w:val="0044344C"/>
    <w:rsid w:val="0044360C"/>
    <w:rsid w:val="004438C7"/>
    <w:rsid w:val="00444001"/>
    <w:rsid w:val="004449D1"/>
    <w:rsid w:val="00444EEB"/>
    <w:rsid w:val="0044593E"/>
    <w:rsid w:val="00445B28"/>
    <w:rsid w:val="00445F58"/>
    <w:rsid w:val="00446D89"/>
    <w:rsid w:val="0044767C"/>
    <w:rsid w:val="00451317"/>
    <w:rsid w:val="004518BE"/>
    <w:rsid w:val="00451B4F"/>
    <w:rsid w:val="00452056"/>
    <w:rsid w:val="004523F2"/>
    <w:rsid w:val="004528D0"/>
    <w:rsid w:val="004538AA"/>
    <w:rsid w:val="00453AAE"/>
    <w:rsid w:val="00454DE5"/>
    <w:rsid w:val="004559C5"/>
    <w:rsid w:val="00455A96"/>
    <w:rsid w:val="00455BC0"/>
    <w:rsid w:val="00455C4D"/>
    <w:rsid w:val="004562C1"/>
    <w:rsid w:val="00456699"/>
    <w:rsid w:val="0046101E"/>
    <w:rsid w:val="00461A0B"/>
    <w:rsid w:val="00461EF1"/>
    <w:rsid w:val="00462A26"/>
    <w:rsid w:val="00463482"/>
    <w:rsid w:val="004644B8"/>
    <w:rsid w:val="00464897"/>
    <w:rsid w:val="00465708"/>
    <w:rsid w:val="00466586"/>
    <w:rsid w:val="004666F6"/>
    <w:rsid w:val="00467A2A"/>
    <w:rsid w:val="00470512"/>
    <w:rsid w:val="0047069F"/>
    <w:rsid w:val="0047073E"/>
    <w:rsid w:val="00471441"/>
    <w:rsid w:val="00471AD8"/>
    <w:rsid w:val="00472B62"/>
    <w:rsid w:val="00474867"/>
    <w:rsid w:val="004779FF"/>
    <w:rsid w:val="00477ECE"/>
    <w:rsid w:val="00480179"/>
    <w:rsid w:val="004805F0"/>
    <w:rsid w:val="00481310"/>
    <w:rsid w:val="004819D5"/>
    <w:rsid w:val="00482752"/>
    <w:rsid w:val="00482777"/>
    <w:rsid w:val="004832A4"/>
    <w:rsid w:val="004837D3"/>
    <w:rsid w:val="00483A32"/>
    <w:rsid w:val="00483C01"/>
    <w:rsid w:val="00483C4E"/>
    <w:rsid w:val="00484750"/>
    <w:rsid w:val="00485514"/>
    <w:rsid w:val="00486070"/>
    <w:rsid w:val="00486280"/>
    <w:rsid w:val="004864C0"/>
    <w:rsid w:val="004864D6"/>
    <w:rsid w:val="0048681F"/>
    <w:rsid w:val="00486ADB"/>
    <w:rsid w:val="004901A9"/>
    <w:rsid w:val="004901BD"/>
    <w:rsid w:val="004910E6"/>
    <w:rsid w:val="004911AD"/>
    <w:rsid w:val="0049416C"/>
    <w:rsid w:val="00494BD7"/>
    <w:rsid w:val="0049538E"/>
    <w:rsid w:val="00495C2F"/>
    <w:rsid w:val="00495CCE"/>
    <w:rsid w:val="004966A0"/>
    <w:rsid w:val="004968E2"/>
    <w:rsid w:val="00496A58"/>
    <w:rsid w:val="00496DDC"/>
    <w:rsid w:val="00496EC6"/>
    <w:rsid w:val="004977EE"/>
    <w:rsid w:val="00497836"/>
    <w:rsid w:val="004A14AF"/>
    <w:rsid w:val="004A16EB"/>
    <w:rsid w:val="004A17AE"/>
    <w:rsid w:val="004A24B5"/>
    <w:rsid w:val="004A259E"/>
    <w:rsid w:val="004A4185"/>
    <w:rsid w:val="004A604E"/>
    <w:rsid w:val="004A6A88"/>
    <w:rsid w:val="004A7223"/>
    <w:rsid w:val="004A7CBA"/>
    <w:rsid w:val="004B14AC"/>
    <w:rsid w:val="004B1F9B"/>
    <w:rsid w:val="004B2DA4"/>
    <w:rsid w:val="004B2DB5"/>
    <w:rsid w:val="004B3356"/>
    <w:rsid w:val="004B3462"/>
    <w:rsid w:val="004B382D"/>
    <w:rsid w:val="004B6FE4"/>
    <w:rsid w:val="004B77F8"/>
    <w:rsid w:val="004B7C47"/>
    <w:rsid w:val="004B7EB4"/>
    <w:rsid w:val="004C0126"/>
    <w:rsid w:val="004C097E"/>
    <w:rsid w:val="004C0B05"/>
    <w:rsid w:val="004C0DB1"/>
    <w:rsid w:val="004C1A1A"/>
    <w:rsid w:val="004C1F16"/>
    <w:rsid w:val="004C2B71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86D"/>
    <w:rsid w:val="004D1DEB"/>
    <w:rsid w:val="004D2DB7"/>
    <w:rsid w:val="004D4197"/>
    <w:rsid w:val="004D46F0"/>
    <w:rsid w:val="004D57BA"/>
    <w:rsid w:val="004D628E"/>
    <w:rsid w:val="004D697D"/>
    <w:rsid w:val="004D7471"/>
    <w:rsid w:val="004D7EFF"/>
    <w:rsid w:val="004E1362"/>
    <w:rsid w:val="004E2082"/>
    <w:rsid w:val="004E27A0"/>
    <w:rsid w:val="004E317C"/>
    <w:rsid w:val="004E4173"/>
    <w:rsid w:val="004E484A"/>
    <w:rsid w:val="004E5D4A"/>
    <w:rsid w:val="004E6FFF"/>
    <w:rsid w:val="004F0537"/>
    <w:rsid w:val="004F0BB7"/>
    <w:rsid w:val="004F0C8B"/>
    <w:rsid w:val="004F2AEB"/>
    <w:rsid w:val="004F4A13"/>
    <w:rsid w:val="004F5A7C"/>
    <w:rsid w:val="004F5B0A"/>
    <w:rsid w:val="004F75D3"/>
    <w:rsid w:val="00500306"/>
    <w:rsid w:val="00501065"/>
    <w:rsid w:val="0050210F"/>
    <w:rsid w:val="00502B38"/>
    <w:rsid w:val="00502C64"/>
    <w:rsid w:val="00503FE3"/>
    <w:rsid w:val="00504BBA"/>
    <w:rsid w:val="00505071"/>
    <w:rsid w:val="00505EC9"/>
    <w:rsid w:val="00505F13"/>
    <w:rsid w:val="00506028"/>
    <w:rsid w:val="005061A7"/>
    <w:rsid w:val="00506412"/>
    <w:rsid w:val="005067DD"/>
    <w:rsid w:val="00506DB9"/>
    <w:rsid w:val="00507588"/>
    <w:rsid w:val="00510DFF"/>
    <w:rsid w:val="00511A38"/>
    <w:rsid w:val="00512D5E"/>
    <w:rsid w:val="00513168"/>
    <w:rsid w:val="005135E8"/>
    <w:rsid w:val="00514C46"/>
    <w:rsid w:val="00516BB4"/>
    <w:rsid w:val="00517512"/>
    <w:rsid w:val="005176A0"/>
    <w:rsid w:val="00517B04"/>
    <w:rsid w:val="005213E3"/>
    <w:rsid w:val="00521D67"/>
    <w:rsid w:val="00521D69"/>
    <w:rsid w:val="005244CF"/>
    <w:rsid w:val="00524863"/>
    <w:rsid w:val="00524994"/>
    <w:rsid w:val="0052555A"/>
    <w:rsid w:val="00525BDC"/>
    <w:rsid w:val="00525E53"/>
    <w:rsid w:val="00525F5E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035"/>
    <w:rsid w:val="00534384"/>
    <w:rsid w:val="0053638A"/>
    <w:rsid w:val="00537057"/>
    <w:rsid w:val="00540ADD"/>
    <w:rsid w:val="00540DE3"/>
    <w:rsid w:val="00541602"/>
    <w:rsid w:val="00541669"/>
    <w:rsid w:val="00541B07"/>
    <w:rsid w:val="005423D6"/>
    <w:rsid w:val="00544D2C"/>
    <w:rsid w:val="00545158"/>
    <w:rsid w:val="00545938"/>
    <w:rsid w:val="00545E57"/>
    <w:rsid w:val="00545FBC"/>
    <w:rsid w:val="00545FF7"/>
    <w:rsid w:val="0054692D"/>
    <w:rsid w:val="00550B76"/>
    <w:rsid w:val="00550FCB"/>
    <w:rsid w:val="005512BF"/>
    <w:rsid w:val="005517A2"/>
    <w:rsid w:val="00554E3A"/>
    <w:rsid w:val="00555087"/>
    <w:rsid w:val="00555731"/>
    <w:rsid w:val="00555834"/>
    <w:rsid w:val="00555AB6"/>
    <w:rsid w:val="0055677B"/>
    <w:rsid w:val="00557778"/>
    <w:rsid w:val="00557A44"/>
    <w:rsid w:val="00562555"/>
    <w:rsid w:val="00563455"/>
    <w:rsid w:val="00564B49"/>
    <w:rsid w:val="00565482"/>
    <w:rsid w:val="00565526"/>
    <w:rsid w:val="00565E78"/>
    <w:rsid w:val="00566D74"/>
    <w:rsid w:val="00567BE9"/>
    <w:rsid w:val="005707C8"/>
    <w:rsid w:val="00570E7D"/>
    <w:rsid w:val="00571079"/>
    <w:rsid w:val="00571D9B"/>
    <w:rsid w:val="00571E39"/>
    <w:rsid w:val="005724D4"/>
    <w:rsid w:val="00572A9E"/>
    <w:rsid w:val="00572E7B"/>
    <w:rsid w:val="00573546"/>
    <w:rsid w:val="0057364D"/>
    <w:rsid w:val="00574652"/>
    <w:rsid w:val="005757B8"/>
    <w:rsid w:val="00576702"/>
    <w:rsid w:val="0057747C"/>
    <w:rsid w:val="00577EB1"/>
    <w:rsid w:val="00580215"/>
    <w:rsid w:val="0058049A"/>
    <w:rsid w:val="00580973"/>
    <w:rsid w:val="005810BC"/>
    <w:rsid w:val="005811BB"/>
    <w:rsid w:val="005817A2"/>
    <w:rsid w:val="005819DE"/>
    <w:rsid w:val="00581AEF"/>
    <w:rsid w:val="00581B2D"/>
    <w:rsid w:val="00583677"/>
    <w:rsid w:val="00584F2E"/>
    <w:rsid w:val="005853D3"/>
    <w:rsid w:val="00585E4E"/>
    <w:rsid w:val="0058614C"/>
    <w:rsid w:val="005862BC"/>
    <w:rsid w:val="00586B94"/>
    <w:rsid w:val="0058742B"/>
    <w:rsid w:val="00587B26"/>
    <w:rsid w:val="00590883"/>
    <w:rsid w:val="00590CBA"/>
    <w:rsid w:val="00591226"/>
    <w:rsid w:val="00592BC5"/>
    <w:rsid w:val="00593775"/>
    <w:rsid w:val="00593DDB"/>
    <w:rsid w:val="0059552B"/>
    <w:rsid w:val="00595D2B"/>
    <w:rsid w:val="0059673E"/>
    <w:rsid w:val="005969A1"/>
    <w:rsid w:val="00597885"/>
    <w:rsid w:val="005A07C6"/>
    <w:rsid w:val="005A347E"/>
    <w:rsid w:val="005A3FF4"/>
    <w:rsid w:val="005A42E5"/>
    <w:rsid w:val="005A6D4F"/>
    <w:rsid w:val="005A7700"/>
    <w:rsid w:val="005A7AD8"/>
    <w:rsid w:val="005B0340"/>
    <w:rsid w:val="005B067E"/>
    <w:rsid w:val="005B1347"/>
    <w:rsid w:val="005B1631"/>
    <w:rsid w:val="005B27C0"/>
    <w:rsid w:val="005B2B20"/>
    <w:rsid w:val="005B33B4"/>
    <w:rsid w:val="005B3592"/>
    <w:rsid w:val="005B3C5D"/>
    <w:rsid w:val="005B42DB"/>
    <w:rsid w:val="005B5153"/>
    <w:rsid w:val="005B54E4"/>
    <w:rsid w:val="005B6BAA"/>
    <w:rsid w:val="005B77BC"/>
    <w:rsid w:val="005C06AB"/>
    <w:rsid w:val="005C071D"/>
    <w:rsid w:val="005C0787"/>
    <w:rsid w:val="005C0C59"/>
    <w:rsid w:val="005C123C"/>
    <w:rsid w:val="005C2DCD"/>
    <w:rsid w:val="005C4BCC"/>
    <w:rsid w:val="005C6008"/>
    <w:rsid w:val="005C65C7"/>
    <w:rsid w:val="005C66E9"/>
    <w:rsid w:val="005C67A7"/>
    <w:rsid w:val="005C76BA"/>
    <w:rsid w:val="005C7FBC"/>
    <w:rsid w:val="005D13A0"/>
    <w:rsid w:val="005D15A6"/>
    <w:rsid w:val="005D17F3"/>
    <w:rsid w:val="005D35EC"/>
    <w:rsid w:val="005D35FC"/>
    <w:rsid w:val="005D4D52"/>
    <w:rsid w:val="005D4D7F"/>
    <w:rsid w:val="005D6242"/>
    <w:rsid w:val="005D6710"/>
    <w:rsid w:val="005D6B3C"/>
    <w:rsid w:val="005D70DC"/>
    <w:rsid w:val="005D7605"/>
    <w:rsid w:val="005E0AE0"/>
    <w:rsid w:val="005E1506"/>
    <w:rsid w:val="005E2042"/>
    <w:rsid w:val="005E21D9"/>
    <w:rsid w:val="005E334A"/>
    <w:rsid w:val="005E403F"/>
    <w:rsid w:val="005E4C07"/>
    <w:rsid w:val="005E61E6"/>
    <w:rsid w:val="005E6C38"/>
    <w:rsid w:val="005E6CE6"/>
    <w:rsid w:val="005E6DEC"/>
    <w:rsid w:val="005F0484"/>
    <w:rsid w:val="005F0731"/>
    <w:rsid w:val="005F1312"/>
    <w:rsid w:val="005F1C3E"/>
    <w:rsid w:val="005F2406"/>
    <w:rsid w:val="005F2C12"/>
    <w:rsid w:val="005F3057"/>
    <w:rsid w:val="005F311A"/>
    <w:rsid w:val="005F5539"/>
    <w:rsid w:val="005F6E8D"/>
    <w:rsid w:val="00601290"/>
    <w:rsid w:val="00603E53"/>
    <w:rsid w:val="0060479F"/>
    <w:rsid w:val="006059A9"/>
    <w:rsid w:val="00606569"/>
    <w:rsid w:val="0060685D"/>
    <w:rsid w:val="00606E3D"/>
    <w:rsid w:val="00607898"/>
    <w:rsid w:val="0061085F"/>
    <w:rsid w:val="00611E8C"/>
    <w:rsid w:val="006125CC"/>
    <w:rsid w:val="006132B3"/>
    <w:rsid w:val="0061446D"/>
    <w:rsid w:val="00614519"/>
    <w:rsid w:val="006149EE"/>
    <w:rsid w:val="0061506C"/>
    <w:rsid w:val="00615107"/>
    <w:rsid w:val="00615FA0"/>
    <w:rsid w:val="006169E1"/>
    <w:rsid w:val="00616AB7"/>
    <w:rsid w:val="00617EFA"/>
    <w:rsid w:val="006202FD"/>
    <w:rsid w:val="00620456"/>
    <w:rsid w:val="006205B3"/>
    <w:rsid w:val="00620B87"/>
    <w:rsid w:val="00620FDD"/>
    <w:rsid w:val="00622129"/>
    <w:rsid w:val="00622580"/>
    <w:rsid w:val="006257E8"/>
    <w:rsid w:val="006258DE"/>
    <w:rsid w:val="00626617"/>
    <w:rsid w:val="00626EA8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55AA"/>
    <w:rsid w:val="00635790"/>
    <w:rsid w:val="0063602D"/>
    <w:rsid w:val="00636E9C"/>
    <w:rsid w:val="006400F8"/>
    <w:rsid w:val="00642877"/>
    <w:rsid w:val="0064292C"/>
    <w:rsid w:val="006429F9"/>
    <w:rsid w:val="00644ACA"/>
    <w:rsid w:val="00646934"/>
    <w:rsid w:val="00647734"/>
    <w:rsid w:val="00647C78"/>
    <w:rsid w:val="00647CEA"/>
    <w:rsid w:val="006505D9"/>
    <w:rsid w:val="00650BCA"/>
    <w:rsid w:val="006514BF"/>
    <w:rsid w:val="00651824"/>
    <w:rsid w:val="006521B7"/>
    <w:rsid w:val="0065227F"/>
    <w:rsid w:val="00652C4D"/>
    <w:rsid w:val="00652FD6"/>
    <w:rsid w:val="00655D57"/>
    <w:rsid w:val="0065718A"/>
    <w:rsid w:val="006571C0"/>
    <w:rsid w:val="0065725C"/>
    <w:rsid w:val="006604C4"/>
    <w:rsid w:val="006608FD"/>
    <w:rsid w:val="00660FCA"/>
    <w:rsid w:val="00661CAE"/>
    <w:rsid w:val="0066236E"/>
    <w:rsid w:val="00662491"/>
    <w:rsid w:val="006627A2"/>
    <w:rsid w:val="00662C06"/>
    <w:rsid w:val="00662CF3"/>
    <w:rsid w:val="0066306B"/>
    <w:rsid w:val="00664616"/>
    <w:rsid w:val="00664E0A"/>
    <w:rsid w:val="006654FB"/>
    <w:rsid w:val="00665C28"/>
    <w:rsid w:val="00667E5B"/>
    <w:rsid w:val="00667FBD"/>
    <w:rsid w:val="0067039F"/>
    <w:rsid w:val="006703C5"/>
    <w:rsid w:val="00670B48"/>
    <w:rsid w:val="00670D2B"/>
    <w:rsid w:val="00673397"/>
    <w:rsid w:val="006733CB"/>
    <w:rsid w:val="006736A5"/>
    <w:rsid w:val="0067397F"/>
    <w:rsid w:val="00674C83"/>
    <w:rsid w:val="00674F17"/>
    <w:rsid w:val="0067517A"/>
    <w:rsid w:val="00675447"/>
    <w:rsid w:val="006759AA"/>
    <w:rsid w:val="006759D7"/>
    <w:rsid w:val="00676EBB"/>
    <w:rsid w:val="00677049"/>
    <w:rsid w:val="0067786B"/>
    <w:rsid w:val="006778B2"/>
    <w:rsid w:val="00677AA0"/>
    <w:rsid w:val="0068028D"/>
    <w:rsid w:val="006811E7"/>
    <w:rsid w:val="00681FA8"/>
    <w:rsid w:val="00683736"/>
    <w:rsid w:val="00684698"/>
    <w:rsid w:val="00685821"/>
    <w:rsid w:val="00685C9F"/>
    <w:rsid w:val="00686407"/>
    <w:rsid w:val="0068688C"/>
    <w:rsid w:val="006908D7"/>
    <w:rsid w:val="0069155F"/>
    <w:rsid w:val="00691CD6"/>
    <w:rsid w:val="006920BA"/>
    <w:rsid w:val="006923C3"/>
    <w:rsid w:val="00692AF6"/>
    <w:rsid w:val="00693D62"/>
    <w:rsid w:val="006940F6"/>
    <w:rsid w:val="006947F1"/>
    <w:rsid w:val="006951F8"/>
    <w:rsid w:val="00695F43"/>
    <w:rsid w:val="006963D6"/>
    <w:rsid w:val="00696623"/>
    <w:rsid w:val="006978D4"/>
    <w:rsid w:val="006A0BDA"/>
    <w:rsid w:val="006A1239"/>
    <w:rsid w:val="006A18F0"/>
    <w:rsid w:val="006A1B20"/>
    <w:rsid w:val="006A1BA0"/>
    <w:rsid w:val="006A1C64"/>
    <w:rsid w:val="006A27F3"/>
    <w:rsid w:val="006A2899"/>
    <w:rsid w:val="006A30D1"/>
    <w:rsid w:val="006A32FD"/>
    <w:rsid w:val="006A3DEB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D22"/>
    <w:rsid w:val="006B4F1B"/>
    <w:rsid w:val="006B7B18"/>
    <w:rsid w:val="006C0B59"/>
    <w:rsid w:val="006C257A"/>
    <w:rsid w:val="006C26FA"/>
    <w:rsid w:val="006C27E5"/>
    <w:rsid w:val="006C2972"/>
    <w:rsid w:val="006C2C41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30F"/>
    <w:rsid w:val="006C7AB4"/>
    <w:rsid w:val="006D07EB"/>
    <w:rsid w:val="006D308B"/>
    <w:rsid w:val="006D39CF"/>
    <w:rsid w:val="006D3C51"/>
    <w:rsid w:val="006D4D85"/>
    <w:rsid w:val="006D4E11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4A1B"/>
    <w:rsid w:val="006E5394"/>
    <w:rsid w:val="006E7674"/>
    <w:rsid w:val="006E7D91"/>
    <w:rsid w:val="006F0530"/>
    <w:rsid w:val="006F0EB9"/>
    <w:rsid w:val="006F1C2C"/>
    <w:rsid w:val="006F35BC"/>
    <w:rsid w:val="006F3C10"/>
    <w:rsid w:val="006F3DFB"/>
    <w:rsid w:val="006F3F5C"/>
    <w:rsid w:val="006F42A3"/>
    <w:rsid w:val="006F4BEB"/>
    <w:rsid w:val="006F5F8D"/>
    <w:rsid w:val="006F60C8"/>
    <w:rsid w:val="006F632A"/>
    <w:rsid w:val="006F77B7"/>
    <w:rsid w:val="007004B9"/>
    <w:rsid w:val="00700CEB"/>
    <w:rsid w:val="00701AB6"/>
    <w:rsid w:val="00702551"/>
    <w:rsid w:val="007026A8"/>
    <w:rsid w:val="007052AF"/>
    <w:rsid w:val="0070579F"/>
    <w:rsid w:val="007058C1"/>
    <w:rsid w:val="00705C97"/>
    <w:rsid w:val="007077F8"/>
    <w:rsid w:val="00707967"/>
    <w:rsid w:val="0070799C"/>
    <w:rsid w:val="007108E5"/>
    <w:rsid w:val="00710F52"/>
    <w:rsid w:val="007118C3"/>
    <w:rsid w:val="00712BD3"/>
    <w:rsid w:val="007130FF"/>
    <w:rsid w:val="00714DA4"/>
    <w:rsid w:val="00714EE3"/>
    <w:rsid w:val="007151C5"/>
    <w:rsid w:val="0071585E"/>
    <w:rsid w:val="00715B21"/>
    <w:rsid w:val="007171DE"/>
    <w:rsid w:val="00717433"/>
    <w:rsid w:val="0071743E"/>
    <w:rsid w:val="007201E4"/>
    <w:rsid w:val="007202F9"/>
    <w:rsid w:val="00721113"/>
    <w:rsid w:val="007226CF"/>
    <w:rsid w:val="0072402B"/>
    <w:rsid w:val="00724423"/>
    <w:rsid w:val="00725755"/>
    <w:rsid w:val="00727262"/>
    <w:rsid w:val="00727296"/>
    <w:rsid w:val="00727AB0"/>
    <w:rsid w:val="0073115A"/>
    <w:rsid w:val="007311E2"/>
    <w:rsid w:val="00732243"/>
    <w:rsid w:val="00732FF3"/>
    <w:rsid w:val="00733229"/>
    <w:rsid w:val="007347DC"/>
    <w:rsid w:val="0073740C"/>
    <w:rsid w:val="00740819"/>
    <w:rsid w:val="00740B28"/>
    <w:rsid w:val="00741B5E"/>
    <w:rsid w:val="007427A4"/>
    <w:rsid w:val="00742F05"/>
    <w:rsid w:val="00743793"/>
    <w:rsid w:val="00743E55"/>
    <w:rsid w:val="007452BA"/>
    <w:rsid w:val="007454AC"/>
    <w:rsid w:val="00745A94"/>
    <w:rsid w:val="00745E4A"/>
    <w:rsid w:val="00745FE4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F97"/>
    <w:rsid w:val="00760BBF"/>
    <w:rsid w:val="00760DD4"/>
    <w:rsid w:val="00761926"/>
    <w:rsid w:val="007625CF"/>
    <w:rsid w:val="00762A72"/>
    <w:rsid w:val="0076322A"/>
    <w:rsid w:val="00764C42"/>
    <w:rsid w:val="00765047"/>
    <w:rsid w:val="0076553F"/>
    <w:rsid w:val="00765A55"/>
    <w:rsid w:val="00765BB8"/>
    <w:rsid w:val="00765D63"/>
    <w:rsid w:val="007673E9"/>
    <w:rsid w:val="007677A8"/>
    <w:rsid w:val="00771440"/>
    <w:rsid w:val="00772B46"/>
    <w:rsid w:val="0077431F"/>
    <w:rsid w:val="00774739"/>
    <w:rsid w:val="00775549"/>
    <w:rsid w:val="007757E7"/>
    <w:rsid w:val="007760BA"/>
    <w:rsid w:val="00777BF1"/>
    <w:rsid w:val="0078004C"/>
    <w:rsid w:val="00782575"/>
    <w:rsid w:val="00782869"/>
    <w:rsid w:val="00783469"/>
    <w:rsid w:val="00784A48"/>
    <w:rsid w:val="00784EB4"/>
    <w:rsid w:val="007851C2"/>
    <w:rsid w:val="00785459"/>
    <w:rsid w:val="00786AD7"/>
    <w:rsid w:val="00787496"/>
    <w:rsid w:val="00787DBA"/>
    <w:rsid w:val="00790BFC"/>
    <w:rsid w:val="00790CBC"/>
    <w:rsid w:val="007917E2"/>
    <w:rsid w:val="007922E5"/>
    <w:rsid w:val="00794448"/>
    <w:rsid w:val="007948A9"/>
    <w:rsid w:val="00795317"/>
    <w:rsid w:val="0079561D"/>
    <w:rsid w:val="00795A60"/>
    <w:rsid w:val="007A0480"/>
    <w:rsid w:val="007A0A99"/>
    <w:rsid w:val="007A1011"/>
    <w:rsid w:val="007A198C"/>
    <w:rsid w:val="007A350D"/>
    <w:rsid w:val="007A3C12"/>
    <w:rsid w:val="007A5006"/>
    <w:rsid w:val="007A56D4"/>
    <w:rsid w:val="007A5D0E"/>
    <w:rsid w:val="007A6065"/>
    <w:rsid w:val="007A6416"/>
    <w:rsid w:val="007A6A6F"/>
    <w:rsid w:val="007A6D65"/>
    <w:rsid w:val="007A6DCF"/>
    <w:rsid w:val="007A7520"/>
    <w:rsid w:val="007A7ECF"/>
    <w:rsid w:val="007B067A"/>
    <w:rsid w:val="007B09D5"/>
    <w:rsid w:val="007B0F61"/>
    <w:rsid w:val="007B1830"/>
    <w:rsid w:val="007B2DDC"/>
    <w:rsid w:val="007B4012"/>
    <w:rsid w:val="007B5ECE"/>
    <w:rsid w:val="007B6840"/>
    <w:rsid w:val="007B6CAB"/>
    <w:rsid w:val="007B6CFF"/>
    <w:rsid w:val="007B6ECE"/>
    <w:rsid w:val="007B7201"/>
    <w:rsid w:val="007B7C69"/>
    <w:rsid w:val="007C0163"/>
    <w:rsid w:val="007C0190"/>
    <w:rsid w:val="007C242C"/>
    <w:rsid w:val="007C2739"/>
    <w:rsid w:val="007C2FDD"/>
    <w:rsid w:val="007C30B5"/>
    <w:rsid w:val="007C34DC"/>
    <w:rsid w:val="007C380C"/>
    <w:rsid w:val="007C3F0C"/>
    <w:rsid w:val="007C4918"/>
    <w:rsid w:val="007C4B28"/>
    <w:rsid w:val="007C5352"/>
    <w:rsid w:val="007C5B9B"/>
    <w:rsid w:val="007C685C"/>
    <w:rsid w:val="007C7488"/>
    <w:rsid w:val="007C784B"/>
    <w:rsid w:val="007D03EB"/>
    <w:rsid w:val="007D0A91"/>
    <w:rsid w:val="007D145A"/>
    <w:rsid w:val="007D1B8C"/>
    <w:rsid w:val="007D259A"/>
    <w:rsid w:val="007D2D56"/>
    <w:rsid w:val="007D34CD"/>
    <w:rsid w:val="007D3A7B"/>
    <w:rsid w:val="007D489A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249A"/>
    <w:rsid w:val="007E2B97"/>
    <w:rsid w:val="007E311A"/>
    <w:rsid w:val="007E3431"/>
    <w:rsid w:val="007E3FEF"/>
    <w:rsid w:val="007E7B52"/>
    <w:rsid w:val="007F08B0"/>
    <w:rsid w:val="007F0987"/>
    <w:rsid w:val="007F0B90"/>
    <w:rsid w:val="007F0CA1"/>
    <w:rsid w:val="007F1516"/>
    <w:rsid w:val="007F3A83"/>
    <w:rsid w:val="007F3BD5"/>
    <w:rsid w:val="007F403C"/>
    <w:rsid w:val="007F41E3"/>
    <w:rsid w:val="007F44EE"/>
    <w:rsid w:val="007F49AD"/>
    <w:rsid w:val="007F52FD"/>
    <w:rsid w:val="007F5EF8"/>
    <w:rsid w:val="007F6E1E"/>
    <w:rsid w:val="007F7578"/>
    <w:rsid w:val="007F7916"/>
    <w:rsid w:val="00801FAB"/>
    <w:rsid w:val="00802AFA"/>
    <w:rsid w:val="008035C0"/>
    <w:rsid w:val="00804571"/>
    <w:rsid w:val="008046FF"/>
    <w:rsid w:val="00804E03"/>
    <w:rsid w:val="00805012"/>
    <w:rsid w:val="00805F28"/>
    <w:rsid w:val="00805FE8"/>
    <w:rsid w:val="00806A87"/>
    <w:rsid w:val="00806ABC"/>
    <w:rsid w:val="00807433"/>
    <w:rsid w:val="0081013F"/>
    <w:rsid w:val="00810258"/>
    <w:rsid w:val="008102AE"/>
    <w:rsid w:val="008110AB"/>
    <w:rsid w:val="008117C8"/>
    <w:rsid w:val="00812DF3"/>
    <w:rsid w:val="00814E79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781"/>
    <w:rsid w:val="00822D74"/>
    <w:rsid w:val="00822D95"/>
    <w:rsid w:val="00822F63"/>
    <w:rsid w:val="0082339F"/>
    <w:rsid w:val="00823D1A"/>
    <w:rsid w:val="00824713"/>
    <w:rsid w:val="00824884"/>
    <w:rsid w:val="008305F5"/>
    <w:rsid w:val="00830932"/>
    <w:rsid w:val="00832C89"/>
    <w:rsid w:val="008340AD"/>
    <w:rsid w:val="00834433"/>
    <w:rsid w:val="00835D4D"/>
    <w:rsid w:val="008362E3"/>
    <w:rsid w:val="00836CDA"/>
    <w:rsid w:val="00837682"/>
    <w:rsid w:val="00837721"/>
    <w:rsid w:val="00837806"/>
    <w:rsid w:val="00837C9C"/>
    <w:rsid w:val="00840153"/>
    <w:rsid w:val="00840482"/>
    <w:rsid w:val="00840548"/>
    <w:rsid w:val="00840F5F"/>
    <w:rsid w:val="00841DD2"/>
    <w:rsid w:val="00842E2F"/>
    <w:rsid w:val="00844CFB"/>
    <w:rsid w:val="008453AE"/>
    <w:rsid w:val="00845AE8"/>
    <w:rsid w:val="00845E76"/>
    <w:rsid w:val="008462C5"/>
    <w:rsid w:val="00847A8B"/>
    <w:rsid w:val="008505FF"/>
    <w:rsid w:val="0085109F"/>
    <w:rsid w:val="008518D3"/>
    <w:rsid w:val="0085296E"/>
    <w:rsid w:val="00853377"/>
    <w:rsid w:val="00854769"/>
    <w:rsid w:val="00855913"/>
    <w:rsid w:val="00855C85"/>
    <w:rsid w:val="0085636E"/>
    <w:rsid w:val="0085641A"/>
    <w:rsid w:val="008577E7"/>
    <w:rsid w:val="008614A6"/>
    <w:rsid w:val="00861819"/>
    <w:rsid w:val="008628E5"/>
    <w:rsid w:val="00862EEE"/>
    <w:rsid w:val="00863C7B"/>
    <w:rsid w:val="00864A9C"/>
    <w:rsid w:val="00864CC1"/>
    <w:rsid w:val="00865637"/>
    <w:rsid w:val="00865F71"/>
    <w:rsid w:val="0086644C"/>
    <w:rsid w:val="0086667F"/>
    <w:rsid w:val="00866AAD"/>
    <w:rsid w:val="00866FE6"/>
    <w:rsid w:val="0086715F"/>
    <w:rsid w:val="008673BF"/>
    <w:rsid w:val="00870066"/>
    <w:rsid w:val="00870771"/>
    <w:rsid w:val="00870ECF"/>
    <w:rsid w:val="0087104C"/>
    <w:rsid w:val="00872367"/>
    <w:rsid w:val="00873058"/>
    <w:rsid w:val="0087376B"/>
    <w:rsid w:val="00874103"/>
    <w:rsid w:val="008741F2"/>
    <w:rsid w:val="008743E3"/>
    <w:rsid w:val="00874B8B"/>
    <w:rsid w:val="00874CE5"/>
    <w:rsid w:val="0087541C"/>
    <w:rsid w:val="008756CF"/>
    <w:rsid w:val="0087578C"/>
    <w:rsid w:val="00875E53"/>
    <w:rsid w:val="008763CA"/>
    <w:rsid w:val="00876D7C"/>
    <w:rsid w:val="00877CAF"/>
    <w:rsid w:val="008806BE"/>
    <w:rsid w:val="008807DD"/>
    <w:rsid w:val="00881E6E"/>
    <w:rsid w:val="00883901"/>
    <w:rsid w:val="00883ADC"/>
    <w:rsid w:val="00883D1B"/>
    <w:rsid w:val="00883E64"/>
    <w:rsid w:val="00885050"/>
    <w:rsid w:val="00885F96"/>
    <w:rsid w:val="00887BEB"/>
    <w:rsid w:val="0089041D"/>
    <w:rsid w:val="00890ABC"/>
    <w:rsid w:val="0089145D"/>
    <w:rsid w:val="008914C0"/>
    <w:rsid w:val="008919B0"/>
    <w:rsid w:val="00892170"/>
    <w:rsid w:val="0089318A"/>
    <w:rsid w:val="00893D57"/>
    <w:rsid w:val="00895A1D"/>
    <w:rsid w:val="00895BDC"/>
    <w:rsid w:val="00896B0B"/>
    <w:rsid w:val="00896FB6"/>
    <w:rsid w:val="00897202"/>
    <w:rsid w:val="00897508"/>
    <w:rsid w:val="008A0AE4"/>
    <w:rsid w:val="008A1091"/>
    <w:rsid w:val="008A12C3"/>
    <w:rsid w:val="008A1B24"/>
    <w:rsid w:val="008A1FF5"/>
    <w:rsid w:val="008A310C"/>
    <w:rsid w:val="008A4E6F"/>
    <w:rsid w:val="008A5207"/>
    <w:rsid w:val="008A5922"/>
    <w:rsid w:val="008A5C8D"/>
    <w:rsid w:val="008A714C"/>
    <w:rsid w:val="008A7266"/>
    <w:rsid w:val="008A7279"/>
    <w:rsid w:val="008B0D7B"/>
    <w:rsid w:val="008B172B"/>
    <w:rsid w:val="008B1BC1"/>
    <w:rsid w:val="008B1ED7"/>
    <w:rsid w:val="008B2517"/>
    <w:rsid w:val="008B281C"/>
    <w:rsid w:val="008B28DB"/>
    <w:rsid w:val="008B2C20"/>
    <w:rsid w:val="008B5102"/>
    <w:rsid w:val="008B5374"/>
    <w:rsid w:val="008B5A6F"/>
    <w:rsid w:val="008B5AC9"/>
    <w:rsid w:val="008B60BC"/>
    <w:rsid w:val="008B61FD"/>
    <w:rsid w:val="008B6B07"/>
    <w:rsid w:val="008C03D4"/>
    <w:rsid w:val="008C0477"/>
    <w:rsid w:val="008C0776"/>
    <w:rsid w:val="008C083D"/>
    <w:rsid w:val="008C1603"/>
    <w:rsid w:val="008C2E33"/>
    <w:rsid w:val="008C369E"/>
    <w:rsid w:val="008C39BA"/>
    <w:rsid w:val="008C4747"/>
    <w:rsid w:val="008C47C7"/>
    <w:rsid w:val="008C49A7"/>
    <w:rsid w:val="008C4D62"/>
    <w:rsid w:val="008C5D64"/>
    <w:rsid w:val="008C5FAF"/>
    <w:rsid w:val="008C69B7"/>
    <w:rsid w:val="008C6AA7"/>
    <w:rsid w:val="008C6D9D"/>
    <w:rsid w:val="008C7763"/>
    <w:rsid w:val="008D05C8"/>
    <w:rsid w:val="008D0F42"/>
    <w:rsid w:val="008D2AAA"/>
    <w:rsid w:val="008D428E"/>
    <w:rsid w:val="008D5F31"/>
    <w:rsid w:val="008D6248"/>
    <w:rsid w:val="008D629A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AF5"/>
    <w:rsid w:val="008F1BE9"/>
    <w:rsid w:val="008F2454"/>
    <w:rsid w:val="008F2888"/>
    <w:rsid w:val="008F29A2"/>
    <w:rsid w:val="008F2D34"/>
    <w:rsid w:val="008F3397"/>
    <w:rsid w:val="008F3660"/>
    <w:rsid w:val="008F5393"/>
    <w:rsid w:val="008F60FD"/>
    <w:rsid w:val="008F697A"/>
    <w:rsid w:val="008F6D80"/>
    <w:rsid w:val="009004F9"/>
    <w:rsid w:val="00900BD8"/>
    <w:rsid w:val="00901990"/>
    <w:rsid w:val="0090251F"/>
    <w:rsid w:val="00902DF1"/>
    <w:rsid w:val="00903DF3"/>
    <w:rsid w:val="009040D6"/>
    <w:rsid w:val="0090441B"/>
    <w:rsid w:val="00904434"/>
    <w:rsid w:val="009048C5"/>
    <w:rsid w:val="00905297"/>
    <w:rsid w:val="0090559B"/>
    <w:rsid w:val="009056A5"/>
    <w:rsid w:val="00905CEC"/>
    <w:rsid w:val="009062F0"/>
    <w:rsid w:val="009062FA"/>
    <w:rsid w:val="00906762"/>
    <w:rsid w:val="00910A5B"/>
    <w:rsid w:val="009118B7"/>
    <w:rsid w:val="00911A68"/>
    <w:rsid w:val="0091495E"/>
    <w:rsid w:val="00915270"/>
    <w:rsid w:val="00915BA1"/>
    <w:rsid w:val="00916B84"/>
    <w:rsid w:val="00917BB1"/>
    <w:rsid w:val="00917C77"/>
    <w:rsid w:val="009213EF"/>
    <w:rsid w:val="00921E92"/>
    <w:rsid w:val="0092390D"/>
    <w:rsid w:val="009244CA"/>
    <w:rsid w:val="00926CCE"/>
    <w:rsid w:val="0092758B"/>
    <w:rsid w:val="00933198"/>
    <w:rsid w:val="00933D46"/>
    <w:rsid w:val="00934989"/>
    <w:rsid w:val="00934EF8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4791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57F2E"/>
    <w:rsid w:val="009602ED"/>
    <w:rsid w:val="009604CE"/>
    <w:rsid w:val="0096133E"/>
    <w:rsid w:val="0096239C"/>
    <w:rsid w:val="009633B4"/>
    <w:rsid w:val="00963752"/>
    <w:rsid w:val="00963E2D"/>
    <w:rsid w:val="00964E8F"/>
    <w:rsid w:val="0096540F"/>
    <w:rsid w:val="0096621E"/>
    <w:rsid w:val="00966C53"/>
    <w:rsid w:val="00967849"/>
    <w:rsid w:val="00967EED"/>
    <w:rsid w:val="00970257"/>
    <w:rsid w:val="009709F8"/>
    <w:rsid w:val="00971DA7"/>
    <w:rsid w:val="009721C6"/>
    <w:rsid w:val="00972388"/>
    <w:rsid w:val="00972B08"/>
    <w:rsid w:val="00972BAE"/>
    <w:rsid w:val="00972D74"/>
    <w:rsid w:val="0097325D"/>
    <w:rsid w:val="009740DF"/>
    <w:rsid w:val="009744E7"/>
    <w:rsid w:val="00975FF4"/>
    <w:rsid w:val="00976599"/>
    <w:rsid w:val="009768C5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872EB"/>
    <w:rsid w:val="009900C4"/>
    <w:rsid w:val="00990C1A"/>
    <w:rsid w:val="00991144"/>
    <w:rsid w:val="0099135F"/>
    <w:rsid w:val="00991763"/>
    <w:rsid w:val="00991C2A"/>
    <w:rsid w:val="009927F3"/>
    <w:rsid w:val="0099394D"/>
    <w:rsid w:val="00993FCD"/>
    <w:rsid w:val="0099433A"/>
    <w:rsid w:val="00994B55"/>
    <w:rsid w:val="00996922"/>
    <w:rsid w:val="00997737"/>
    <w:rsid w:val="00997891"/>
    <w:rsid w:val="00997D5F"/>
    <w:rsid w:val="009A0442"/>
    <w:rsid w:val="009A04A7"/>
    <w:rsid w:val="009A1A58"/>
    <w:rsid w:val="009A291A"/>
    <w:rsid w:val="009A2F15"/>
    <w:rsid w:val="009A3E9C"/>
    <w:rsid w:val="009A48C2"/>
    <w:rsid w:val="009A5F60"/>
    <w:rsid w:val="009A643F"/>
    <w:rsid w:val="009A7083"/>
    <w:rsid w:val="009A7C45"/>
    <w:rsid w:val="009B020C"/>
    <w:rsid w:val="009B04B2"/>
    <w:rsid w:val="009B0711"/>
    <w:rsid w:val="009B1560"/>
    <w:rsid w:val="009B1DFA"/>
    <w:rsid w:val="009B2EC7"/>
    <w:rsid w:val="009B2F75"/>
    <w:rsid w:val="009B48B2"/>
    <w:rsid w:val="009B4AAE"/>
    <w:rsid w:val="009B4D69"/>
    <w:rsid w:val="009B60AA"/>
    <w:rsid w:val="009B6C66"/>
    <w:rsid w:val="009B7BB5"/>
    <w:rsid w:val="009B7C99"/>
    <w:rsid w:val="009C051A"/>
    <w:rsid w:val="009C164B"/>
    <w:rsid w:val="009C1DDF"/>
    <w:rsid w:val="009C244D"/>
    <w:rsid w:val="009C4056"/>
    <w:rsid w:val="009C43B4"/>
    <w:rsid w:val="009C491F"/>
    <w:rsid w:val="009C4F5E"/>
    <w:rsid w:val="009C55D5"/>
    <w:rsid w:val="009C58F6"/>
    <w:rsid w:val="009C610F"/>
    <w:rsid w:val="009C6678"/>
    <w:rsid w:val="009C778E"/>
    <w:rsid w:val="009D0911"/>
    <w:rsid w:val="009D0939"/>
    <w:rsid w:val="009D0B3F"/>
    <w:rsid w:val="009D1468"/>
    <w:rsid w:val="009D1787"/>
    <w:rsid w:val="009D1B79"/>
    <w:rsid w:val="009D3EA9"/>
    <w:rsid w:val="009D45C6"/>
    <w:rsid w:val="009D52BF"/>
    <w:rsid w:val="009D5347"/>
    <w:rsid w:val="009D5B96"/>
    <w:rsid w:val="009D62D5"/>
    <w:rsid w:val="009D6A51"/>
    <w:rsid w:val="009D7499"/>
    <w:rsid w:val="009D7F01"/>
    <w:rsid w:val="009E072B"/>
    <w:rsid w:val="009E1659"/>
    <w:rsid w:val="009E19BD"/>
    <w:rsid w:val="009E1E49"/>
    <w:rsid w:val="009E2762"/>
    <w:rsid w:val="009E48F2"/>
    <w:rsid w:val="009E4993"/>
    <w:rsid w:val="009E532C"/>
    <w:rsid w:val="009E5DB6"/>
    <w:rsid w:val="009E6426"/>
    <w:rsid w:val="009E6FE7"/>
    <w:rsid w:val="009E758D"/>
    <w:rsid w:val="009E78C4"/>
    <w:rsid w:val="009E7C8A"/>
    <w:rsid w:val="009F1B43"/>
    <w:rsid w:val="009F2C66"/>
    <w:rsid w:val="009F3983"/>
    <w:rsid w:val="009F3C37"/>
    <w:rsid w:val="009F3E69"/>
    <w:rsid w:val="009F4116"/>
    <w:rsid w:val="009F4194"/>
    <w:rsid w:val="009F6341"/>
    <w:rsid w:val="009F7DA1"/>
    <w:rsid w:val="00A005CA"/>
    <w:rsid w:val="00A018C7"/>
    <w:rsid w:val="00A02D2D"/>
    <w:rsid w:val="00A0302F"/>
    <w:rsid w:val="00A035E3"/>
    <w:rsid w:val="00A03F04"/>
    <w:rsid w:val="00A04FDE"/>
    <w:rsid w:val="00A0609D"/>
    <w:rsid w:val="00A07619"/>
    <w:rsid w:val="00A07D14"/>
    <w:rsid w:val="00A10171"/>
    <w:rsid w:val="00A108F2"/>
    <w:rsid w:val="00A10A54"/>
    <w:rsid w:val="00A10A65"/>
    <w:rsid w:val="00A1140F"/>
    <w:rsid w:val="00A1158B"/>
    <w:rsid w:val="00A12665"/>
    <w:rsid w:val="00A12BC8"/>
    <w:rsid w:val="00A13EF4"/>
    <w:rsid w:val="00A143B7"/>
    <w:rsid w:val="00A146EE"/>
    <w:rsid w:val="00A149DB"/>
    <w:rsid w:val="00A15AC8"/>
    <w:rsid w:val="00A162DB"/>
    <w:rsid w:val="00A16E32"/>
    <w:rsid w:val="00A179B3"/>
    <w:rsid w:val="00A22C0D"/>
    <w:rsid w:val="00A23117"/>
    <w:rsid w:val="00A24795"/>
    <w:rsid w:val="00A24804"/>
    <w:rsid w:val="00A24A73"/>
    <w:rsid w:val="00A251F3"/>
    <w:rsid w:val="00A26A5B"/>
    <w:rsid w:val="00A26F0A"/>
    <w:rsid w:val="00A27672"/>
    <w:rsid w:val="00A27F6F"/>
    <w:rsid w:val="00A316A0"/>
    <w:rsid w:val="00A31F8B"/>
    <w:rsid w:val="00A32141"/>
    <w:rsid w:val="00A3315B"/>
    <w:rsid w:val="00A33498"/>
    <w:rsid w:val="00A33FB8"/>
    <w:rsid w:val="00A352F8"/>
    <w:rsid w:val="00A36731"/>
    <w:rsid w:val="00A36F82"/>
    <w:rsid w:val="00A37073"/>
    <w:rsid w:val="00A37517"/>
    <w:rsid w:val="00A40CC8"/>
    <w:rsid w:val="00A40EB4"/>
    <w:rsid w:val="00A41837"/>
    <w:rsid w:val="00A42217"/>
    <w:rsid w:val="00A42DD4"/>
    <w:rsid w:val="00A43356"/>
    <w:rsid w:val="00A4344C"/>
    <w:rsid w:val="00A43EBC"/>
    <w:rsid w:val="00A44737"/>
    <w:rsid w:val="00A450E9"/>
    <w:rsid w:val="00A45FD3"/>
    <w:rsid w:val="00A45FF9"/>
    <w:rsid w:val="00A4690E"/>
    <w:rsid w:val="00A47741"/>
    <w:rsid w:val="00A4783B"/>
    <w:rsid w:val="00A47E0B"/>
    <w:rsid w:val="00A5013A"/>
    <w:rsid w:val="00A51106"/>
    <w:rsid w:val="00A52248"/>
    <w:rsid w:val="00A52AB5"/>
    <w:rsid w:val="00A52D14"/>
    <w:rsid w:val="00A534AD"/>
    <w:rsid w:val="00A53B52"/>
    <w:rsid w:val="00A5547A"/>
    <w:rsid w:val="00A5631B"/>
    <w:rsid w:val="00A56518"/>
    <w:rsid w:val="00A56A70"/>
    <w:rsid w:val="00A57A0B"/>
    <w:rsid w:val="00A57C5A"/>
    <w:rsid w:val="00A57DEF"/>
    <w:rsid w:val="00A60105"/>
    <w:rsid w:val="00A60429"/>
    <w:rsid w:val="00A60558"/>
    <w:rsid w:val="00A60885"/>
    <w:rsid w:val="00A60E17"/>
    <w:rsid w:val="00A61074"/>
    <w:rsid w:val="00A6178D"/>
    <w:rsid w:val="00A61FA5"/>
    <w:rsid w:val="00A627F7"/>
    <w:rsid w:val="00A62B49"/>
    <w:rsid w:val="00A6350F"/>
    <w:rsid w:val="00A6403D"/>
    <w:rsid w:val="00A64196"/>
    <w:rsid w:val="00A6639E"/>
    <w:rsid w:val="00A665FE"/>
    <w:rsid w:val="00A6693F"/>
    <w:rsid w:val="00A6745E"/>
    <w:rsid w:val="00A67951"/>
    <w:rsid w:val="00A71ABF"/>
    <w:rsid w:val="00A71E37"/>
    <w:rsid w:val="00A726DF"/>
    <w:rsid w:val="00A72A14"/>
    <w:rsid w:val="00A72F07"/>
    <w:rsid w:val="00A73164"/>
    <w:rsid w:val="00A77B72"/>
    <w:rsid w:val="00A80990"/>
    <w:rsid w:val="00A80AEE"/>
    <w:rsid w:val="00A820A8"/>
    <w:rsid w:val="00A824DD"/>
    <w:rsid w:val="00A826B9"/>
    <w:rsid w:val="00A83BE8"/>
    <w:rsid w:val="00A855D0"/>
    <w:rsid w:val="00A859DE"/>
    <w:rsid w:val="00A85F40"/>
    <w:rsid w:val="00A875CE"/>
    <w:rsid w:val="00A87930"/>
    <w:rsid w:val="00A90AF2"/>
    <w:rsid w:val="00A90D09"/>
    <w:rsid w:val="00A91312"/>
    <w:rsid w:val="00A91AE2"/>
    <w:rsid w:val="00A92203"/>
    <w:rsid w:val="00A92291"/>
    <w:rsid w:val="00A92546"/>
    <w:rsid w:val="00A93065"/>
    <w:rsid w:val="00A9335D"/>
    <w:rsid w:val="00A9388B"/>
    <w:rsid w:val="00A938F9"/>
    <w:rsid w:val="00A9390B"/>
    <w:rsid w:val="00A93A7D"/>
    <w:rsid w:val="00A93BE8"/>
    <w:rsid w:val="00A9456D"/>
    <w:rsid w:val="00A94B9F"/>
    <w:rsid w:val="00A957F3"/>
    <w:rsid w:val="00A95E1B"/>
    <w:rsid w:val="00A96D3E"/>
    <w:rsid w:val="00A97C1F"/>
    <w:rsid w:val="00AA0FD8"/>
    <w:rsid w:val="00AA102E"/>
    <w:rsid w:val="00AA11B4"/>
    <w:rsid w:val="00AA26A1"/>
    <w:rsid w:val="00AA26C8"/>
    <w:rsid w:val="00AA3250"/>
    <w:rsid w:val="00AA3B8F"/>
    <w:rsid w:val="00AA3F11"/>
    <w:rsid w:val="00AA439B"/>
    <w:rsid w:val="00AA6898"/>
    <w:rsid w:val="00AA7B8E"/>
    <w:rsid w:val="00AB10C6"/>
    <w:rsid w:val="00AB2A7F"/>
    <w:rsid w:val="00AB2B07"/>
    <w:rsid w:val="00AB2EEE"/>
    <w:rsid w:val="00AB3CE7"/>
    <w:rsid w:val="00AB44A9"/>
    <w:rsid w:val="00AB4861"/>
    <w:rsid w:val="00AB4A6B"/>
    <w:rsid w:val="00AB4B13"/>
    <w:rsid w:val="00AB5152"/>
    <w:rsid w:val="00AB5B59"/>
    <w:rsid w:val="00AB5B6B"/>
    <w:rsid w:val="00AB6B84"/>
    <w:rsid w:val="00AB6DDA"/>
    <w:rsid w:val="00AB7C4D"/>
    <w:rsid w:val="00AB7D1E"/>
    <w:rsid w:val="00AC0251"/>
    <w:rsid w:val="00AC0530"/>
    <w:rsid w:val="00AC0E48"/>
    <w:rsid w:val="00AC2F3F"/>
    <w:rsid w:val="00AC408F"/>
    <w:rsid w:val="00AC4AD7"/>
    <w:rsid w:val="00AC5081"/>
    <w:rsid w:val="00AC5143"/>
    <w:rsid w:val="00AC603D"/>
    <w:rsid w:val="00AC722B"/>
    <w:rsid w:val="00AC7A53"/>
    <w:rsid w:val="00AC7AE3"/>
    <w:rsid w:val="00AD1416"/>
    <w:rsid w:val="00AD1634"/>
    <w:rsid w:val="00AD1CF9"/>
    <w:rsid w:val="00AD3A23"/>
    <w:rsid w:val="00AD3F31"/>
    <w:rsid w:val="00AD47FD"/>
    <w:rsid w:val="00AD48E6"/>
    <w:rsid w:val="00AD532F"/>
    <w:rsid w:val="00AD540E"/>
    <w:rsid w:val="00AD5FC0"/>
    <w:rsid w:val="00AD63D8"/>
    <w:rsid w:val="00AD6BF4"/>
    <w:rsid w:val="00AD701D"/>
    <w:rsid w:val="00AD7F35"/>
    <w:rsid w:val="00AE092E"/>
    <w:rsid w:val="00AE0AAE"/>
    <w:rsid w:val="00AE1114"/>
    <w:rsid w:val="00AE1B3F"/>
    <w:rsid w:val="00AE2524"/>
    <w:rsid w:val="00AE2C30"/>
    <w:rsid w:val="00AE38B2"/>
    <w:rsid w:val="00AE3A1E"/>
    <w:rsid w:val="00AE4141"/>
    <w:rsid w:val="00AE447C"/>
    <w:rsid w:val="00AE46AF"/>
    <w:rsid w:val="00AE5C65"/>
    <w:rsid w:val="00AE7F62"/>
    <w:rsid w:val="00AF0C2D"/>
    <w:rsid w:val="00AF2779"/>
    <w:rsid w:val="00AF297D"/>
    <w:rsid w:val="00AF357E"/>
    <w:rsid w:val="00AF4413"/>
    <w:rsid w:val="00AF4DB9"/>
    <w:rsid w:val="00AF4F1D"/>
    <w:rsid w:val="00AF504F"/>
    <w:rsid w:val="00AF5C03"/>
    <w:rsid w:val="00AF5FCA"/>
    <w:rsid w:val="00AF6D64"/>
    <w:rsid w:val="00B00045"/>
    <w:rsid w:val="00B0054F"/>
    <w:rsid w:val="00B00807"/>
    <w:rsid w:val="00B01EAA"/>
    <w:rsid w:val="00B02ECA"/>
    <w:rsid w:val="00B03C6B"/>
    <w:rsid w:val="00B04751"/>
    <w:rsid w:val="00B04AD6"/>
    <w:rsid w:val="00B0506D"/>
    <w:rsid w:val="00B06504"/>
    <w:rsid w:val="00B0668B"/>
    <w:rsid w:val="00B06A2F"/>
    <w:rsid w:val="00B06B7A"/>
    <w:rsid w:val="00B06BF1"/>
    <w:rsid w:val="00B0725F"/>
    <w:rsid w:val="00B07B70"/>
    <w:rsid w:val="00B10BC7"/>
    <w:rsid w:val="00B12012"/>
    <w:rsid w:val="00B121CA"/>
    <w:rsid w:val="00B12A11"/>
    <w:rsid w:val="00B13BE0"/>
    <w:rsid w:val="00B13D07"/>
    <w:rsid w:val="00B151CD"/>
    <w:rsid w:val="00B160AB"/>
    <w:rsid w:val="00B1691D"/>
    <w:rsid w:val="00B16AD9"/>
    <w:rsid w:val="00B17F3D"/>
    <w:rsid w:val="00B20186"/>
    <w:rsid w:val="00B20260"/>
    <w:rsid w:val="00B20B30"/>
    <w:rsid w:val="00B20BE8"/>
    <w:rsid w:val="00B21D58"/>
    <w:rsid w:val="00B2308F"/>
    <w:rsid w:val="00B2324B"/>
    <w:rsid w:val="00B2381C"/>
    <w:rsid w:val="00B23F2A"/>
    <w:rsid w:val="00B23F4A"/>
    <w:rsid w:val="00B24D06"/>
    <w:rsid w:val="00B250EB"/>
    <w:rsid w:val="00B261E9"/>
    <w:rsid w:val="00B26BCC"/>
    <w:rsid w:val="00B26FEA"/>
    <w:rsid w:val="00B27B94"/>
    <w:rsid w:val="00B309C2"/>
    <w:rsid w:val="00B3110E"/>
    <w:rsid w:val="00B3143A"/>
    <w:rsid w:val="00B31A22"/>
    <w:rsid w:val="00B338E9"/>
    <w:rsid w:val="00B341CF"/>
    <w:rsid w:val="00B34BA8"/>
    <w:rsid w:val="00B35D7B"/>
    <w:rsid w:val="00B400B2"/>
    <w:rsid w:val="00B4039C"/>
    <w:rsid w:val="00B40701"/>
    <w:rsid w:val="00B41B3A"/>
    <w:rsid w:val="00B41C57"/>
    <w:rsid w:val="00B41E29"/>
    <w:rsid w:val="00B42B32"/>
    <w:rsid w:val="00B43D03"/>
    <w:rsid w:val="00B43E2D"/>
    <w:rsid w:val="00B43F2F"/>
    <w:rsid w:val="00B453C2"/>
    <w:rsid w:val="00B45745"/>
    <w:rsid w:val="00B50342"/>
    <w:rsid w:val="00B50389"/>
    <w:rsid w:val="00B5046F"/>
    <w:rsid w:val="00B50831"/>
    <w:rsid w:val="00B50CC8"/>
    <w:rsid w:val="00B51463"/>
    <w:rsid w:val="00B51B07"/>
    <w:rsid w:val="00B52584"/>
    <w:rsid w:val="00B52D7C"/>
    <w:rsid w:val="00B54756"/>
    <w:rsid w:val="00B564F5"/>
    <w:rsid w:val="00B57DA7"/>
    <w:rsid w:val="00B612B5"/>
    <w:rsid w:val="00B61571"/>
    <w:rsid w:val="00B633E8"/>
    <w:rsid w:val="00B633FF"/>
    <w:rsid w:val="00B6495B"/>
    <w:rsid w:val="00B64AC7"/>
    <w:rsid w:val="00B64E39"/>
    <w:rsid w:val="00B665A7"/>
    <w:rsid w:val="00B703A6"/>
    <w:rsid w:val="00B709CE"/>
    <w:rsid w:val="00B70A22"/>
    <w:rsid w:val="00B724C1"/>
    <w:rsid w:val="00B7283A"/>
    <w:rsid w:val="00B72AF0"/>
    <w:rsid w:val="00B735B2"/>
    <w:rsid w:val="00B73B05"/>
    <w:rsid w:val="00B75CA8"/>
    <w:rsid w:val="00B75EA5"/>
    <w:rsid w:val="00B76ED3"/>
    <w:rsid w:val="00B77007"/>
    <w:rsid w:val="00B776F4"/>
    <w:rsid w:val="00B80AA2"/>
    <w:rsid w:val="00B81925"/>
    <w:rsid w:val="00B828A8"/>
    <w:rsid w:val="00B82FAE"/>
    <w:rsid w:val="00B83399"/>
    <w:rsid w:val="00B834EC"/>
    <w:rsid w:val="00B83C02"/>
    <w:rsid w:val="00B84F01"/>
    <w:rsid w:val="00B85705"/>
    <w:rsid w:val="00B85E0C"/>
    <w:rsid w:val="00B86755"/>
    <w:rsid w:val="00B869C9"/>
    <w:rsid w:val="00B87317"/>
    <w:rsid w:val="00B87FEF"/>
    <w:rsid w:val="00B9022D"/>
    <w:rsid w:val="00B910D3"/>
    <w:rsid w:val="00B91C32"/>
    <w:rsid w:val="00B91CAC"/>
    <w:rsid w:val="00B937C8"/>
    <w:rsid w:val="00B94BED"/>
    <w:rsid w:val="00B94F8C"/>
    <w:rsid w:val="00B95ED6"/>
    <w:rsid w:val="00B96147"/>
    <w:rsid w:val="00B96AB7"/>
    <w:rsid w:val="00B97120"/>
    <w:rsid w:val="00B974C3"/>
    <w:rsid w:val="00BA0943"/>
    <w:rsid w:val="00BA14E3"/>
    <w:rsid w:val="00BA217E"/>
    <w:rsid w:val="00BA2801"/>
    <w:rsid w:val="00BA379F"/>
    <w:rsid w:val="00BA3D46"/>
    <w:rsid w:val="00BA3D81"/>
    <w:rsid w:val="00BA3E2F"/>
    <w:rsid w:val="00BA477C"/>
    <w:rsid w:val="00BA4825"/>
    <w:rsid w:val="00BA5910"/>
    <w:rsid w:val="00BA5919"/>
    <w:rsid w:val="00BA5F3F"/>
    <w:rsid w:val="00BA77CF"/>
    <w:rsid w:val="00BB0A5A"/>
    <w:rsid w:val="00BB1559"/>
    <w:rsid w:val="00BB1DD6"/>
    <w:rsid w:val="00BB353C"/>
    <w:rsid w:val="00BB3D7A"/>
    <w:rsid w:val="00BB53FD"/>
    <w:rsid w:val="00BB576C"/>
    <w:rsid w:val="00BB6000"/>
    <w:rsid w:val="00BB6A27"/>
    <w:rsid w:val="00BB71D7"/>
    <w:rsid w:val="00BB73BA"/>
    <w:rsid w:val="00BB7895"/>
    <w:rsid w:val="00BC01F4"/>
    <w:rsid w:val="00BC0720"/>
    <w:rsid w:val="00BC0C4A"/>
    <w:rsid w:val="00BC2B3F"/>
    <w:rsid w:val="00BC2F86"/>
    <w:rsid w:val="00BC4484"/>
    <w:rsid w:val="00BC523D"/>
    <w:rsid w:val="00BC5800"/>
    <w:rsid w:val="00BC79E3"/>
    <w:rsid w:val="00BD0563"/>
    <w:rsid w:val="00BD0882"/>
    <w:rsid w:val="00BD0C23"/>
    <w:rsid w:val="00BD11FF"/>
    <w:rsid w:val="00BD2201"/>
    <w:rsid w:val="00BD234F"/>
    <w:rsid w:val="00BD38D6"/>
    <w:rsid w:val="00BD4C6B"/>
    <w:rsid w:val="00BD5210"/>
    <w:rsid w:val="00BD55D9"/>
    <w:rsid w:val="00BD5717"/>
    <w:rsid w:val="00BD584D"/>
    <w:rsid w:val="00BD5A17"/>
    <w:rsid w:val="00BD5C2E"/>
    <w:rsid w:val="00BD5D48"/>
    <w:rsid w:val="00BD6082"/>
    <w:rsid w:val="00BD62AD"/>
    <w:rsid w:val="00BE0F18"/>
    <w:rsid w:val="00BE101E"/>
    <w:rsid w:val="00BE10F5"/>
    <w:rsid w:val="00BE11A5"/>
    <w:rsid w:val="00BE1AFB"/>
    <w:rsid w:val="00BE2770"/>
    <w:rsid w:val="00BE2C95"/>
    <w:rsid w:val="00BE39AA"/>
    <w:rsid w:val="00BE51BC"/>
    <w:rsid w:val="00BE5CC1"/>
    <w:rsid w:val="00BE6AA0"/>
    <w:rsid w:val="00BE731B"/>
    <w:rsid w:val="00BE79B1"/>
    <w:rsid w:val="00BE7BB9"/>
    <w:rsid w:val="00BF01C4"/>
    <w:rsid w:val="00BF0E8F"/>
    <w:rsid w:val="00BF2245"/>
    <w:rsid w:val="00BF2A8C"/>
    <w:rsid w:val="00BF2ABB"/>
    <w:rsid w:val="00BF31AC"/>
    <w:rsid w:val="00BF3AF5"/>
    <w:rsid w:val="00BF3EEB"/>
    <w:rsid w:val="00BF58ED"/>
    <w:rsid w:val="00BF69FB"/>
    <w:rsid w:val="00BF7E77"/>
    <w:rsid w:val="00BF7F8D"/>
    <w:rsid w:val="00C003FF"/>
    <w:rsid w:val="00C00623"/>
    <w:rsid w:val="00C00985"/>
    <w:rsid w:val="00C021CC"/>
    <w:rsid w:val="00C023FD"/>
    <w:rsid w:val="00C02A28"/>
    <w:rsid w:val="00C02E8C"/>
    <w:rsid w:val="00C054A1"/>
    <w:rsid w:val="00C06C47"/>
    <w:rsid w:val="00C10ECB"/>
    <w:rsid w:val="00C11288"/>
    <w:rsid w:val="00C116C7"/>
    <w:rsid w:val="00C12829"/>
    <w:rsid w:val="00C14CC0"/>
    <w:rsid w:val="00C15FA1"/>
    <w:rsid w:val="00C16E3B"/>
    <w:rsid w:val="00C17DCA"/>
    <w:rsid w:val="00C2069E"/>
    <w:rsid w:val="00C211E8"/>
    <w:rsid w:val="00C21E2E"/>
    <w:rsid w:val="00C22154"/>
    <w:rsid w:val="00C22D5D"/>
    <w:rsid w:val="00C22EA2"/>
    <w:rsid w:val="00C234FA"/>
    <w:rsid w:val="00C24D83"/>
    <w:rsid w:val="00C259EF"/>
    <w:rsid w:val="00C260A4"/>
    <w:rsid w:val="00C26BBD"/>
    <w:rsid w:val="00C27823"/>
    <w:rsid w:val="00C313CC"/>
    <w:rsid w:val="00C31446"/>
    <w:rsid w:val="00C317FD"/>
    <w:rsid w:val="00C31A07"/>
    <w:rsid w:val="00C31B84"/>
    <w:rsid w:val="00C31E0B"/>
    <w:rsid w:val="00C328A4"/>
    <w:rsid w:val="00C3299F"/>
    <w:rsid w:val="00C32A9F"/>
    <w:rsid w:val="00C32F74"/>
    <w:rsid w:val="00C331B8"/>
    <w:rsid w:val="00C334F8"/>
    <w:rsid w:val="00C34007"/>
    <w:rsid w:val="00C35424"/>
    <w:rsid w:val="00C35939"/>
    <w:rsid w:val="00C35B65"/>
    <w:rsid w:val="00C36EE6"/>
    <w:rsid w:val="00C36F44"/>
    <w:rsid w:val="00C371EE"/>
    <w:rsid w:val="00C37298"/>
    <w:rsid w:val="00C37A9C"/>
    <w:rsid w:val="00C40DD8"/>
    <w:rsid w:val="00C4133B"/>
    <w:rsid w:val="00C43847"/>
    <w:rsid w:val="00C4402F"/>
    <w:rsid w:val="00C449A7"/>
    <w:rsid w:val="00C46DA0"/>
    <w:rsid w:val="00C472AB"/>
    <w:rsid w:val="00C506FF"/>
    <w:rsid w:val="00C51107"/>
    <w:rsid w:val="00C537C2"/>
    <w:rsid w:val="00C543BC"/>
    <w:rsid w:val="00C5455C"/>
    <w:rsid w:val="00C55803"/>
    <w:rsid w:val="00C56140"/>
    <w:rsid w:val="00C56FCC"/>
    <w:rsid w:val="00C574A4"/>
    <w:rsid w:val="00C57955"/>
    <w:rsid w:val="00C57F80"/>
    <w:rsid w:val="00C622F8"/>
    <w:rsid w:val="00C631A9"/>
    <w:rsid w:val="00C63F63"/>
    <w:rsid w:val="00C64A96"/>
    <w:rsid w:val="00C658A2"/>
    <w:rsid w:val="00C65DB0"/>
    <w:rsid w:val="00C66116"/>
    <w:rsid w:val="00C66F7E"/>
    <w:rsid w:val="00C6738C"/>
    <w:rsid w:val="00C67577"/>
    <w:rsid w:val="00C700D7"/>
    <w:rsid w:val="00C718E8"/>
    <w:rsid w:val="00C722D4"/>
    <w:rsid w:val="00C735EB"/>
    <w:rsid w:val="00C73EC0"/>
    <w:rsid w:val="00C7431A"/>
    <w:rsid w:val="00C747AE"/>
    <w:rsid w:val="00C74AF0"/>
    <w:rsid w:val="00C74D46"/>
    <w:rsid w:val="00C7516D"/>
    <w:rsid w:val="00C754D8"/>
    <w:rsid w:val="00C75647"/>
    <w:rsid w:val="00C75884"/>
    <w:rsid w:val="00C75E4C"/>
    <w:rsid w:val="00C76248"/>
    <w:rsid w:val="00C76B88"/>
    <w:rsid w:val="00C77158"/>
    <w:rsid w:val="00C779C0"/>
    <w:rsid w:val="00C803AE"/>
    <w:rsid w:val="00C8052C"/>
    <w:rsid w:val="00C81E48"/>
    <w:rsid w:val="00C8213F"/>
    <w:rsid w:val="00C82860"/>
    <w:rsid w:val="00C83528"/>
    <w:rsid w:val="00C841EE"/>
    <w:rsid w:val="00C8461F"/>
    <w:rsid w:val="00C84F52"/>
    <w:rsid w:val="00C85193"/>
    <w:rsid w:val="00C85521"/>
    <w:rsid w:val="00C85770"/>
    <w:rsid w:val="00C872D0"/>
    <w:rsid w:val="00C87C15"/>
    <w:rsid w:val="00C93039"/>
    <w:rsid w:val="00C93AC6"/>
    <w:rsid w:val="00C94F8A"/>
    <w:rsid w:val="00C9558A"/>
    <w:rsid w:val="00C95E2B"/>
    <w:rsid w:val="00C96797"/>
    <w:rsid w:val="00C96929"/>
    <w:rsid w:val="00C971BD"/>
    <w:rsid w:val="00CA041D"/>
    <w:rsid w:val="00CA16FD"/>
    <w:rsid w:val="00CA2DDB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25"/>
    <w:rsid w:val="00CB5268"/>
    <w:rsid w:val="00CB57CF"/>
    <w:rsid w:val="00CB611B"/>
    <w:rsid w:val="00CB645D"/>
    <w:rsid w:val="00CB6B5F"/>
    <w:rsid w:val="00CB704A"/>
    <w:rsid w:val="00CB7EB9"/>
    <w:rsid w:val="00CC083E"/>
    <w:rsid w:val="00CC16D8"/>
    <w:rsid w:val="00CC1EF8"/>
    <w:rsid w:val="00CC2231"/>
    <w:rsid w:val="00CC28C0"/>
    <w:rsid w:val="00CC294B"/>
    <w:rsid w:val="00CC437E"/>
    <w:rsid w:val="00CC557D"/>
    <w:rsid w:val="00CC6A3A"/>
    <w:rsid w:val="00CC6F52"/>
    <w:rsid w:val="00CC7134"/>
    <w:rsid w:val="00CD0988"/>
    <w:rsid w:val="00CD0B7F"/>
    <w:rsid w:val="00CD0D08"/>
    <w:rsid w:val="00CD196D"/>
    <w:rsid w:val="00CD1A12"/>
    <w:rsid w:val="00CD2161"/>
    <w:rsid w:val="00CD23B9"/>
    <w:rsid w:val="00CD3C95"/>
    <w:rsid w:val="00CD3E55"/>
    <w:rsid w:val="00CD46E9"/>
    <w:rsid w:val="00CD46F5"/>
    <w:rsid w:val="00CD522D"/>
    <w:rsid w:val="00CD6158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549"/>
    <w:rsid w:val="00CE27DA"/>
    <w:rsid w:val="00CE2DA6"/>
    <w:rsid w:val="00CE3272"/>
    <w:rsid w:val="00CE7F09"/>
    <w:rsid w:val="00CF0C62"/>
    <w:rsid w:val="00CF146E"/>
    <w:rsid w:val="00CF278B"/>
    <w:rsid w:val="00CF2842"/>
    <w:rsid w:val="00CF2A0A"/>
    <w:rsid w:val="00CF2E44"/>
    <w:rsid w:val="00CF35E6"/>
    <w:rsid w:val="00CF4286"/>
    <w:rsid w:val="00CF464B"/>
    <w:rsid w:val="00CF4759"/>
    <w:rsid w:val="00CF4B1D"/>
    <w:rsid w:val="00CF4D70"/>
    <w:rsid w:val="00CF504E"/>
    <w:rsid w:val="00CF5CF0"/>
    <w:rsid w:val="00CF5D6E"/>
    <w:rsid w:val="00CF5E48"/>
    <w:rsid w:val="00CF67B0"/>
    <w:rsid w:val="00CF68BD"/>
    <w:rsid w:val="00CF7940"/>
    <w:rsid w:val="00CF7CBC"/>
    <w:rsid w:val="00D00096"/>
    <w:rsid w:val="00D01D80"/>
    <w:rsid w:val="00D02F4B"/>
    <w:rsid w:val="00D03210"/>
    <w:rsid w:val="00D03742"/>
    <w:rsid w:val="00D045A6"/>
    <w:rsid w:val="00D05564"/>
    <w:rsid w:val="00D05F4A"/>
    <w:rsid w:val="00D065BE"/>
    <w:rsid w:val="00D07BBE"/>
    <w:rsid w:val="00D10EA2"/>
    <w:rsid w:val="00D112CA"/>
    <w:rsid w:val="00D129B7"/>
    <w:rsid w:val="00D132FB"/>
    <w:rsid w:val="00D13467"/>
    <w:rsid w:val="00D13CF6"/>
    <w:rsid w:val="00D14DFA"/>
    <w:rsid w:val="00D15920"/>
    <w:rsid w:val="00D15C30"/>
    <w:rsid w:val="00D1605F"/>
    <w:rsid w:val="00D169A6"/>
    <w:rsid w:val="00D16ABF"/>
    <w:rsid w:val="00D20A77"/>
    <w:rsid w:val="00D23EFE"/>
    <w:rsid w:val="00D24160"/>
    <w:rsid w:val="00D24624"/>
    <w:rsid w:val="00D24E39"/>
    <w:rsid w:val="00D2513E"/>
    <w:rsid w:val="00D25980"/>
    <w:rsid w:val="00D274B1"/>
    <w:rsid w:val="00D27576"/>
    <w:rsid w:val="00D275B0"/>
    <w:rsid w:val="00D27630"/>
    <w:rsid w:val="00D3019F"/>
    <w:rsid w:val="00D31581"/>
    <w:rsid w:val="00D31884"/>
    <w:rsid w:val="00D32BB9"/>
    <w:rsid w:val="00D33FB0"/>
    <w:rsid w:val="00D34D12"/>
    <w:rsid w:val="00D34EF6"/>
    <w:rsid w:val="00D36169"/>
    <w:rsid w:val="00D400CC"/>
    <w:rsid w:val="00D40783"/>
    <w:rsid w:val="00D4088C"/>
    <w:rsid w:val="00D40DA0"/>
    <w:rsid w:val="00D4108F"/>
    <w:rsid w:val="00D41707"/>
    <w:rsid w:val="00D444FB"/>
    <w:rsid w:val="00D44EFE"/>
    <w:rsid w:val="00D4503C"/>
    <w:rsid w:val="00D46752"/>
    <w:rsid w:val="00D47093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609C1"/>
    <w:rsid w:val="00D62B64"/>
    <w:rsid w:val="00D63E73"/>
    <w:rsid w:val="00D641A3"/>
    <w:rsid w:val="00D647F9"/>
    <w:rsid w:val="00D64FB0"/>
    <w:rsid w:val="00D65457"/>
    <w:rsid w:val="00D65B2C"/>
    <w:rsid w:val="00D66877"/>
    <w:rsid w:val="00D70D23"/>
    <w:rsid w:val="00D7244E"/>
    <w:rsid w:val="00D72460"/>
    <w:rsid w:val="00D72512"/>
    <w:rsid w:val="00D72518"/>
    <w:rsid w:val="00D727FC"/>
    <w:rsid w:val="00D729AC"/>
    <w:rsid w:val="00D7349A"/>
    <w:rsid w:val="00D74158"/>
    <w:rsid w:val="00D755E6"/>
    <w:rsid w:val="00D757B3"/>
    <w:rsid w:val="00D75AD0"/>
    <w:rsid w:val="00D7657D"/>
    <w:rsid w:val="00D772F4"/>
    <w:rsid w:val="00D80300"/>
    <w:rsid w:val="00D807EE"/>
    <w:rsid w:val="00D80C7C"/>
    <w:rsid w:val="00D82E88"/>
    <w:rsid w:val="00D836E2"/>
    <w:rsid w:val="00D83EB1"/>
    <w:rsid w:val="00D84DBF"/>
    <w:rsid w:val="00D90FD9"/>
    <w:rsid w:val="00D9124B"/>
    <w:rsid w:val="00D91872"/>
    <w:rsid w:val="00D918FB"/>
    <w:rsid w:val="00D9200E"/>
    <w:rsid w:val="00D9209F"/>
    <w:rsid w:val="00D925A3"/>
    <w:rsid w:val="00D92906"/>
    <w:rsid w:val="00D93177"/>
    <w:rsid w:val="00D9375E"/>
    <w:rsid w:val="00D94ACF"/>
    <w:rsid w:val="00D95F8B"/>
    <w:rsid w:val="00D96483"/>
    <w:rsid w:val="00D975EF"/>
    <w:rsid w:val="00D97DF7"/>
    <w:rsid w:val="00D97E79"/>
    <w:rsid w:val="00DA037B"/>
    <w:rsid w:val="00DA0A88"/>
    <w:rsid w:val="00DA0CC7"/>
    <w:rsid w:val="00DA13F1"/>
    <w:rsid w:val="00DA2122"/>
    <w:rsid w:val="00DA2826"/>
    <w:rsid w:val="00DA305D"/>
    <w:rsid w:val="00DA3FA6"/>
    <w:rsid w:val="00DA48E5"/>
    <w:rsid w:val="00DA5AEA"/>
    <w:rsid w:val="00DB0B9E"/>
    <w:rsid w:val="00DB2ABD"/>
    <w:rsid w:val="00DB2B6A"/>
    <w:rsid w:val="00DB3E02"/>
    <w:rsid w:val="00DB422F"/>
    <w:rsid w:val="00DB4A75"/>
    <w:rsid w:val="00DB5159"/>
    <w:rsid w:val="00DB517D"/>
    <w:rsid w:val="00DB5373"/>
    <w:rsid w:val="00DB61F8"/>
    <w:rsid w:val="00DB639C"/>
    <w:rsid w:val="00DB7C10"/>
    <w:rsid w:val="00DB7DA2"/>
    <w:rsid w:val="00DC09AC"/>
    <w:rsid w:val="00DC0DA3"/>
    <w:rsid w:val="00DC1296"/>
    <w:rsid w:val="00DC1B5C"/>
    <w:rsid w:val="00DC1C4D"/>
    <w:rsid w:val="00DC1FC7"/>
    <w:rsid w:val="00DC2267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418B"/>
    <w:rsid w:val="00DD5B84"/>
    <w:rsid w:val="00DD73F4"/>
    <w:rsid w:val="00DE13AF"/>
    <w:rsid w:val="00DE1473"/>
    <w:rsid w:val="00DE179D"/>
    <w:rsid w:val="00DE2280"/>
    <w:rsid w:val="00DE27C2"/>
    <w:rsid w:val="00DE2AC9"/>
    <w:rsid w:val="00DE3D40"/>
    <w:rsid w:val="00DE4ABC"/>
    <w:rsid w:val="00DE6563"/>
    <w:rsid w:val="00DE781F"/>
    <w:rsid w:val="00DF0237"/>
    <w:rsid w:val="00DF02D9"/>
    <w:rsid w:val="00DF07FB"/>
    <w:rsid w:val="00DF1539"/>
    <w:rsid w:val="00DF1675"/>
    <w:rsid w:val="00DF2F95"/>
    <w:rsid w:val="00DF30A6"/>
    <w:rsid w:val="00DF3753"/>
    <w:rsid w:val="00DF37AA"/>
    <w:rsid w:val="00DF3FC9"/>
    <w:rsid w:val="00DF4712"/>
    <w:rsid w:val="00DF5234"/>
    <w:rsid w:val="00DF523B"/>
    <w:rsid w:val="00DF534B"/>
    <w:rsid w:val="00DF574E"/>
    <w:rsid w:val="00DF5826"/>
    <w:rsid w:val="00DF5856"/>
    <w:rsid w:val="00DF6441"/>
    <w:rsid w:val="00DF6D5E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7C0"/>
    <w:rsid w:val="00E05E3F"/>
    <w:rsid w:val="00E06DDD"/>
    <w:rsid w:val="00E074ED"/>
    <w:rsid w:val="00E07AE6"/>
    <w:rsid w:val="00E10A4D"/>
    <w:rsid w:val="00E10E87"/>
    <w:rsid w:val="00E11C6A"/>
    <w:rsid w:val="00E12722"/>
    <w:rsid w:val="00E13F89"/>
    <w:rsid w:val="00E14160"/>
    <w:rsid w:val="00E141B9"/>
    <w:rsid w:val="00E145CD"/>
    <w:rsid w:val="00E151D2"/>
    <w:rsid w:val="00E171A0"/>
    <w:rsid w:val="00E20076"/>
    <w:rsid w:val="00E20412"/>
    <w:rsid w:val="00E20663"/>
    <w:rsid w:val="00E22EE1"/>
    <w:rsid w:val="00E24597"/>
    <w:rsid w:val="00E25F5B"/>
    <w:rsid w:val="00E26136"/>
    <w:rsid w:val="00E26406"/>
    <w:rsid w:val="00E26E70"/>
    <w:rsid w:val="00E2770E"/>
    <w:rsid w:val="00E27BB1"/>
    <w:rsid w:val="00E30624"/>
    <w:rsid w:val="00E30B19"/>
    <w:rsid w:val="00E32570"/>
    <w:rsid w:val="00E33A44"/>
    <w:rsid w:val="00E33CCF"/>
    <w:rsid w:val="00E346A5"/>
    <w:rsid w:val="00E34C50"/>
    <w:rsid w:val="00E34DD0"/>
    <w:rsid w:val="00E35840"/>
    <w:rsid w:val="00E35E3D"/>
    <w:rsid w:val="00E3619F"/>
    <w:rsid w:val="00E365FE"/>
    <w:rsid w:val="00E370AA"/>
    <w:rsid w:val="00E37AA0"/>
    <w:rsid w:val="00E439B9"/>
    <w:rsid w:val="00E4482B"/>
    <w:rsid w:val="00E45082"/>
    <w:rsid w:val="00E45086"/>
    <w:rsid w:val="00E45135"/>
    <w:rsid w:val="00E469D1"/>
    <w:rsid w:val="00E46AAD"/>
    <w:rsid w:val="00E46E07"/>
    <w:rsid w:val="00E47109"/>
    <w:rsid w:val="00E472CF"/>
    <w:rsid w:val="00E47FF8"/>
    <w:rsid w:val="00E50125"/>
    <w:rsid w:val="00E5016B"/>
    <w:rsid w:val="00E50E03"/>
    <w:rsid w:val="00E50E65"/>
    <w:rsid w:val="00E52EDF"/>
    <w:rsid w:val="00E5358B"/>
    <w:rsid w:val="00E5413D"/>
    <w:rsid w:val="00E5458D"/>
    <w:rsid w:val="00E5554C"/>
    <w:rsid w:val="00E55AEB"/>
    <w:rsid w:val="00E560E7"/>
    <w:rsid w:val="00E5658F"/>
    <w:rsid w:val="00E56E4A"/>
    <w:rsid w:val="00E57752"/>
    <w:rsid w:val="00E6025B"/>
    <w:rsid w:val="00E60684"/>
    <w:rsid w:val="00E61719"/>
    <w:rsid w:val="00E61A25"/>
    <w:rsid w:val="00E622D6"/>
    <w:rsid w:val="00E63C9A"/>
    <w:rsid w:val="00E66317"/>
    <w:rsid w:val="00E6676F"/>
    <w:rsid w:val="00E66EF1"/>
    <w:rsid w:val="00E7122A"/>
    <w:rsid w:val="00E72195"/>
    <w:rsid w:val="00E72347"/>
    <w:rsid w:val="00E72427"/>
    <w:rsid w:val="00E72629"/>
    <w:rsid w:val="00E72DEF"/>
    <w:rsid w:val="00E747C3"/>
    <w:rsid w:val="00E7485D"/>
    <w:rsid w:val="00E74C34"/>
    <w:rsid w:val="00E74EEE"/>
    <w:rsid w:val="00E758C1"/>
    <w:rsid w:val="00E75CB4"/>
    <w:rsid w:val="00E75DA3"/>
    <w:rsid w:val="00E75EDA"/>
    <w:rsid w:val="00E7678C"/>
    <w:rsid w:val="00E76C20"/>
    <w:rsid w:val="00E7703B"/>
    <w:rsid w:val="00E801F8"/>
    <w:rsid w:val="00E80731"/>
    <w:rsid w:val="00E814F2"/>
    <w:rsid w:val="00E818EA"/>
    <w:rsid w:val="00E82557"/>
    <w:rsid w:val="00E828B5"/>
    <w:rsid w:val="00E83452"/>
    <w:rsid w:val="00E83A03"/>
    <w:rsid w:val="00E85718"/>
    <w:rsid w:val="00E87536"/>
    <w:rsid w:val="00E878FE"/>
    <w:rsid w:val="00E9102C"/>
    <w:rsid w:val="00E91510"/>
    <w:rsid w:val="00E9166D"/>
    <w:rsid w:val="00E923F2"/>
    <w:rsid w:val="00E93545"/>
    <w:rsid w:val="00E93AD8"/>
    <w:rsid w:val="00E93F89"/>
    <w:rsid w:val="00E94D03"/>
    <w:rsid w:val="00E94EAB"/>
    <w:rsid w:val="00E95E73"/>
    <w:rsid w:val="00E97E9B"/>
    <w:rsid w:val="00EA0319"/>
    <w:rsid w:val="00EA08EE"/>
    <w:rsid w:val="00EA0E16"/>
    <w:rsid w:val="00EA1DA8"/>
    <w:rsid w:val="00EA47EE"/>
    <w:rsid w:val="00EA4C25"/>
    <w:rsid w:val="00EA52B7"/>
    <w:rsid w:val="00EA5511"/>
    <w:rsid w:val="00EA5DB4"/>
    <w:rsid w:val="00EA63DC"/>
    <w:rsid w:val="00EA6EBB"/>
    <w:rsid w:val="00EA7E61"/>
    <w:rsid w:val="00EB0D1C"/>
    <w:rsid w:val="00EB116B"/>
    <w:rsid w:val="00EB1F18"/>
    <w:rsid w:val="00EB5361"/>
    <w:rsid w:val="00EB5BB7"/>
    <w:rsid w:val="00EB7301"/>
    <w:rsid w:val="00EC1617"/>
    <w:rsid w:val="00EC24A2"/>
    <w:rsid w:val="00EC2A48"/>
    <w:rsid w:val="00EC320E"/>
    <w:rsid w:val="00EC381F"/>
    <w:rsid w:val="00EC4259"/>
    <w:rsid w:val="00EC4396"/>
    <w:rsid w:val="00EC4FDC"/>
    <w:rsid w:val="00EC50C1"/>
    <w:rsid w:val="00EC545E"/>
    <w:rsid w:val="00EC5587"/>
    <w:rsid w:val="00EC7521"/>
    <w:rsid w:val="00EC7C7E"/>
    <w:rsid w:val="00ED0070"/>
    <w:rsid w:val="00ED0692"/>
    <w:rsid w:val="00ED0A8A"/>
    <w:rsid w:val="00ED0DBD"/>
    <w:rsid w:val="00ED24EA"/>
    <w:rsid w:val="00ED28E8"/>
    <w:rsid w:val="00ED3989"/>
    <w:rsid w:val="00ED3B2A"/>
    <w:rsid w:val="00ED3C99"/>
    <w:rsid w:val="00ED447E"/>
    <w:rsid w:val="00ED5983"/>
    <w:rsid w:val="00ED64D0"/>
    <w:rsid w:val="00ED6972"/>
    <w:rsid w:val="00EE0354"/>
    <w:rsid w:val="00EE09B6"/>
    <w:rsid w:val="00EE1CED"/>
    <w:rsid w:val="00EE481B"/>
    <w:rsid w:val="00EE6254"/>
    <w:rsid w:val="00EE72B3"/>
    <w:rsid w:val="00EF0161"/>
    <w:rsid w:val="00EF0AE9"/>
    <w:rsid w:val="00EF1783"/>
    <w:rsid w:val="00EF18FC"/>
    <w:rsid w:val="00EF1F9D"/>
    <w:rsid w:val="00EF24D3"/>
    <w:rsid w:val="00EF2E53"/>
    <w:rsid w:val="00EF2FD9"/>
    <w:rsid w:val="00EF48C6"/>
    <w:rsid w:val="00EF4C3D"/>
    <w:rsid w:val="00EF5868"/>
    <w:rsid w:val="00EF5F8D"/>
    <w:rsid w:val="00EF6F38"/>
    <w:rsid w:val="00EF7D79"/>
    <w:rsid w:val="00EF7DF3"/>
    <w:rsid w:val="00F00BE2"/>
    <w:rsid w:val="00F0181C"/>
    <w:rsid w:val="00F02BA4"/>
    <w:rsid w:val="00F02E1B"/>
    <w:rsid w:val="00F042BF"/>
    <w:rsid w:val="00F06612"/>
    <w:rsid w:val="00F07019"/>
    <w:rsid w:val="00F076F1"/>
    <w:rsid w:val="00F07AC5"/>
    <w:rsid w:val="00F11970"/>
    <w:rsid w:val="00F12296"/>
    <w:rsid w:val="00F1311C"/>
    <w:rsid w:val="00F14F6D"/>
    <w:rsid w:val="00F1532B"/>
    <w:rsid w:val="00F15509"/>
    <w:rsid w:val="00F15B60"/>
    <w:rsid w:val="00F15D44"/>
    <w:rsid w:val="00F162BD"/>
    <w:rsid w:val="00F16F71"/>
    <w:rsid w:val="00F17EA7"/>
    <w:rsid w:val="00F20C8B"/>
    <w:rsid w:val="00F2169C"/>
    <w:rsid w:val="00F219C9"/>
    <w:rsid w:val="00F223C7"/>
    <w:rsid w:val="00F231B7"/>
    <w:rsid w:val="00F23B69"/>
    <w:rsid w:val="00F241CC"/>
    <w:rsid w:val="00F24328"/>
    <w:rsid w:val="00F247CB"/>
    <w:rsid w:val="00F24A20"/>
    <w:rsid w:val="00F25F3B"/>
    <w:rsid w:val="00F26495"/>
    <w:rsid w:val="00F2717E"/>
    <w:rsid w:val="00F2737C"/>
    <w:rsid w:val="00F31195"/>
    <w:rsid w:val="00F321CF"/>
    <w:rsid w:val="00F32620"/>
    <w:rsid w:val="00F32EDD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577B"/>
    <w:rsid w:val="00F462D3"/>
    <w:rsid w:val="00F46B5D"/>
    <w:rsid w:val="00F472BE"/>
    <w:rsid w:val="00F47409"/>
    <w:rsid w:val="00F47800"/>
    <w:rsid w:val="00F47D40"/>
    <w:rsid w:val="00F51444"/>
    <w:rsid w:val="00F5207B"/>
    <w:rsid w:val="00F52A76"/>
    <w:rsid w:val="00F52BAE"/>
    <w:rsid w:val="00F539A0"/>
    <w:rsid w:val="00F53AF2"/>
    <w:rsid w:val="00F53C0F"/>
    <w:rsid w:val="00F53CCC"/>
    <w:rsid w:val="00F541A9"/>
    <w:rsid w:val="00F545CB"/>
    <w:rsid w:val="00F54C1A"/>
    <w:rsid w:val="00F553AB"/>
    <w:rsid w:val="00F553B9"/>
    <w:rsid w:val="00F557BB"/>
    <w:rsid w:val="00F56398"/>
    <w:rsid w:val="00F56FBF"/>
    <w:rsid w:val="00F574CA"/>
    <w:rsid w:val="00F609C8"/>
    <w:rsid w:val="00F60F22"/>
    <w:rsid w:val="00F6126E"/>
    <w:rsid w:val="00F6156D"/>
    <w:rsid w:val="00F63151"/>
    <w:rsid w:val="00F63887"/>
    <w:rsid w:val="00F63AFD"/>
    <w:rsid w:val="00F63D2F"/>
    <w:rsid w:val="00F63DB7"/>
    <w:rsid w:val="00F6527B"/>
    <w:rsid w:val="00F654ED"/>
    <w:rsid w:val="00F65B7E"/>
    <w:rsid w:val="00F65D58"/>
    <w:rsid w:val="00F67DA5"/>
    <w:rsid w:val="00F70471"/>
    <w:rsid w:val="00F7167D"/>
    <w:rsid w:val="00F71A75"/>
    <w:rsid w:val="00F71CA4"/>
    <w:rsid w:val="00F724E6"/>
    <w:rsid w:val="00F72DD2"/>
    <w:rsid w:val="00F736B9"/>
    <w:rsid w:val="00F739B0"/>
    <w:rsid w:val="00F739E9"/>
    <w:rsid w:val="00F74418"/>
    <w:rsid w:val="00F749AD"/>
    <w:rsid w:val="00F750E4"/>
    <w:rsid w:val="00F75115"/>
    <w:rsid w:val="00F75B67"/>
    <w:rsid w:val="00F77318"/>
    <w:rsid w:val="00F7747A"/>
    <w:rsid w:val="00F775F6"/>
    <w:rsid w:val="00F778BE"/>
    <w:rsid w:val="00F8120C"/>
    <w:rsid w:val="00F81449"/>
    <w:rsid w:val="00F82841"/>
    <w:rsid w:val="00F8384E"/>
    <w:rsid w:val="00F84E0C"/>
    <w:rsid w:val="00F850CF"/>
    <w:rsid w:val="00F85221"/>
    <w:rsid w:val="00F85CB4"/>
    <w:rsid w:val="00F86065"/>
    <w:rsid w:val="00F8632D"/>
    <w:rsid w:val="00F9206A"/>
    <w:rsid w:val="00F9238F"/>
    <w:rsid w:val="00F93717"/>
    <w:rsid w:val="00F9539B"/>
    <w:rsid w:val="00F953E2"/>
    <w:rsid w:val="00F95F6E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0796"/>
    <w:rsid w:val="00FB0A2F"/>
    <w:rsid w:val="00FB0DC5"/>
    <w:rsid w:val="00FB1036"/>
    <w:rsid w:val="00FB1DEC"/>
    <w:rsid w:val="00FB29AB"/>
    <w:rsid w:val="00FB507F"/>
    <w:rsid w:val="00FB5166"/>
    <w:rsid w:val="00FB5A5D"/>
    <w:rsid w:val="00FB6DB8"/>
    <w:rsid w:val="00FC0661"/>
    <w:rsid w:val="00FC12EE"/>
    <w:rsid w:val="00FC1ACD"/>
    <w:rsid w:val="00FC28B5"/>
    <w:rsid w:val="00FC294E"/>
    <w:rsid w:val="00FC2F8E"/>
    <w:rsid w:val="00FC342D"/>
    <w:rsid w:val="00FC416F"/>
    <w:rsid w:val="00FC47A1"/>
    <w:rsid w:val="00FC4CD8"/>
    <w:rsid w:val="00FC5FD2"/>
    <w:rsid w:val="00FD0351"/>
    <w:rsid w:val="00FD177E"/>
    <w:rsid w:val="00FD1B3E"/>
    <w:rsid w:val="00FD1B87"/>
    <w:rsid w:val="00FD2178"/>
    <w:rsid w:val="00FD3CB7"/>
    <w:rsid w:val="00FD3F00"/>
    <w:rsid w:val="00FD3F75"/>
    <w:rsid w:val="00FD526B"/>
    <w:rsid w:val="00FD5D64"/>
    <w:rsid w:val="00FD6084"/>
    <w:rsid w:val="00FD661A"/>
    <w:rsid w:val="00FE0155"/>
    <w:rsid w:val="00FE0AB9"/>
    <w:rsid w:val="00FE0CEF"/>
    <w:rsid w:val="00FE0CF3"/>
    <w:rsid w:val="00FE13D9"/>
    <w:rsid w:val="00FE1E67"/>
    <w:rsid w:val="00FE1EBE"/>
    <w:rsid w:val="00FE22F3"/>
    <w:rsid w:val="00FE2A2D"/>
    <w:rsid w:val="00FE2FF3"/>
    <w:rsid w:val="00FE38C7"/>
    <w:rsid w:val="00FE3A8B"/>
    <w:rsid w:val="00FE3E04"/>
    <w:rsid w:val="00FE3E5F"/>
    <w:rsid w:val="00FE50A0"/>
    <w:rsid w:val="00FE5A3A"/>
    <w:rsid w:val="00FE6ABC"/>
    <w:rsid w:val="00FE789E"/>
    <w:rsid w:val="00FF0052"/>
    <w:rsid w:val="00FF0F57"/>
    <w:rsid w:val="00FF12D4"/>
    <w:rsid w:val="00FF24BD"/>
    <w:rsid w:val="00FF27F0"/>
    <w:rsid w:val="00FF306F"/>
    <w:rsid w:val="00FF3B20"/>
    <w:rsid w:val="00FF3FA4"/>
    <w:rsid w:val="00FF467D"/>
    <w:rsid w:val="00FF4929"/>
    <w:rsid w:val="00FF4960"/>
    <w:rsid w:val="00FF4988"/>
    <w:rsid w:val="00FF50B5"/>
    <w:rsid w:val="00FF5954"/>
    <w:rsid w:val="00FF5CD5"/>
    <w:rsid w:val="00FF5E76"/>
    <w:rsid w:val="00FF6C41"/>
    <w:rsid w:val="00FF6FA3"/>
    <w:rsid w:val="00FF7264"/>
    <w:rsid w:val="00FF72F7"/>
    <w:rsid w:val="00FF7B44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9ABBC"/>
  <w15:docId w15:val="{00C33B0A-A9E0-4271-AB17-06803B0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C12829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E878FE"/>
    <w:rPr>
      <w:rFonts w:eastAsia="MS Mincho"/>
    </w:rPr>
  </w:style>
  <w:style w:type="character" w:styleId="Hyperlink">
    <w:name w:val="Hyperlink"/>
    <w:basedOn w:val="DefaultParagraphFont"/>
    <w:rsid w:val="00E825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5AD0"/>
    <w:rPr>
      <w:color w:val="800080" w:themeColor="followedHyperlink"/>
      <w:u w:val="single"/>
    </w:rPr>
  </w:style>
  <w:style w:type="paragraph" w:styleId="NormalWeb">
    <w:name w:val="Normal (Web)"/>
    <w:basedOn w:val="Normal"/>
    <w:rsid w:val="003B46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endetesia.gov.al/https-shendetesia-gov-al-tabelat-e-raportimit-per-intervalet-kohore-3-muaj-9-muaj-dhe-vjetore-si-dhe-relacionet-perkate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AD325-CC78-448C-A007-4567AE66C8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Shpresa Karanxha</cp:lastModifiedBy>
  <cp:revision>231</cp:revision>
  <cp:lastPrinted>2014-03-03T09:10:00Z</cp:lastPrinted>
  <dcterms:created xsi:type="dcterms:W3CDTF">2024-08-14T08:39:00Z</dcterms:created>
  <dcterms:modified xsi:type="dcterms:W3CDTF">2025-11-19T15:05:00Z</dcterms:modified>
</cp:coreProperties>
</file>