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F357B" w14:textId="77777777" w:rsidR="00962C2F" w:rsidRPr="00037BE7" w:rsidRDefault="00962C2F" w:rsidP="00962C2F">
      <w:pPr>
        <w:spacing w:line="276" w:lineRule="auto"/>
        <w:jc w:val="center"/>
        <w:rPr>
          <w:rFonts w:asciiTheme="majorBidi" w:hAnsiTheme="majorBidi" w:cstheme="majorBidi"/>
          <w:b/>
          <w:lang w:val="sq-AL"/>
        </w:rPr>
      </w:pPr>
      <w:r w:rsidRPr="00037BE7">
        <w:rPr>
          <w:rFonts w:asciiTheme="majorBidi" w:hAnsiTheme="majorBidi" w:cstheme="majorBidi"/>
          <w:b/>
          <w:lang w:val="sq-AL"/>
        </w:rPr>
        <w:t xml:space="preserve">KOMENTE DHE REKOMANDIME </w:t>
      </w:r>
    </w:p>
    <w:p w14:paraId="54B3810E" w14:textId="3FB08DF2" w:rsidR="00962C2F" w:rsidRPr="00037BE7" w:rsidRDefault="00962C2F" w:rsidP="00962C2F">
      <w:pPr>
        <w:spacing w:line="276" w:lineRule="auto"/>
        <w:jc w:val="center"/>
        <w:rPr>
          <w:rFonts w:asciiTheme="majorBidi" w:hAnsiTheme="majorBidi" w:cstheme="majorBidi"/>
          <w:b/>
          <w:lang w:val="sq-AL"/>
        </w:rPr>
      </w:pPr>
      <w:r w:rsidRPr="00037BE7">
        <w:rPr>
          <w:rFonts w:asciiTheme="majorBidi" w:hAnsiTheme="majorBidi" w:cstheme="majorBidi"/>
          <w:b/>
          <w:lang w:val="sq-AL"/>
        </w:rPr>
        <w:t xml:space="preserve">MBI RAPORTIN E MONITORIMIT </w:t>
      </w:r>
      <w:r w:rsidR="00655179" w:rsidRPr="00037BE7">
        <w:rPr>
          <w:rFonts w:asciiTheme="majorBidi" w:hAnsiTheme="majorBidi" w:cstheme="majorBidi"/>
          <w:b/>
          <w:lang w:val="sq-AL"/>
        </w:rPr>
        <w:t>T</w:t>
      </w:r>
      <w:r w:rsidR="001B26F3" w:rsidRPr="00037BE7">
        <w:rPr>
          <w:rFonts w:asciiTheme="majorBidi" w:hAnsiTheme="majorBidi" w:cstheme="majorBidi"/>
          <w:b/>
          <w:lang w:val="sq-AL"/>
        </w:rPr>
        <w:t>Ë</w:t>
      </w:r>
      <w:r w:rsidR="00655179" w:rsidRPr="00037BE7">
        <w:rPr>
          <w:rFonts w:asciiTheme="majorBidi" w:hAnsiTheme="majorBidi" w:cstheme="majorBidi"/>
          <w:b/>
          <w:lang w:val="sq-AL"/>
        </w:rPr>
        <w:t xml:space="preserve"> </w:t>
      </w:r>
      <w:r w:rsidR="00612519" w:rsidRPr="00037BE7">
        <w:rPr>
          <w:rFonts w:asciiTheme="majorBidi" w:hAnsiTheme="majorBidi" w:cstheme="majorBidi"/>
          <w:b/>
          <w:caps/>
          <w:lang w:val="sq-AL"/>
        </w:rPr>
        <w:t>vitT</w:t>
      </w:r>
      <w:r w:rsidRPr="00037BE7">
        <w:rPr>
          <w:rFonts w:asciiTheme="majorBidi" w:hAnsiTheme="majorBidi" w:cstheme="majorBidi"/>
          <w:b/>
          <w:caps/>
          <w:lang w:val="sq-AL"/>
        </w:rPr>
        <w:t xml:space="preserve"> 20</w:t>
      </w:r>
      <w:r w:rsidR="006F6C8D" w:rsidRPr="00037BE7">
        <w:rPr>
          <w:rFonts w:asciiTheme="majorBidi" w:hAnsiTheme="majorBidi" w:cstheme="majorBidi"/>
          <w:b/>
          <w:caps/>
          <w:lang w:val="sq-AL"/>
        </w:rPr>
        <w:t>2</w:t>
      </w:r>
      <w:r w:rsidR="00655179" w:rsidRPr="00037BE7">
        <w:rPr>
          <w:rFonts w:asciiTheme="majorBidi" w:hAnsiTheme="majorBidi" w:cstheme="majorBidi"/>
          <w:b/>
          <w:caps/>
          <w:lang w:val="sq-AL"/>
        </w:rPr>
        <w:t>4</w:t>
      </w:r>
    </w:p>
    <w:p w14:paraId="056AD9F8" w14:textId="77777777" w:rsidR="00EB45AE" w:rsidRPr="00037BE7" w:rsidRDefault="001A0E38" w:rsidP="00750BAC">
      <w:pPr>
        <w:spacing w:line="276" w:lineRule="auto"/>
        <w:jc w:val="center"/>
        <w:rPr>
          <w:rFonts w:asciiTheme="majorBidi" w:hAnsiTheme="majorBidi" w:cstheme="majorBidi"/>
          <w:b/>
          <w:lang w:val="sq-AL"/>
        </w:rPr>
      </w:pPr>
      <w:r w:rsidRPr="00037BE7">
        <w:rPr>
          <w:rFonts w:asciiTheme="majorBidi" w:hAnsiTheme="majorBidi" w:cstheme="majorBidi"/>
          <w:b/>
          <w:lang w:val="sq-AL"/>
        </w:rPr>
        <w:t xml:space="preserve">PËR MINISTRINË E </w:t>
      </w:r>
      <w:r w:rsidR="00962C2F" w:rsidRPr="00037BE7">
        <w:rPr>
          <w:rFonts w:asciiTheme="majorBidi" w:hAnsiTheme="majorBidi" w:cstheme="majorBidi"/>
          <w:b/>
          <w:lang w:val="sq-AL"/>
        </w:rPr>
        <w:t>MBROJTJES</w:t>
      </w:r>
    </w:p>
    <w:p w14:paraId="6F38B770" w14:textId="77777777" w:rsidR="00E11D8F" w:rsidRPr="00037BE7" w:rsidRDefault="00E11D8F" w:rsidP="00750BAC">
      <w:pPr>
        <w:tabs>
          <w:tab w:val="left" w:pos="2160"/>
        </w:tabs>
        <w:spacing w:line="276" w:lineRule="auto"/>
        <w:jc w:val="both"/>
        <w:rPr>
          <w:rFonts w:asciiTheme="majorBidi" w:hAnsiTheme="majorBidi" w:cstheme="majorBidi"/>
          <w:b/>
          <w:lang w:val="sq-AL"/>
        </w:rPr>
      </w:pPr>
    </w:p>
    <w:p w14:paraId="19FD6E7A" w14:textId="77777777" w:rsidR="00E11D8F" w:rsidRPr="00037BE7" w:rsidRDefault="00E11D8F" w:rsidP="006F6C8D">
      <w:pPr>
        <w:numPr>
          <w:ilvl w:val="0"/>
          <w:numId w:val="2"/>
        </w:numPr>
        <w:tabs>
          <w:tab w:val="left" w:pos="270"/>
          <w:tab w:val="left" w:pos="2160"/>
        </w:tabs>
        <w:spacing w:after="200" w:line="276" w:lineRule="auto"/>
        <w:ind w:left="270" w:hanging="270"/>
        <w:jc w:val="both"/>
        <w:rPr>
          <w:rFonts w:asciiTheme="majorBidi" w:hAnsiTheme="majorBidi" w:cstheme="majorBidi"/>
          <w:b/>
          <w:lang w:val="sq-AL"/>
        </w:rPr>
      </w:pPr>
      <w:r w:rsidRPr="00037BE7">
        <w:rPr>
          <w:rFonts w:asciiTheme="majorBidi" w:hAnsiTheme="majorBidi" w:cstheme="majorBidi"/>
          <w:b/>
          <w:lang w:val="sq-AL"/>
        </w:rPr>
        <w:t>Vlerësim i përgjithshëm i qëllimeve dhe objektivave të</w:t>
      </w:r>
      <w:r w:rsidR="006F6C8D" w:rsidRPr="00037BE7">
        <w:rPr>
          <w:rFonts w:asciiTheme="majorBidi" w:hAnsiTheme="majorBidi" w:cstheme="majorBidi"/>
          <w:b/>
          <w:lang w:val="sq-AL"/>
        </w:rPr>
        <w:t xml:space="preserve"> politikës si dhe performanca e </w:t>
      </w:r>
      <w:r w:rsidRPr="00037BE7">
        <w:rPr>
          <w:rFonts w:asciiTheme="majorBidi" w:hAnsiTheme="majorBidi" w:cstheme="majorBidi"/>
          <w:b/>
          <w:lang w:val="sq-AL"/>
        </w:rPr>
        <w:t>produkteve kryesore</w:t>
      </w:r>
    </w:p>
    <w:p w14:paraId="2A840594" w14:textId="77777777" w:rsidR="00E11D8F" w:rsidRPr="00037BE7" w:rsidRDefault="00E11D8F" w:rsidP="00750BAC">
      <w:pPr>
        <w:tabs>
          <w:tab w:val="left" w:pos="2160"/>
        </w:tabs>
        <w:spacing w:line="276" w:lineRule="auto"/>
        <w:jc w:val="both"/>
        <w:rPr>
          <w:rFonts w:asciiTheme="majorBidi" w:hAnsiTheme="majorBidi" w:cstheme="majorBidi"/>
          <w:lang w:val="sq-AL"/>
        </w:rPr>
      </w:pPr>
      <w:r w:rsidRPr="00037BE7">
        <w:rPr>
          <w:rFonts w:asciiTheme="majorBidi" w:hAnsiTheme="majorBidi" w:cstheme="majorBidi"/>
          <w:lang w:val="sq-AL"/>
        </w:rPr>
        <w:t xml:space="preserve">Ministria e Mbrojtjes ka për mision hartimin dhe zbatimin e politikave të përgjithshme shtetërore të sigurisë dhe të mbrojtjes së vendit në përputhje me Kushtetutën, Strategjinë e Sigurisë, Organizatën e Traktatit të Atlantikut të Veriut (NATO), Strategjinë Ushtarake dhe legjislacionin në fuqi në Republikës së Shqipërisë. </w:t>
      </w:r>
    </w:p>
    <w:p w14:paraId="25D6CEA4" w14:textId="77777777" w:rsidR="00E11D8F" w:rsidRPr="00037BE7" w:rsidRDefault="00E11D8F" w:rsidP="00750BAC">
      <w:pPr>
        <w:spacing w:line="276" w:lineRule="auto"/>
        <w:jc w:val="both"/>
        <w:rPr>
          <w:rFonts w:asciiTheme="majorBidi" w:hAnsiTheme="majorBidi" w:cstheme="majorBidi"/>
          <w:b/>
          <w:lang w:val="sq-AL"/>
        </w:rPr>
      </w:pPr>
    </w:p>
    <w:p w14:paraId="3CC2352E" w14:textId="73425361" w:rsidR="008E71D5" w:rsidRPr="00037BE7" w:rsidRDefault="00B25EEF" w:rsidP="00750BAC">
      <w:pPr>
        <w:spacing w:line="276" w:lineRule="auto"/>
        <w:jc w:val="both"/>
        <w:rPr>
          <w:rFonts w:asciiTheme="majorBidi" w:hAnsiTheme="majorBidi" w:cstheme="majorBidi"/>
          <w:lang w:val="sq-AL"/>
        </w:rPr>
      </w:pPr>
      <w:r w:rsidRPr="00037BE7">
        <w:rPr>
          <w:rFonts w:asciiTheme="majorBidi" w:hAnsiTheme="majorBidi" w:cstheme="majorBidi"/>
          <w:b/>
          <w:lang w:val="sq-AL"/>
        </w:rPr>
        <w:t xml:space="preserve">Ministria e </w:t>
      </w:r>
      <w:r w:rsidR="008E71D5" w:rsidRPr="00037BE7">
        <w:rPr>
          <w:rFonts w:asciiTheme="majorBidi" w:hAnsiTheme="majorBidi" w:cstheme="majorBidi"/>
          <w:b/>
          <w:lang w:val="sq-AL"/>
        </w:rPr>
        <w:t>M</w:t>
      </w:r>
      <w:r w:rsidR="00EB45AE" w:rsidRPr="00037BE7">
        <w:rPr>
          <w:rFonts w:asciiTheme="majorBidi" w:hAnsiTheme="majorBidi" w:cstheme="majorBidi"/>
          <w:b/>
          <w:lang w:val="sq-AL"/>
        </w:rPr>
        <w:t>brojtjes</w:t>
      </w:r>
      <w:r w:rsidRPr="00037BE7">
        <w:rPr>
          <w:rFonts w:asciiTheme="majorBidi" w:hAnsiTheme="majorBidi" w:cstheme="majorBidi"/>
          <w:b/>
          <w:sz w:val="28"/>
          <w:szCs w:val="28"/>
          <w:lang w:val="sq-AL"/>
        </w:rPr>
        <w:t xml:space="preserve"> </w:t>
      </w:r>
      <w:r w:rsidR="00962C2F" w:rsidRPr="00037BE7">
        <w:rPr>
          <w:bCs/>
          <w:lang w:val="sq-AL"/>
        </w:rPr>
        <w:t>gjatë vitit 202</w:t>
      </w:r>
      <w:r w:rsidR="00655179" w:rsidRPr="00037BE7">
        <w:rPr>
          <w:bCs/>
          <w:lang w:val="sq-AL"/>
        </w:rPr>
        <w:t>4</w:t>
      </w:r>
      <w:r w:rsidR="00962C2F" w:rsidRPr="00037BE7">
        <w:rPr>
          <w:bCs/>
          <w:lang w:val="sq-AL"/>
        </w:rPr>
        <w:t xml:space="preserve"> ka administruar dhe menaxhuar fondet publike sipas </w:t>
      </w:r>
      <w:r w:rsidR="008F3C67" w:rsidRPr="00037BE7">
        <w:rPr>
          <w:rFonts w:asciiTheme="majorBidi" w:hAnsiTheme="majorBidi" w:cstheme="majorBidi"/>
          <w:lang w:val="sq-AL"/>
        </w:rPr>
        <w:t>shtat</w:t>
      </w:r>
      <w:r w:rsidR="008E71D5" w:rsidRPr="00037BE7">
        <w:rPr>
          <w:rFonts w:asciiTheme="majorBidi" w:hAnsiTheme="majorBidi" w:cstheme="majorBidi"/>
          <w:lang w:val="sq-AL"/>
        </w:rPr>
        <w:t>ë programeve të miratuara, e konkretisht:</w:t>
      </w:r>
    </w:p>
    <w:p w14:paraId="017F0A1E" w14:textId="77777777" w:rsidR="008E71D5" w:rsidRPr="00037BE7" w:rsidRDefault="008E71D5" w:rsidP="00750BAC">
      <w:pPr>
        <w:spacing w:line="276" w:lineRule="auto"/>
        <w:jc w:val="both"/>
        <w:rPr>
          <w:rFonts w:asciiTheme="majorBidi" w:hAnsiTheme="majorBidi" w:cstheme="majorBidi"/>
          <w:lang w:val="sq-AL"/>
        </w:rPr>
      </w:pPr>
    </w:p>
    <w:p w14:paraId="01B3E3AA" w14:textId="77777777" w:rsidR="00EB45AE" w:rsidRPr="00037BE7" w:rsidRDefault="008E71D5" w:rsidP="00C31C56">
      <w:pPr>
        <w:pStyle w:val="Subtitle"/>
        <w:numPr>
          <w:ilvl w:val="1"/>
          <w:numId w:val="1"/>
        </w:numPr>
        <w:tabs>
          <w:tab w:val="num" w:pos="1620"/>
        </w:tabs>
        <w:spacing w:after="0"/>
        <w:jc w:val="both"/>
        <w:outlineLvl w:val="9"/>
        <w:rPr>
          <w:rFonts w:asciiTheme="majorBidi" w:hAnsiTheme="majorBidi" w:cstheme="majorBidi"/>
          <w:bCs/>
          <w:lang w:val="sq-AL"/>
        </w:rPr>
      </w:pPr>
      <w:r w:rsidRPr="00037BE7">
        <w:rPr>
          <w:rFonts w:asciiTheme="majorBidi" w:hAnsiTheme="majorBidi" w:cstheme="majorBidi"/>
          <w:bCs/>
          <w:lang w:val="sq-AL"/>
        </w:rPr>
        <w:t>Planifikimi, menaxhimi dhe administrimi.</w:t>
      </w:r>
    </w:p>
    <w:p w14:paraId="6D319E2A" w14:textId="77777777" w:rsidR="00EB45AE" w:rsidRPr="00037BE7" w:rsidRDefault="00EB45AE" w:rsidP="00C31C56">
      <w:pPr>
        <w:pStyle w:val="Subtitle"/>
        <w:numPr>
          <w:ilvl w:val="1"/>
          <w:numId w:val="1"/>
        </w:numPr>
        <w:tabs>
          <w:tab w:val="num" w:pos="1620"/>
        </w:tabs>
        <w:spacing w:after="0"/>
        <w:jc w:val="both"/>
        <w:outlineLvl w:val="9"/>
        <w:rPr>
          <w:rFonts w:asciiTheme="majorBidi" w:hAnsiTheme="majorBidi" w:cstheme="majorBidi"/>
          <w:lang w:val="sq-AL"/>
        </w:rPr>
      </w:pPr>
      <w:r w:rsidRPr="00037BE7">
        <w:rPr>
          <w:rFonts w:asciiTheme="majorBidi" w:hAnsiTheme="majorBidi" w:cstheme="majorBidi"/>
          <w:bCs/>
          <w:lang w:val="sq-AL"/>
        </w:rPr>
        <w:t>Forcat e Luftimit</w:t>
      </w:r>
    </w:p>
    <w:p w14:paraId="238D9972" w14:textId="77777777" w:rsidR="00EB45AE" w:rsidRPr="00037BE7" w:rsidRDefault="00EB45AE" w:rsidP="00C31C56">
      <w:pPr>
        <w:pStyle w:val="Subtitle"/>
        <w:numPr>
          <w:ilvl w:val="1"/>
          <w:numId w:val="1"/>
        </w:numPr>
        <w:tabs>
          <w:tab w:val="num" w:pos="1620"/>
        </w:tabs>
        <w:spacing w:after="0"/>
        <w:jc w:val="both"/>
        <w:outlineLvl w:val="9"/>
        <w:rPr>
          <w:rFonts w:asciiTheme="majorBidi" w:hAnsiTheme="majorBidi" w:cstheme="majorBidi"/>
          <w:lang w:val="sq-AL"/>
        </w:rPr>
      </w:pPr>
      <w:r w:rsidRPr="00037BE7">
        <w:rPr>
          <w:rFonts w:asciiTheme="majorBidi" w:hAnsiTheme="majorBidi" w:cstheme="majorBidi"/>
          <w:bCs/>
          <w:lang w:val="sq-AL"/>
        </w:rPr>
        <w:t xml:space="preserve">Arsimi Ushtarak </w:t>
      </w:r>
    </w:p>
    <w:p w14:paraId="0A447007" w14:textId="77777777" w:rsidR="00EB45AE" w:rsidRPr="00037BE7" w:rsidRDefault="00EB45AE" w:rsidP="00C31C56">
      <w:pPr>
        <w:pStyle w:val="Subtitle"/>
        <w:numPr>
          <w:ilvl w:val="1"/>
          <w:numId w:val="1"/>
        </w:numPr>
        <w:tabs>
          <w:tab w:val="num" w:pos="1620"/>
        </w:tabs>
        <w:spacing w:after="0"/>
        <w:jc w:val="both"/>
        <w:outlineLvl w:val="9"/>
        <w:rPr>
          <w:rFonts w:asciiTheme="majorBidi" w:hAnsiTheme="majorBidi" w:cstheme="majorBidi"/>
          <w:lang w:val="sq-AL"/>
        </w:rPr>
      </w:pPr>
      <w:r w:rsidRPr="00037BE7">
        <w:rPr>
          <w:rFonts w:asciiTheme="majorBidi" w:hAnsiTheme="majorBidi" w:cstheme="majorBidi"/>
          <w:bCs/>
          <w:lang w:val="sq-AL"/>
        </w:rPr>
        <w:t xml:space="preserve">Mbështetja e Luftimit </w:t>
      </w:r>
    </w:p>
    <w:p w14:paraId="7E8A6633" w14:textId="77777777" w:rsidR="00EB45AE" w:rsidRPr="00037BE7" w:rsidRDefault="00EB45AE" w:rsidP="00C31C56">
      <w:pPr>
        <w:pStyle w:val="Subtitle"/>
        <w:numPr>
          <w:ilvl w:val="1"/>
          <w:numId w:val="1"/>
        </w:numPr>
        <w:tabs>
          <w:tab w:val="num" w:pos="1620"/>
        </w:tabs>
        <w:spacing w:after="0"/>
        <w:jc w:val="both"/>
        <w:outlineLvl w:val="9"/>
        <w:rPr>
          <w:rFonts w:asciiTheme="majorBidi" w:hAnsiTheme="majorBidi" w:cstheme="majorBidi"/>
          <w:lang w:val="sq-AL"/>
        </w:rPr>
      </w:pPr>
      <w:r w:rsidRPr="00037BE7">
        <w:rPr>
          <w:rFonts w:asciiTheme="majorBidi" w:hAnsiTheme="majorBidi" w:cstheme="majorBidi"/>
          <w:bCs/>
          <w:lang w:val="sq-AL"/>
        </w:rPr>
        <w:t>Mbështetje për Shëndetësinë</w:t>
      </w:r>
      <w:r w:rsidRPr="00037BE7">
        <w:rPr>
          <w:rFonts w:asciiTheme="majorBidi" w:hAnsiTheme="majorBidi" w:cstheme="majorBidi"/>
          <w:lang w:val="sq-AL"/>
        </w:rPr>
        <w:t xml:space="preserve"> </w:t>
      </w:r>
    </w:p>
    <w:p w14:paraId="1E7FB26F" w14:textId="77777777" w:rsidR="008F3C67" w:rsidRPr="00037BE7" w:rsidRDefault="008F3C67" w:rsidP="00C31C56">
      <w:pPr>
        <w:pStyle w:val="Subtitle"/>
        <w:numPr>
          <w:ilvl w:val="1"/>
          <w:numId w:val="1"/>
        </w:numPr>
        <w:tabs>
          <w:tab w:val="num" w:pos="1620"/>
        </w:tabs>
        <w:spacing w:after="0"/>
        <w:jc w:val="both"/>
        <w:outlineLvl w:val="9"/>
        <w:rPr>
          <w:rFonts w:asciiTheme="majorBidi" w:hAnsiTheme="majorBidi" w:cstheme="majorBidi"/>
          <w:bCs/>
          <w:lang w:val="sq-AL"/>
        </w:rPr>
      </w:pPr>
      <w:r w:rsidRPr="00037BE7">
        <w:rPr>
          <w:rFonts w:asciiTheme="majorBidi" w:hAnsiTheme="majorBidi" w:cstheme="majorBidi"/>
          <w:bCs/>
          <w:lang w:val="sq-AL"/>
        </w:rPr>
        <w:t>Emergjencat civile dhe rezervat e shtetit</w:t>
      </w:r>
    </w:p>
    <w:p w14:paraId="2AEA1F60" w14:textId="35771785" w:rsidR="003C7702" w:rsidRDefault="008F3C67" w:rsidP="00C31C56">
      <w:pPr>
        <w:pStyle w:val="Subtitle"/>
        <w:numPr>
          <w:ilvl w:val="1"/>
          <w:numId w:val="1"/>
        </w:numPr>
        <w:tabs>
          <w:tab w:val="num" w:pos="1620"/>
        </w:tabs>
        <w:spacing w:after="0"/>
        <w:jc w:val="both"/>
        <w:outlineLvl w:val="9"/>
        <w:rPr>
          <w:rFonts w:asciiTheme="majorBidi" w:hAnsiTheme="majorBidi" w:cstheme="majorBidi"/>
          <w:bCs/>
          <w:lang w:val="sq-AL"/>
        </w:rPr>
      </w:pPr>
      <w:r w:rsidRPr="00037BE7">
        <w:rPr>
          <w:rFonts w:asciiTheme="majorBidi" w:hAnsiTheme="majorBidi" w:cstheme="majorBidi"/>
          <w:bCs/>
          <w:lang w:val="sq-AL"/>
        </w:rPr>
        <w:t>Mb</w:t>
      </w:r>
      <w:r w:rsidR="00FB03BF" w:rsidRPr="00037BE7">
        <w:rPr>
          <w:rFonts w:asciiTheme="majorBidi" w:hAnsiTheme="majorBidi" w:cstheme="majorBidi"/>
          <w:bCs/>
          <w:lang w:val="sq-AL"/>
        </w:rPr>
        <w:t>ë</w:t>
      </w:r>
      <w:r w:rsidRPr="00037BE7">
        <w:rPr>
          <w:rFonts w:asciiTheme="majorBidi" w:hAnsiTheme="majorBidi" w:cstheme="majorBidi"/>
          <w:bCs/>
          <w:lang w:val="sq-AL"/>
        </w:rPr>
        <w:t>shtetje Sociale p</w:t>
      </w:r>
      <w:r w:rsidR="00FB03BF" w:rsidRPr="00037BE7">
        <w:rPr>
          <w:rFonts w:asciiTheme="majorBidi" w:hAnsiTheme="majorBidi" w:cstheme="majorBidi"/>
          <w:bCs/>
          <w:lang w:val="sq-AL"/>
        </w:rPr>
        <w:t>ë</w:t>
      </w:r>
      <w:r w:rsidRPr="00037BE7">
        <w:rPr>
          <w:rFonts w:asciiTheme="majorBidi" w:hAnsiTheme="majorBidi" w:cstheme="majorBidi"/>
          <w:bCs/>
          <w:lang w:val="sq-AL"/>
        </w:rPr>
        <w:t>r Ushtarak</w:t>
      </w:r>
      <w:r w:rsidR="00FB03BF" w:rsidRPr="00037BE7">
        <w:rPr>
          <w:rFonts w:asciiTheme="majorBidi" w:hAnsiTheme="majorBidi" w:cstheme="majorBidi"/>
          <w:bCs/>
          <w:lang w:val="sq-AL"/>
        </w:rPr>
        <w:t>ë</w:t>
      </w:r>
      <w:r w:rsidRPr="00037BE7">
        <w:rPr>
          <w:rFonts w:asciiTheme="majorBidi" w:hAnsiTheme="majorBidi" w:cstheme="majorBidi"/>
          <w:bCs/>
          <w:lang w:val="sq-AL"/>
        </w:rPr>
        <w:t>t</w:t>
      </w:r>
    </w:p>
    <w:p w14:paraId="1C8075B8" w14:textId="77777777" w:rsidR="003C7702" w:rsidRDefault="003C7702" w:rsidP="003C7702">
      <w:pPr>
        <w:autoSpaceDE w:val="0"/>
        <w:autoSpaceDN w:val="0"/>
        <w:adjustRightInd w:val="0"/>
        <w:spacing w:line="276" w:lineRule="auto"/>
        <w:jc w:val="both"/>
        <w:rPr>
          <w:lang w:val="sq-AL"/>
        </w:rPr>
      </w:pPr>
    </w:p>
    <w:p w14:paraId="56122683" w14:textId="247A1A38" w:rsidR="003C7702" w:rsidRDefault="003C7702" w:rsidP="003C7702">
      <w:pPr>
        <w:autoSpaceDE w:val="0"/>
        <w:autoSpaceDN w:val="0"/>
        <w:adjustRightInd w:val="0"/>
        <w:spacing w:line="276" w:lineRule="auto"/>
        <w:jc w:val="both"/>
        <w:rPr>
          <w:b/>
          <w:bCs/>
          <w:lang w:val="sq-AL"/>
        </w:rPr>
      </w:pPr>
      <w:r w:rsidRPr="003C7702">
        <w:rPr>
          <w:b/>
          <w:bCs/>
          <w:lang w:val="sq-AL"/>
        </w:rPr>
        <w:t>Performanca dhe statusi i produkteve të disa programeve kryesore</w:t>
      </w:r>
      <w:r w:rsidR="00D969D1">
        <w:rPr>
          <w:b/>
          <w:bCs/>
          <w:lang w:val="sq-AL"/>
        </w:rPr>
        <w:t>:</w:t>
      </w:r>
    </w:p>
    <w:p w14:paraId="4D4F47B1" w14:textId="77777777" w:rsidR="000738EA" w:rsidRDefault="000738EA" w:rsidP="003C7702">
      <w:pPr>
        <w:autoSpaceDE w:val="0"/>
        <w:autoSpaceDN w:val="0"/>
        <w:adjustRightInd w:val="0"/>
        <w:spacing w:line="276" w:lineRule="auto"/>
        <w:jc w:val="both"/>
        <w:rPr>
          <w:lang w:val="sq-AL"/>
        </w:rPr>
      </w:pPr>
    </w:p>
    <w:p w14:paraId="3B39025B" w14:textId="1D75DA95" w:rsidR="003C7702" w:rsidRPr="00037BE7" w:rsidRDefault="003C7702" w:rsidP="003C770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sq-AL"/>
        </w:rPr>
      </w:pPr>
      <w:r w:rsidRPr="00037BE7">
        <w:rPr>
          <w:lang w:val="sq-AL"/>
        </w:rPr>
        <w:t>Për vitin 2024 objektivi kryesor në programin “</w:t>
      </w:r>
      <w:r w:rsidRPr="00037BE7">
        <w:rPr>
          <w:b/>
          <w:lang w:val="sq-AL"/>
        </w:rPr>
        <w:t>Planifikimi menaxhimi administrimi</w:t>
      </w:r>
      <w:r w:rsidRPr="00037BE7">
        <w:rPr>
          <w:lang w:val="sq-AL"/>
        </w:rPr>
        <w:t xml:space="preserve">” është </w:t>
      </w:r>
      <w:r w:rsidRPr="00037BE7">
        <w:rPr>
          <w:color w:val="000000"/>
          <w:lang w:val="sq-AL"/>
        </w:rPr>
        <w:t xml:space="preserve">Menaxhimi me efiçencë dhe efektivitet i burimeve njerëzore dhe financiare. </w:t>
      </w:r>
      <w:r w:rsidRPr="00037BE7">
        <w:rPr>
          <w:lang w:val="sq-AL"/>
        </w:rPr>
        <w:t>Realizimi i fondeve në këtë program buxhetor për grupin e shpenzimeve korente rezulton në masën</w:t>
      </w:r>
      <w:r w:rsidR="00007EC7">
        <w:rPr>
          <w:lang w:val="sq-AL"/>
        </w:rPr>
        <w:t xml:space="preserve"> 130 % kundrejt planit fillestar apo 96</w:t>
      </w:r>
      <w:r w:rsidRPr="00037BE7">
        <w:rPr>
          <w:lang w:val="sq-AL"/>
        </w:rPr>
        <w:t xml:space="preserve"> </w:t>
      </w:r>
      <w:r w:rsidR="00007EC7">
        <w:rPr>
          <w:lang w:val="sq-AL"/>
        </w:rPr>
        <w:t>% kundrejt planit me ndryshime</w:t>
      </w:r>
      <w:r w:rsidRPr="00037BE7">
        <w:rPr>
          <w:lang w:val="sq-AL"/>
        </w:rPr>
        <w:t xml:space="preserve">, ndërkohë për grupin e projekteve dhe invstimeve rezulton në masën </w:t>
      </w:r>
      <w:r w:rsidR="00007EC7">
        <w:rPr>
          <w:lang w:val="sq-AL"/>
        </w:rPr>
        <w:t>69</w:t>
      </w:r>
      <w:r w:rsidRPr="00037BE7">
        <w:rPr>
          <w:lang w:val="sq-AL"/>
        </w:rPr>
        <w:t xml:space="preserve"> </w:t>
      </w:r>
      <w:r w:rsidR="00007EC7">
        <w:rPr>
          <w:lang w:val="sq-AL"/>
        </w:rPr>
        <w:t>%</w:t>
      </w:r>
      <w:r w:rsidRPr="00037BE7">
        <w:rPr>
          <w:lang w:val="sq-AL"/>
        </w:rPr>
        <w:t xml:space="preserve"> kundrejt planit vjetor.</w:t>
      </w:r>
      <w:r w:rsidRPr="00037BE7">
        <w:rPr>
          <w:rFonts w:eastAsiaTheme="minorHAnsi"/>
          <w:lang w:val="sq-AL"/>
        </w:rPr>
        <w:t xml:space="preserve"> </w:t>
      </w:r>
    </w:p>
    <w:p w14:paraId="151C2CDC" w14:textId="77777777" w:rsidR="003C7702" w:rsidRPr="00037BE7" w:rsidRDefault="003C7702" w:rsidP="003C7702">
      <w:pPr>
        <w:autoSpaceDE w:val="0"/>
        <w:autoSpaceDN w:val="0"/>
        <w:adjustRightInd w:val="0"/>
        <w:spacing w:line="276" w:lineRule="auto"/>
        <w:jc w:val="both"/>
        <w:rPr>
          <w:lang w:val="sq-AL"/>
        </w:rPr>
      </w:pPr>
      <w:r w:rsidRPr="00037BE7">
        <w:rPr>
          <w:lang w:val="sq-AL"/>
        </w:rPr>
        <w:t xml:space="preserve"> </w:t>
      </w:r>
    </w:p>
    <w:p w14:paraId="74F1B88E" w14:textId="77777777" w:rsidR="003C7702" w:rsidRPr="00037BE7" w:rsidRDefault="003C7702" w:rsidP="003C7702">
      <w:pPr>
        <w:autoSpaceDE w:val="0"/>
        <w:autoSpaceDN w:val="0"/>
        <w:adjustRightInd w:val="0"/>
        <w:spacing w:line="276" w:lineRule="auto"/>
        <w:jc w:val="both"/>
        <w:rPr>
          <w:lang w:val="sq-AL"/>
        </w:rPr>
      </w:pPr>
      <w:r w:rsidRPr="00037BE7">
        <w:rPr>
          <w:lang w:val="sq-AL"/>
        </w:rPr>
        <w:t>Për ketë program buxhetor janë realizuar 3 produkte si më poshtë:</w:t>
      </w:r>
    </w:p>
    <w:p w14:paraId="7842081C" w14:textId="30694EA7" w:rsidR="003C7702" w:rsidRPr="00037BE7" w:rsidRDefault="003C7702" w:rsidP="003C7702">
      <w:pPr>
        <w:numPr>
          <w:ilvl w:val="0"/>
          <w:numId w:val="11"/>
        </w:numPr>
        <w:spacing w:after="200"/>
        <w:ind w:left="360" w:hanging="270"/>
        <w:contextualSpacing/>
        <w:jc w:val="both"/>
        <w:rPr>
          <w:rFonts w:eastAsiaTheme="minorHAnsi"/>
          <w:i/>
          <w:lang w:val="sq-AL"/>
        </w:rPr>
      </w:pPr>
      <w:r w:rsidRPr="00037BE7">
        <w:rPr>
          <w:rFonts w:eastAsiaTheme="minorHAnsi"/>
          <w:i/>
          <w:lang w:val="sq-AL"/>
        </w:rPr>
        <w:t>Akte ligjore e nënligjore t</w:t>
      </w:r>
      <w:r w:rsidR="002B77FA">
        <w:rPr>
          <w:rFonts w:eastAsiaTheme="minorHAnsi"/>
          <w:i/>
          <w:lang w:val="sq-AL"/>
        </w:rPr>
        <w:t>ë</w:t>
      </w:r>
      <w:r w:rsidRPr="00037BE7">
        <w:rPr>
          <w:rFonts w:eastAsiaTheme="minorHAnsi"/>
          <w:i/>
          <w:lang w:val="sq-AL"/>
        </w:rPr>
        <w:t xml:space="preserve"> përgatitura nga Ministria e Mbrojtjes, realizuar </w:t>
      </w:r>
      <w:r w:rsidR="002B77FA">
        <w:rPr>
          <w:rFonts w:eastAsiaTheme="minorHAnsi"/>
          <w:i/>
          <w:lang w:val="sq-AL"/>
        </w:rPr>
        <w:t>94</w:t>
      </w:r>
      <w:r w:rsidRPr="00037BE7">
        <w:rPr>
          <w:rFonts w:eastAsiaTheme="minorHAnsi"/>
          <w:i/>
          <w:lang w:val="sq-AL"/>
        </w:rPr>
        <w:t>% kundrejt planit të periudhës</w:t>
      </w:r>
      <w:r w:rsidR="00890FA1">
        <w:rPr>
          <w:rFonts w:eastAsiaTheme="minorHAnsi"/>
          <w:i/>
          <w:lang w:val="sq-AL"/>
        </w:rPr>
        <w:t>, me një kosto faktike prej 1,215 milionë lekë.</w:t>
      </w:r>
    </w:p>
    <w:p w14:paraId="183E0300" w14:textId="1D748C6B" w:rsidR="003C7702" w:rsidRPr="00037BE7" w:rsidRDefault="003C7702" w:rsidP="003C7702">
      <w:pPr>
        <w:numPr>
          <w:ilvl w:val="0"/>
          <w:numId w:val="11"/>
        </w:numPr>
        <w:spacing w:after="200"/>
        <w:ind w:left="360" w:hanging="270"/>
        <w:contextualSpacing/>
        <w:jc w:val="both"/>
        <w:rPr>
          <w:rFonts w:eastAsiaTheme="minorHAnsi"/>
          <w:i/>
          <w:lang w:val="sq-AL"/>
        </w:rPr>
      </w:pPr>
      <w:r w:rsidRPr="00037BE7">
        <w:rPr>
          <w:rFonts w:eastAsiaTheme="minorHAnsi"/>
          <w:i/>
          <w:lang w:val="sq-AL"/>
        </w:rPr>
        <w:t>Marrëveshje ndërkombëtare të nënshkruara, realizuar 100% kundrejt planit të periudhës</w:t>
      </w:r>
      <w:r w:rsidR="009012FC">
        <w:rPr>
          <w:rFonts w:eastAsiaTheme="minorHAnsi"/>
          <w:i/>
          <w:lang w:val="sq-AL"/>
        </w:rPr>
        <w:t>, me një kosto faktike prej 465 milionë lekë.</w:t>
      </w:r>
    </w:p>
    <w:p w14:paraId="1E05CEF9" w14:textId="2766EF18" w:rsidR="003C7702" w:rsidRPr="00037BE7" w:rsidRDefault="003C7702" w:rsidP="003C7702">
      <w:pPr>
        <w:numPr>
          <w:ilvl w:val="0"/>
          <w:numId w:val="11"/>
        </w:numPr>
        <w:spacing w:after="200"/>
        <w:ind w:left="360" w:hanging="270"/>
        <w:contextualSpacing/>
        <w:jc w:val="both"/>
        <w:rPr>
          <w:rFonts w:eastAsiaTheme="minorHAnsi"/>
          <w:i/>
          <w:lang w:val="sq-AL"/>
        </w:rPr>
      </w:pPr>
      <w:r w:rsidRPr="00037BE7">
        <w:rPr>
          <w:rFonts w:eastAsiaTheme="minorHAnsi"/>
          <w:i/>
          <w:lang w:val="sq-AL"/>
        </w:rPr>
        <w:t>Sisteme t</w:t>
      </w:r>
      <w:r w:rsidR="00B75C29">
        <w:rPr>
          <w:rFonts w:eastAsiaTheme="minorHAnsi"/>
          <w:i/>
          <w:lang w:val="sq-AL"/>
        </w:rPr>
        <w:t>ë</w:t>
      </w:r>
      <w:r w:rsidRPr="00037BE7">
        <w:rPr>
          <w:rFonts w:eastAsiaTheme="minorHAnsi"/>
          <w:i/>
          <w:lang w:val="sq-AL"/>
        </w:rPr>
        <w:t xml:space="preserve"> mirëmbajtura për aparatin e Ministrisë së Mbrojtjes</w:t>
      </w:r>
      <w:r w:rsidR="009012FC">
        <w:rPr>
          <w:rFonts w:eastAsiaTheme="minorHAnsi"/>
          <w:i/>
          <w:lang w:val="sq-AL"/>
        </w:rPr>
        <w:t xml:space="preserve">, </w:t>
      </w:r>
      <w:r w:rsidR="005272C4">
        <w:rPr>
          <w:rFonts w:eastAsiaTheme="minorHAnsi"/>
          <w:i/>
          <w:lang w:val="sq-AL"/>
        </w:rPr>
        <w:t xml:space="preserve">realizuar 100% kundrejtë planit të prriudhës, </w:t>
      </w:r>
      <w:r w:rsidR="009012FC">
        <w:rPr>
          <w:rFonts w:eastAsiaTheme="minorHAnsi"/>
          <w:i/>
          <w:lang w:val="sq-AL"/>
        </w:rPr>
        <w:t>me një kosto faktike prej 149 milionë lekë.</w:t>
      </w:r>
    </w:p>
    <w:p w14:paraId="5FE1F43B" w14:textId="77777777" w:rsidR="003C7702" w:rsidRPr="00037BE7" w:rsidRDefault="003C7702" w:rsidP="003C770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lang w:val="sq-AL"/>
        </w:rPr>
      </w:pPr>
    </w:p>
    <w:p w14:paraId="7A636A19" w14:textId="4FD50262" w:rsidR="003C7702" w:rsidRPr="00037BE7" w:rsidRDefault="003C7702" w:rsidP="003C7702">
      <w:pPr>
        <w:autoSpaceDE w:val="0"/>
        <w:autoSpaceDN w:val="0"/>
        <w:adjustRightInd w:val="0"/>
        <w:spacing w:line="276" w:lineRule="auto"/>
        <w:jc w:val="both"/>
        <w:rPr>
          <w:lang w:val="sq-AL"/>
        </w:rPr>
      </w:pPr>
      <w:r w:rsidRPr="00037BE7">
        <w:rPr>
          <w:lang w:val="sq-AL"/>
        </w:rPr>
        <w:t>Fondet e akorduara për programin “</w:t>
      </w:r>
      <w:r w:rsidRPr="00037BE7">
        <w:rPr>
          <w:b/>
          <w:lang w:val="sq-AL"/>
        </w:rPr>
        <w:t>Forca e Luftimit</w:t>
      </w:r>
      <w:r w:rsidRPr="00037BE7">
        <w:rPr>
          <w:lang w:val="sq-AL"/>
        </w:rPr>
        <w:t xml:space="preserve">” përbëjnë rreth </w:t>
      </w:r>
      <w:r w:rsidR="00901010">
        <w:rPr>
          <w:lang w:val="sq-AL"/>
        </w:rPr>
        <w:t xml:space="preserve">52% </w:t>
      </w:r>
      <w:r w:rsidRPr="00037BE7">
        <w:rPr>
          <w:lang w:val="sq-AL"/>
        </w:rPr>
        <w:t xml:space="preserve">të buxhetit </w:t>
      </w:r>
      <w:r w:rsidR="00901010">
        <w:rPr>
          <w:lang w:val="sq-AL"/>
        </w:rPr>
        <w:t xml:space="preserve">fillestar </w:t>
      </w:r>
      <w:r w:rsidR="00901010" w:rsidRPr="00037BE7">
        <w:rPr>
          <w:lang w:val="sq-AL"/>
        </w:rPr>
        <w:t>të miratuar për Ministrinë e Mbrojtjes për vitin 2024</w:t>
      </w:r>
      <w:r w:rsidR="00901010">
        <w:rPr>
          <w:lang w:val="sq-AL"/>
        </w:rPr>
        <w:t xml:space="preserve">, i cili u rishikua </w:t>
      </w:r>
      <w:r w:rsidR="00ED52FD">
        <w:rPr>
          <w:lang w:val="sq-AL"/>
        </w:rPr>
        <w:t xml:space="preserve">në ulje </w:t>
      </w:r>
      <w:r w:rsidR="00901010">
        <w:rPr>
          <w:lang w:val="sq-AL"/>
        </w:rPr>
        <w:t xml:space="preserve">përgjatë vitit </w:t>
      </w:r>
      <w:r w:rsidR="000F5A97">
        <w:rPr>
          <w:lang w:val="sq-AL"/>
        </w:rPr>
        <w:t xml:space="preserve">duke arritur nivelin </w:t>
      </w:r>
      <w:r w:rsidR="00901010">
        <w:rPr>
          <w:lang w:val="sq-AL"/>
        </w:rPr>
        <w:t xml:space="preserve">49% të buxhetit </w:t>
      </w:r>
      <w:r w:rsidRPr="00037BE7">
        <w:rPr>
          <w:lang w:val="sq-AL"/>
        </w:rPr>
        <w:t xml:space="preserve">me ndryshime. Programi Forcat e Luftimit ka parashikuar objektiva specifike dhe plane veprimi për realizimin e tyre. Realizimi i fondeve në këtë program buxhetor për grupin e shpenzimeve korente rezulton në masën </w:t>
      </w:r>
      <w:r w:rsidR="000F5A97">
        <w:rPr>
          <w:lang w:val="sq-AL"/>
        </w:rPr>
        <w:t>98% kundrejt planit të ndryshuar</w:t>
      </w:r>
      <w:r w:rsidRPr="00037BE7">
        <w:rPr>
          <w:lang w:val="sq-AL"/>
        </w:rPr>
        <w:t xml:space="preserve">, </w:t>
      </w:r>
      <w:r w:rsidRPr="00037BE7">
        <w:rPr>
          <w:lang w:val="sq-AL"/>
        </w:rPr>
        <w:lastRenderedPageBreak/>
        <w:t xml:space="preserve">ndërkohë për grupin e projekteve dhe invstimeve ka realizim nën trandin normal të periudhës, </w:t>
      </w:r>
      <w:r w:rsidR="000F5A97">
        <w:rPr>
          <w:lang w:val="sq-AL"/>
        </w:rPr>
        <w:t>vetëm 54%</w:t>
      </w:r>
      <w:r w:rsidRPr="00037BE7">
        <w:rPr>
          <w:lang w:val="sq-AL"/>
        </w:rPr>
        <w:t xml:space="preserve"> </w:t>
      </w:r>
      <w:r w:rsidR="000F5A97">
        <w:rPr>
          <w:lang w:val="sq-AL"/>
        </w:rPr>
        <w:t>kundrejt planit të ndryshuar</w:t>
      </w:r>
      <w:r w:rsidRPr="00037BE7">
        <w:rPr>
          <w:lang w:val="sq-AL"/>
        </w:rPr>
        <w:t>.</w:t>
      </w:r>
      <w:r w:rsidRPr="00037BE7">
        <w:rPr>
          <w:rFonts w:eastAsiaTheme="minorHAnsi"/>
          <w:lang w:val="sq-AL"/>
        </w:rPr>
        <w:t xml:space="preserve"> </w:t>
      </w:r>
    </w:p>
    <w:p w14:paraId="52EA4C26" w14:textId="77777777" w:rsidR="003C7702" w:rsidRPr="00037BE7" w:rsidRDefault="003C7702" w:rsidP="003C7702">
      <w:pPr>
        <w:autoSpaceDE w:val="0"/>
        <w:autoSpaceDN w:val="0"/>
        <w:adjustRightInd w:val="0"/>
        <w:spacing w:line="276" w:lineRule="auto"/>
        <w:contextualSpacing/>
        <w:jc w:val="both"/>
        <w:rPr>
          <w:sz w:val="8"/>
          <w:szCs w:val="8"/>
          <w:lang w:val="sq-AL"/>
        </w:rPr>
      </w:pPr>
    </w:p>
    <w:p w14:paraId="01782C71" w14:textId="77777777" w:rsidR="003C7702" w:rsidRPr="00037BE7" w:rsidRDefault="003C7702" w:rsidP="003C7702">
      <w:pPr>
        <w:autoSpaceDE w:val="0"/>
        <w:autoSpaceDN w:val="0"/>
        <w:adjustRightInd w:val="0"/>
        <w:spacing w:line="276" w:lineRule="auto"/>
        <w:contextualSpacing/>
        <w:jc w:val="both"/>
        <w:rPr>
          <w:lang w:val="sq-AL"/>
        </w:rPr>
      </w:pPr>
      <w:r w:rsidRPr="00037BE7">
        <w:rPr>
          <w:lang w:val="sq-AL"/>
        </w:rPr>
        <w:t>Objektivat e këtij programi për vitin 2024 janë:</w:t>
      </w:r>
    </w:p>
    <w:p w14:paraId="7A4DAE55" w14:textId="77777777" w:rsidR="003C7702" w:rsidRPr="00242296" w:rsidRDefault="003C7702" w:rsidP="003C7702">
      <w:pPr>
        <w:numPr>
          <w:ilvl w:val="0"/>
          <w:numId w:val="11"/>
        </w:numPr>
        <w:ind w:left="360" w:hanging="270"/>
        <w:contextualSpacing/>
        <w:jc w:val="both"/>
        <w:rPr>
          <w:rFonts w:eastAsiaTheme="minorHAnsi"/>
          <w:iCs/>
          <w:lang w:val="sq-AL"/>
        </w:rPr>
      </w:pPr>
      <w:r w:rsidRPr="00242296">
        <w:rPr>
          <w:rFonts w:eastAsiaTheme="minorHAnsi"/>
          <w:iCs/>
          <w:lang w:val="sq-AL"/>
        </w:rPr>
        <w:t>Mbajtja në gatishmëri dhe përmirësimi i kapaciteteve Operacionale të Forcës Tokësore</w:t>
      </w:r>
    </w:p>
    <w:p w14:paraId="1125F76E" w14:textId="77777777" w:rsidR="003C7702" w:rsidRPr="00242296" w:rsidRDefault="003C7702" w:rsidP="003C7702">
      <w:pPr>
        <w:numPr>
          <w:ilvl w:val="0"/>
          <w:numId w:val="11"/>
        </w:numPr>
        <w:ind w:left="360" w:hanging="270"/>
        <w:contextualSpacing/>
        <w:jc w:val="both"/>
        <w:rPr>
          <w:rFonts w:eastAsiaTheme="minorHAnsi"/>
          <w:iCs/>
          <w:lang w:val="sq-AL"/>
        </w:rPr>
      </w:pPr>
      <w:r w:rsidRPr="00242296">
        <w:rPr>
          <w:rFonts w:eastAsiaTheme="minorHAnsi"/>
          <w:iCs/>
          <w:lang w:val="sq-AL"/>
        </w:rPr>
        <w:t>Mbajtja në gatishmëri dhe përmirësimi i kapaciteteve Operacionale të Forcës Detare</w:t>
      </w:r>
    </w:p>
    <w:p w14:paraId="78920269" w14:textId="77777777" w:rsidR="003C7702" w:rsidRPr="00242296" w:rsidRDefault="003C7702" w:rsidP="003C7702">
      <w:pPr>
        <w:numPr>
          <w:ilvl w:val="0"/>
          <w:numId w:val="11"/>
        </w:numPr>
        <w:ind w:left="360" w:hanging="270"/>
        <w:contextualSpacing/>
        <w:jc w:val="both"/>
        <w:rPr>
          <w:rFonts w:eastAsiaTheme="minorHAnsi"/>
          <w:iCs/>
          <w:lang w:val="sq-AL"/>
        </w:rPr>
      </w:pPr>
      <w:r w:rsidRPr="00242296">
        <w:rPr>
          <w:rFonts w:eastAsiaTheme="minorHAnsi"/>
          <w:iCs/>
          <w:lang w:val="sq-AL"/>
        </w:rPr>
        <w:t>Mbajtja në gatishmëri dhe përmirësimi i kapaciteteve Operacionale të Forcës Ajrore</w:t>
      </w:r>
    </w:p>
    <w:p w14:paraId="147372FA" w14:textId="77777777" w:rsidR="003C7702" w:rsidRPr="00037BE7" w:rsidRDefault="003C7702" w:rsidP="003C7702">
      <w:pPr>
        <w:spacing w:line="276" w:lineRule="auto"/>
        <w:jc w:val="both"/>
        <w:rPr>
          <w:color w:val="000000"/>
          <w:sz w:val="8"/>
          <w:szCs w:val="8"/>
          <w:lang w:val="sq-AL"/>
        </w:rPr>
      </w:pPr>
    </w:p>
    <w:p w14:paraId="494D1295" w14:textId="77777777" w:rsidR="000F5A97" w:rsidRPr="000F5A97" w:rsidRDefault="000F5A97" w:rsidP="000F5A97">
      <w:pPr>
        <w:spacing w:line="276" w:lineRule="auto"/>
        <w:jc w:val="both"/>
        <w:rPr>
          <w:color w:val="000000"/>
          <w:lang w:val="sq-AL"/>
        </w:rPr>
      </w:pPr>
      <w:r w:rsidRPr="000F5A97">
        <w:rPr>
          <w:color w:val="000000"/>
          <w:lang w:val="sq-AL"/>
        </w:rPr>
        <w:t>Konkretisht për vitin 2024:</w:t>
      </w:r>
    </w:p>
    <w:p w14:paraId="2CCEB8A5" w14:textId="13BCCA48" w:rsidR="000F5A97" w:rsidRPr="000F5A97" w:rsidRDefault="000F5A97" w:rsidP="000F5A97">
      <w:pPr>
        <w:numPr>
          <w:ilvl w:val="0"/>
          <w:numId w:val="12"/>
        </w:numPr>
        <w:autoSpaceDE w:val="0"/>
        <w:autoSpaceDN w:val="0"/>
        <w:adjustRightInd w:val="0"/>
        <w:spacing w:after="200"/>
        <w:contextualSpacing/>
        <w:jc w:val="both"/>
        <w:rPr>
          <w:i/>
          <w:iCs/>
          <w:color w:val="000000"/>
          <w:lang w:val="sq-AL"/>
        </w:rPr>
      </w:pPr>
      <w:r w:rsidRPr="000F5A97">
        <w:rPr>
          <w:i/>
          <w:iCs/>
          <w:color w:val="000000"/>
          <w:lang w:val="sq-AL"/>
        </w:rPr>
        <w:t xml:space="preserve">2,333 personel i forcave toksore i mbajtur në gadishmëri, </w:t>
      </w:r>
      <w:r w:rsidR="00F53FF4">
        <w:rPr>
          <w:i/>
          <w:iCs/>
          <w:color w:val="000000"/>
          <w:lang w:val="sq-AL"/>
        </w:rPr>
        <w:t xml:space="preserve">apo 100% e numrit të planifikuar, </w:t>
      </w:r>
      <w:r w:rsidRPr="000F5A97">
        <w:rPr>
          <w:i/>
          <w:iCs/>
          <w:color w:val="000000"/>
          <w:lang w:val="sq-AL"/>
        </w:rPr>
        <w:t>me një kosto faktike prej 3.16 miliardë lekë.</w:t>
      </w:r>
    </w:p>
    <w:p w14:paraId="118E559B" w14:textId="6EC0557D" w:rsidR="000F5A97" w:rsidRPr="000F5A97" w:rsidRDefault="000F5A97" w:rsidP="000F5A97">
      <w:pPr>
        <w:numPr>
          <w:ilvl w:val="0"/>
          <w:numId w:val="12"/>
        </w:numPr>
        <w:autoSpaceDE w:val="0"/>
        <w:autoSpaceDN w:val="0"/>
        <w:adjustRightInd w:val="0"/>
        <w:spacing w:after="200"/>
        <w:contextualSpacing/>
        <w:jc w:val="both"/>
        <w:rPr>
          <w:i/>
          <w:iCs/>
          <w:color w:val="000000"/>
          <w:lang w:val="sq-AL"/>
        </w:rPr>
      </w:pPr>
      <w:r w:rsidRPr="000F5A97">
        <w:rPr>
          <w:i/>
          <w:iCs/>
          <w:color w:val="000000"/>
          <w:lang w:val="sq-AL"/>
        </w:rPr>
        <w:t>680 personel i forcave ajrore,</w:t>
      </w:r>
      <w:r w:rsidR="00F53FF4">
        <w:rPr>
          <w:i/>
          <w:iCs/>
          <w:color w:val="000000"/>
          <w:lang w:val="sq-AL"/>
        </w:rPr>
        <w:t xml:space="preserve"> apo 103% e numrit të planifikuar,</w:t>
      </w:r>
      <w:r w:rsidRPr="000F5A97">
        <w:rPr>
          <w:i/>
          <w:iCs/>
          <w:color w:val="000000"/>
          <w:lang w:val="sq-AL"/>
        </w:rPr>
        <w:t xml:space="preserve"> i mbajtur në gadishmëri, me një kosto faktike prej 1.76 miliardë lekë.</w:t>
      </w:r>
    </w:p>
    <w:p w14:paraId="1C76CF9C" w14:textId="45DED319" w:rsidR="000F5A97" w:rsidRPr="000F5A97" w:rsidRDefault="000F5A97" w:rsidP="000F5A97">
      <w:pPr>
        <w:numPr>
          <w:ilvl w:val="0"/>
          <w:numId w:val="12"/>
        </w:numPr>
        <w:autoSpaceDE w:val="0"/>
        <w:autoSpaceDN w:val="0"/>
        <w:adjustRightInd w:val="0"/>
        <w:spacing w:after="200"/>
        <w:contextualSpacing/>
        <w:jc w:val="both"/>
        <w:rPr>
          <w:i/>
          <w:iCs/>
          <w:color w:val="000000"/>
          <w:lang w:val="sq-AL"/>
        </w:rPr>
      </w:pPr>
      <w:r w:rsidRPr="000F5A97">
        <w:rPr>
          <w:i/>
          <w:iCs/>
          <w:color w:val="000000"/>
          <w:lang w:val="sq-AL"/>
        </w:rPr>
        <w:t>681 personel i forcave detare</w:t>
      </w:r>
      <w:r w:rsidR="00F53FF4">
        <w:rPr>
          <w:i/>
          <w:iCs/>
          <w:color w:val="000000"/>
          <w:lang w:val="sq-AL"/>
        </w:rPr>
        <w:t xml:space="preserve"> </w:t>
      </w:r>
      <w:r w:rsidRPr="000F5A97">
        <w:rPr>
          <w:i/>
          <w:iCs/>
          <w:color w:val="000000"/>
          <w:lang w:val="sq-AL"/>
        </w:rPr>
        <w:t xml:space="preserve">i mbajtur në gadishmëri, </w:t>
      </w:r>
      <w:r w:rsidR="00F53FF4">
        <w:rPr>
          <w:i/>
          <w:iCs/>
          <w:color w:val="000000"/>
          <w:lang w:val="sq-AL"/>
        </w:rPr>
        <w:t xml:space="preserve">apo 95% e numrit të planifikuar, </w:t>
      </w:r>
      <w:r w:rsidRPr="000F5A97">
        <w:rPr>
          <w:i/>
          <w:iCs/>
          <w:color w:val="000000"/>
          <w:lang w:val="sq-AL"/>
        </w:rPr>
        <w:t>me një kosto faktike prej 1.26 miliardë lekë.</w:t>
      </w:r>
    </w:p>
    <w:p w14:paraId="15076546" w14:textId="48CCC089" w:rsidR="000F5A97" w:rsidRPr="000F5A97" w:rsidRDefault="000F5A97" w:rsidP="000F5A97">
      <w:pPr>
        <w:numPr>
          <w:ilvl w:val="0"/>
          <w:numId w:val="12"/>
        </w:numPr>
        <w:autoSpaceDE w:val="0"/>
        <w:autoSpaceDN w:val="0"/>
        <w:adjustRightInd w:val="0"/>
        <w:spacing w:after="200"/>
        <w:contextualSpacing/>
        <w:jc w:val="both"/>
        <w:rPr>
          <w:i/>
          <w:iCs/>
          <w:color w:val="000000"/>
          <w:lang w:val="sq-AL"/>
        </w:rPr>
      </w:pPr>
      <w:r w:rsidRPr="000F5A97">
        <w:rPr>
          <w:i/>
          <w:iCs/>
          <w:color w:val="000000"/>
          <w:lang w:val="sq-AL"/>
        </w:rPr>
        <w:t xml:space="preserve">266 kontigjent ushtarak pjesmarrës në misione paqeruajtëse jashtë vendit, </w:t>
      </w:r>
      <w:r w:rsidR="00D41CC0">
        <w:rPr>
          <w:i/>
          <w:iCs/>
          <w:color w:val="000000"/>
          <w:lang w:val="sq-AL"/>
        </w:rPr>
        <w:t xml:space="preserve">apo 116% e numrit të planifikuar, </w:t>
      </w:r>
      <w:r w:rsidRPr="000F5A97">
        <w:rPr>
          <w:i/>
          <w:iCs/>
          <w:color w:val="000000"/>
          <w:lang w:val="sq-AL"/>
        </w:rPr>
        <w:t xml:space="preserve">me kosto faktike prej 1.06 miliardë lekë.   </w:t>
      </w:r>
    </w:p>
    <w:p w14:paraId="4D9ED121" w14:textId="77777777" w:rsidR="000F5A97" w:rsidRDefault="000F5A97" w:rsidP="003C7702">
      <w:pPr>
        <w:spacing w:line="276" w:lineRule="auto"/>
        <w:jc w:val="both"/>
        <w:rPr>
          <w:color w:val="000000"/>
          <w:lang w:val="sq-AL"/>
        </w:rPr>
      </w:pPr>
    </w:p>
    <w:p w14:paraId="0FB457AD" w14:textId="2521BE6E" w:rsidR="00E864E0" w:rsidRDefault="003C7702" w:rsidP="003C7702">
      <w:pPr>
        <w:spacing w:line="276" w:lineRule="auto"/>
        <w:jc w:val="both"/>
        <w:rPr>
          <w:lang w:val="sq-AL" w:eastAsia="sq-AL"/>
        </w:rPr>
      </w:pPr>
      <w:r w:rsidRPr="00037BE7">
        <w:rPr>
          <w:lang w:val="sq-AL" w:eastAsia="sq-AL"/>
        </w:rPr>
        <w:t>Fondet e akorduara për Programin “</w:t>
      </w:r>
      <w:r w:rsidRPr="00037BE7">
        <w:rPr>
          <w:b/>
          <w:bCs/>
          <w:color w:val="000000"/>
          <w:lang w:val="sq-AL"/>
        </w:rPr>
        <w:t>Mbështetja e Luftimit</w:t>
      </w:r>
      <w:r w:rsidRPr="00037BE7">
        <w:rPr>
          <w:lang w:val="sq-AL" w:eastAsia="sq-AL"/>
        </w:rPr>
        <w:t xml:space="preserve">” përbëjnë rreth 16 </w:t>
      </w:r>
      <w:r w:rsidRPr="00037BE7">
        <w:rPr>
          <w:color w:val="000000"/>
          <w:lang w:val="sq-AL" w:eastAsia="en-GB"/>
        </w:rPr>
        <w:t>përqind</w:t>
      </w:r>
      <w:r w:rsidRPr="00037BE7">
        <w:rPr>
          <w:lang w:val="sq-AL" w:eastAsia="sq-AL"/>
        </w:rPr>
        <w:t xml:space="preserve"> të buxhetit me ndryshime të miratuar për </w:t>
      </w:r>
      <w:r w:rsidRPr="00037BE7">
        <w:rPr>
          <w:lang w:val="sq-AL"/>
        </w:rPr>
        <w:t xml:space="preserve">Ministrinë e Mbrojtjes </w:t>
      </w:r>
      <w:r w:rsidRPr="00037BE7">
        <w:rPr>
          <w:lang w:val="sq-AL" w:eastAsia="sq-AL"/>
        </w:rPr>
        <w:t xml:space="preserve">për vitin 2024. </w:t>
      </w:r>
      <w:r w:rsidR="00E864E0" w:rsidRPr="00E864E0">
        <w:rPr>
          <w:lang w:val="sq-AL" w:eastAsia="sq-AL"/>
        </w:rPr>
        <w:t xml:space="preserve">Realizimi i fondeve buxhetore për </w:t>
      </w:r>
      <w:r w:rsidR="00E864E0">
        <w:rPr>
          <w:lang w:val="sq-AL" w:eastAsia="sq-AL"/>
        </w:rPr>
        <w:t>vitin</w:t>
      </w:r>
      <w:r w:rsidR="00E864E0" w:rsidRPr="00E864E0">
        <w:rPr>
          <w:lang w:val="sq-AL" w:eastAsia="sq-AL"/>
        </w:rPr>
        <w:t xml:space="preserve"> 2024 në këtë program buxhetor për grupin e shpenzimeve korrente rezulton në masën </w:t>
      </w:r>
      <w:r w:rsidR="00E864E0">
        <w:rPr>
          <w:lang w:val="sq-AL" w:eastAsia="sq-AL"/>
        </w:rPr>
        <w:t>96% kundrejt planit të ndryshuar</w:t>
      </w:r>
      <w:r w:rsidR="00E864E0" w:rsidRPr="00E864E0">
        <w:rPr>
          <w:lang w:val="sq-AL" w:eastAsia="sq-AL"/>
        </w:rPr>
        <w:t>, ndërkohë realizimi i projekteve të investimeve arrin</w:t>
      </w:r>
      <w:r w:rsidR="003D675D">
        <w:rPr>
          <w:lang w:val="sq-AL" w:eastAsia="sq-AL"/>
        </w:rPr>
        <w:t>ë</w:t>
      </w:r>
      <w:r w:rsidR="00E864E0" w:rsidRPr="00E864E0">
        <w:rPr>
          <w:lang w:val="sq-AL" w:eastAsia="sq-AL"/>
        </w:rPr>
        <w:t xml:space="preserve"> në masën </w:t>
      </w:r>
      <w:r w:rsidR="00E864E0">
        <w:rPr>
          <w:lang w:val="sq-AL" w:eastAsia="sq-AL"/>
        </w:rPr>
        <w:t>60%</w:t>
      </w:r>
      <w:r w:rsidR="00E864E0" w:rsidRPr="00E864E0">
        <w:rPr>
          <w:lang w:val="sq-AL" w:eastAsia="sq-AL"/>
        </w:rPr>
        <w:t>.</w:t>
      </w:r>
      <w:r w:rsidR="00E864E0">
        <w:rPr>
          <w:lang w:val="sq-AL" w:eastAsia="sq-AL"/>
        </w:rPr>
        <w:t xml:space="preserve"> </w:t>
      </w:r>
    </w:p>
    <w:p w14:paraId="5AD9546C" w14:textId="2C2B2EEF" w:rsidR="003C7702" w:rsidRPr="00037BE7" w:rsidRDefault="003C7702" w:rsidP="003C7702">
      <w:pPr>
        <w:spacing w:line="276" w:lineRule="auto"/>
        <w:jc w:val="both"/>
        <w:rPr>
          <w:lang w:val="sq-AL" w:eastAsia="sq-AL"/>
        </w:rPr>
      </w:pPr>
      <w:r w:rsidRPr="00037BE7">
        <w:rPr>
          <w:lang w:val="sq-AL" w:eastAsia="sq-AL"/>
        </w:rPr>
        <w:t>Për këtë program janë parashikuar objektiva specifike për realizimin e tyre, si:</w:t>
      </w:r>
    </w:p>
    <w:p w14:paraId="5E88891A" w14:textId="77777777" w:rsidR="003C7702" w:rsidRPr="00ED52FD" w:rsidRDefault="003C7702" w:rsidP="003C7702">
      <w:pPr>
        <w:numPr>
          <w:ilvl w:val="0"/>
          <w:numId w:val="11"/>
        </w:numPr>
        <w:spacing w:after="200" w:line="276" w:lineRule="auto"/>
        <w:ind w:left="360" w:hanging="270"/>
        <w:contextualSpacing/>
        <w:jc w:val="both"/>
        <w:rPr>
          <w:rFonts w:eastAsiaTheme="minorHAnsi"/>
          <w:iCs/>
          <w:lang w:val="sq-AL"/>
        </w:rPr>
      </w:pPr>
      <w:r w:rsidRPr="00ED52FD">
        <w:rPr>
          <w:rFonts w:eastAsiaTheme="minorHAnsi"/>
          <w:iCs/>
          <w:lang w:val="sq-AL"/>
        </w:rPr>
        <w:t xml:space="preserve">Sigurimi i logjistikes së  nevojshme si dhe mbështetja në operacione humanitare dhe misione ndërkombëtare.Treguesit e performancës për këtë objektiv janë: </w:t>
      </w:r>
    </w:p>
    <w:p w14:paraId="37008A6E" w14:textId="77777777" w:rsidR="003C7702" w:rsidRPr="00ED52FD" w:rsidRDefault="003C7702" w:rsidP="003C7702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i/>
          <w:iCs/>
          <w:color w:val="000000"/>
          <w:lang w:val="sq-AL"/>
        </w:rPr>
      </w:pPr>
      <w:r w:rsidRPr="00ED52FD">
        <w:rPr>
          <w:i/>
          <w:iCs/>
          <w:color w:val="000000"/>
          <w:lang w:val="sq-AL"/>
        </w:rPr>
        <w:t>Përqindja e furnizimit në kohë dhe mbështetja logjistike e Forcave të Armatosura.</w:t>
      </w:r>
    </w:p>
    <w:p w14:paraId="2ACB6B97" w14:textId="77777777" w:rsidR="003C7702" w:rsidRPr="00ED52FD" w:rsidRDefault="003C7702" w:rsidP="003C7702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i/>
          <w:iCs/>
          <w:color w:val="000000"/>
          <w:lang w:val="sq-AL"/>
        </w:rPr>
      </w:pPr>
      <w:r w:rsidRPr="00ED52FD">
        <w:rPr>
          <w:i/>
          <w:iCs/>
          <w:color w:val="000000"/>
          <w:lang w:val="sq-AL"/>
        </w:rPr>
        <w:t>Menaxhimi në kohë dhe profesional i operacioneve të EC dhe CIMIC.</w:t>
      </w:r>
    </w:p>
    <w:p w14:paraId="58EB3A39" w14:textId="77777777" w:rsidR="003C7702" w:rsidRPr="00ED52FD" w:rsidRDefault="003C7702" w:rsidP="003C7702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i/>
          <w:iCs/>
          <w:color w:val="000000"/>
          <w:lang w:val="sq-AL"/>
        </w:rPr>
      </w:pPr>
      <w:r w:rsidRPr="00ED52FD">
        <w:rPr>
          <w:i/>
          <w:iCs/>
          <w:color w:val="000000"/>
          <w:lang w:val="sq-AL"/>
        </w:rPr>
        <w:t>Dokumente të procesuara dhe arkivuara sipas legjislacionit ne fuqi.</w:t>
      </w:r>
    </w:p>
    <w:p w14:paraId="621EA98D" w14:textId="77777777" w:rsidR="003C7702" w:rsidRPr="00ED52FD" w:rsidRDefault="003C7702" w:rsidP="003C7702">
      <w:pPr>
        <w:numPr>
          <w:ilvl w:val="0"/>
          <w:numId w:val="11"/>
        </w:numPr>
        <w:spacing w:after="200" w:line="276" w:lineRule="auto"/>
        <w:ind w:left="360" w:hanging="270"/>
        <w:contextualSpacing/>
        <w:jc w:val="both"/>
        <w:rPr>
          <w:rFonts w:eastAsiaTheme="minorHAnsi"/>
          <w:iCs/>
          <w:lang w:val="sq-AL"/>
        </w:rPr>
      </w:pPr>
      <w:r w:rsidRPr="00ED52FD">
        <w:rPr>
          <w:rFonts w:eastAsiaTheme="minorHAnsi"/>
          <w:iCs/>
          <w:lang w:val="sq-AL"/>
        </w:rPr>
        <w:t>Sigurimi i inteligjencës strategjike të nevojshme dhe sipas standardeve të NATO-s  për siguri dhe stabilitet .Treguesit e performancës për këtë objektiv Nr 2:</w:t>
      </w:r>
    </w:p>
    <w:p w14:paraId="4D5B76EA" w14:textId="77777777" w:rsidR="003C7702" w:rsidRPr="00ED52FD" w:rsidRDefault="003C7702" w:rsidP="003C7702">
      <w:pPr>
        <w:numPr>
          <w:ilvl w:val="0"/>
          <w:numId w:val="12"/>
        </w:numPr>
        <w:autoSpaceDE w:val="0"/>
        <w:autoSpaceDN w:val="0"/>
        <w:adjustRightInd w:val="0"/>
        <w:spacing w:after="200"/>
        <w:contextualSpacing/>
        <w:jc w:val="both"/>
        <w:rPr>
          <w:i/>
          <w:iCs/>
          <w:color w:val="000000"/>
          <w:lang w:val="sq-AL"/>
        </w:rPr>
      </w:pPr>
      <w:r w:rsidRPr="00ED52FD">
        <w:rPr>
          <w:i/>
          <w:iCs/>
          <w:color w:val="000000"/>
          <w:lang w:val="sq-AL"/>
        </w:rPr>
        <w:t>Përqindja e arritjes së përmbushjes së objektivave të kapaciteteve në fushën e inteligjencës ushtarake dhe të NATO-s.</w:t>
      </w:r>
    </w:p>
    <w:p w14:paraId="48EDD00A" w14:textId="77777777" w:rsidR="003C7702" w:rsidRPr="00ED52FD" w:rsidRDefault="003C7702" w:rsidP="003C7702">
      <w:pPr>
        <w:numPr>
          <w:ilvl w:val="0"/>
          <w:numId w:val="12"/>
        </w:numPr>
        <w:autoSpaceDE w:val="0"/>
        <w:autoSpaceDN w:val="0"/>
        <w:adjustRightInd w:val="0"/>
        <w:spacing w:after="200"/>
        <w:contextualSpacing/>
        <w:jc w:val="both"/>
        <w:rPr>
          <w:i/>
          <w:iCs/>
          <w:color w:val="000000"/>
          <w:lang w:val="sq-AL"/>
        </w:rPr>
      </w:pPr>
      <w:r w:rsidRPr="00ED52FD">
        <w:rPr>
          <w:i/>
          <w:iCs/>
          <w:color w:val="000000"/>
          <w:lang w:val="sq-AL"/>
        </w:rPr>
        <w:t>Përqindja e arritjes së kapaciteteve te nevojshme operacionale.</w:t>
      </w:r>
    </w:p>
    <w:p w14:paraId="6652F216" w14:textId="77777777" w:rsidR="003C7702" w:rsidRPr="00037BE7" w:rsidRDefault="003C7702" w:rsidP="003C7702">
      <w:pPr>
        <w:spacing w:line="276" w:lineRule="auto"/>
        <w:ind w:left="2160"/>
        <w:contextualSpacing/>
        <w:jc w:val="both"/>
        <w:rPr>
          <w:sz w:val="8"/>
          <w:szCs w:val="8"/>
          <w:lang w:val="sq-AL" w:eastAsia="sq-AL"/>
        </w:rPr>
      </w:pPr>
    </w:p>
    <w:p w14:paraId="171E29C2" w14:textId="77777777" w:rsidR="003C7702" w:rsidRPr="00ED52FD" w:rsidRDefault="003C7702" w:rsidP="003C7702">
      <w:pPr>
        <w:numPr>
          <w:ilvl w:val="0"/>
          <w:numId w:val="11"/>
        </w:numPr>
        <w:spacing w:after="200" w:line="276" w:lineRule="auto"/>
        <w:ind w:left="360" w:hanging="270"/>
        <w:contextualSpacing/>
        <w:jc w:val="both"/>
        <w:rPr>
          <w:rFonts w:eastAsiaTheme="minorHAnsi"/>
          <w:iCs/>
          <w:lang w:val="sq-AL"/>
        </w:rPr>
      </w:pPr>
      <w:r w:rsidRPr="00ED52FD">
        <w:rPr>
          <w:rFonts w:eastAsiaTheme="minorHAnsi"/>
          <w:iCs/>
          <w:lang w:val="sq-AL"/>
        </w:rPr>
        <w:t xml:space="preserve">Sigurimi dhe mbështesja e sistemeve të teknologjisë  brenda standardeve  të NATO-s. Treguesit e performancës për këtë objektiv Nr 3: </w:t>
      </w:r>
    </w:p>
    <w:p w14:paraId="7B34C34D" w14:textId="77777777" w:rsidR="003C7702" w:rsidRPr="00ED52FD" w:rsidRDefault="003C7702" w:rsidP="003C7702">
      <w:pPr>
        <w:numPr>
          <w:ilvl w:val="0"/>
          <w:numId w:val="12"/>
        </w:numPr>
        <w:autoSpaceDE w:val="0"/>
        <w:autoSpaceDN w:val="0"/>
        <w:adjustRightInd w:val="0"/>
        <w:spacing w:after="200"/>
        <w:contextualSpacing/>
        <w:jc w:val="both"/>
        <w:rPr>
          <w:i/>
          <w:iCs/>
          <w:color w:val="000000"/>
          <w:lang w:val="sq-AL"/>
        </w:rPr>
      </w:pPr>
      <w:r w:rsidRPr="00ED52FD">
        <w:rPr>
          <w:i/>
          <w:iCs/>
          <w:color w:val="000000"/>
          <w:lang w:val="sq-AL"/>
        </w:rPr>
        <w:t xml:space="preserve">Kapacitete operacionale per ASNI </w:t>
      </w:r>
    </w:p>
    <w:p w14:paraId="6F4C7899" w14:textId="77777777" w:rsidR="00ED52FD" w:rsidRDefault="003C7702" w:rsidP="00ED52FD">
      <w:pPr>
        <w:numPr>
          <w:ilvl w:val="0"/>
          <w:numId w:val="12"/>
        </w:numPr>
        <w:autoSpaceDE w:val="0"/>
        <w:autoSpaceDN w:val="0"/>
        <w:adjustRightInd w:val="0"/>
        <w:spacing w:after="200"/>
        <w:contextualSpacing/>
        <w:jc w:val="both"/>
        <w:rPr>
          <w:i/>
          <w:iCs/>
          <w:color w:val="000000"/>
          <w:lang w:val="sq-AL"/>
        </w:rPr>
      </w:pPr>
      <w:r w:rsidRPr="00ED52FD">
        <w:rPr>
          <w:i/>
          <w:iCs/>
          <w:color w:val="000000"/>
          <w:lang w:val="sq-AL"/>
        </w:rPr>
        <w:t>Ruajtja e nivelit oreracional për Repartin nr. 6630</w:t>
      </w:r>
    </w:p>
    <w:p w14:paraId="3FECFC81" w14:textId="77777777" w:rsidR="00ED52FD" w:rsidRDefault="00ED52FD" w:rsidP="00ED52FD">
      <w:pPr>
        <w:tabs>
          <w:tab w:val="left" w:pos="2355"/>
        </w:tabs>
        <w:spacing w:line="276" w:lineRule="auto"/>
        <w:jc w:val="both"/>
        <w:rPr>
          <w:color w:val="000000"/>
          <w:lang w:val="sq-AL"/>
        </w:rPr>
      </w:pPr>
    </w:p>
    <w:p w14:paraId="421AD6F7" w14:textId="207AC442" w:rsidR="00ED52FD" w:rsidRDefault="00E864E0" w:rsidP="00ED52FD">
      <w:pPr>
        <w:tabs>
          <w:tab w:val="left" w:pos="2355"/>
        </w:tabs>
        <w:spacing w:line="276" w:lineRule="auto"/>
        <w:jc w:val="both"/>
        <w:rPr>
          <w:color w:val="000000"/>
          <w:lang w:val="sq-AL"/>
        </w:rPr>
      </w:pPr>
      <w:r>
        <w:rPr>
          <w:color w:val="000000"/>
          <w:lang w:val="sq-AL"/>
        </w:rPr>
        <w:t>Konkretisht për vitin 2024, p</w:t>
      </w:r>
      <w:r w:rsidR="00ED52FD" w:rsidRPr="00ED52FD">
        <w:rPr>
          <w:color w:val="000000"/>
          <w:lang w:val="sq-AL"/>
        </w:rPr>
        <w:t xml:space="preserve">ër realizimin e </w:t>
      </w:r>
      <w:r w:rsidR="00ED52FD">
        <w:rPr>
          <w:color w:val="000000"/>
          <w:lang w:val="sq-AL"/>
        </w:rPr>
        <w:t>këtyre objektivave</w:t>
      </w:r>
      <w:r w:rsidR="00ED52FD" w:rsidRPr="00ED52FD">
        <w:rPr>
          <w:color w:val="000000"/>
          <w:lang w:val="sq-AL"/>
        </w:rPr>
        <w:t xml:space="preserve"> kanë kontribuar produktet sa më poshtë:</w:t>
      </w:r>
    </w:p>
    <w:p w14:paraId="03A5A0E8" w14:textId="5F4260B0" w:rsidR="00ED52FD" w:rsidRPr="00ED52FD" w:rsidRDefault="00ED52FD" w:rsidP="00ED52FD">
      <w:pPr>
        <w:numPr>
          <w:ilvl w:val="0"/>
          <w:numId w:val="12"/>
        </w:numPr>
        <w:autoSpaceDE w:val="0"/>
        <w:autoSpaceDN w:val="0"/>
        <w:adjustRightInd w:val="0"/>
        <w:spacing w:after="200"/>
        <w:contextualSpacing/>
        <w:jc w:val="both"/>
        <w:rPr>
          <w:i/>
          <w:iCs/>
          <w:color w:val="000000"/>
          <w:lang w:val="sq-AL"/>
        </w:rPr>
      </w:pPr>
      <w:r w:rsidRPr="00ED52FD">
        <w:rPr>
          <w:i/>
          <w:iCs/>
          <w:color w:val="000000"/>
          <w:lang w:val="sq-AL"/>
        </w:rPr>
        <w:t>1,159 Kapacitete Operacionale që sigurojnë mbështetjen logjistike të Forcave të Armatosura të RSH,</w:t>
      </w:r>
      <w:r w:rsidR="000160D3">
        <w:rPr>
          <w:i/>
          <w:iCs/>
          <w:color w:val="000000"/>
          <w:lang w:val="sq-AL"/>
        </w:rPr>
        <w:t xml:space="preserve"> apo 84% e numrit të planifikuar,</w:t>
      </w:r>
      <w:r w:rsidRPr="00ED52FD">
        <w:rPr>
          <w:i/>
          <w:iCs/>
          <w:color w:val="000000"/>
          <w:lang w:val="sq-AL"/>
        </w:rPr>
        <w:t xml:space="preserve"> realizuar me një kosto faktike prej 2.85 miliardë </w:t>
      </w:r>
      <w:r>
        <w:rPr>
          <w:i/>
          <w:iCs/>
          <w:color w:val="000000"/>
          <w:lang w:val="sq-AL"/>
        </w:rPr>
        <w:t>lekë</w:t>
      </w:r>
      <w:r w:rsidRPr="00ED52FD">
        <w:rPr>
          <w:i/>
          <w:iCs/>
          <w:color w:val="000000"/>
          <w:lang w:val="sq-AL"/>
        </w:rPr>
        <w:t>.</w:t>
      </w:r>
    </w:p>
    <w:p w14:paraId="041A8421" w14:textId="55500830" w:rsidR="00ED52FD" w:rsidRPr="00ED52FD" w:rsidRDefault="00ED52FD" w:rsidP="00ED52FD">
      <w:pPr>
        <w:numPr>
          <w:ilvl w:val="0"/>
          <w:numId w:val="12"/>
        </w:numPr>
        <w:autoSpaceDE w:val="0"/>
        <w:autoSpaceDN w:val="0"/>
        <w:adjustRightInd w:val="0"/>
        <w:spacing w:after="200"/>
        <w:contextualSpacing/>
        <w:jc w:val="both"/>
        <w:rPr>
          <w:i/>
          <w:iCs/>
          <w:color w:val="000000"/>
          <w:lang w:val="sq-AL"/>
        </w:rPr>
      </w:pPr>
      <w:r w:rsidRPr="00ED52FD">
        <w:rPr>
          <w:i/>
          <w:iCs/>
          <w:color w:val="000000"/>
          <w:lang w:val="sq-AL"/>
        </w:rPr>
        <w:lastRenderedPageBreak/>
        <w:t xml:space="preserve">130 metër linear dokumenta të proçesuara dhe arkivuara sipas legjislacionit ne fuqi, </w:t>
      </w:r>
      <w:r w:rsidR="006F0AF2">
        <w:rPr>
          <w:i/>
          <w:iCs/>
          <w:color w:val="000000"/>
          <w:lang w:val="sq-AL"/>
        </w:rPr>
        <w:t xml:space="preserve">apo 100% e sasisë së planifikuar, </w:t>
      </w:r>
      <w:r w:rsidRPr="00ED52FD">
        <w:rPr>
          <w:i/>
          <w:iCs/>
          <w:color w:val="000000"/>
          <w:lang w:val="sq-AL"/>
        </w:rPr>
        <w:t xml:space="preserve">me një kosto faktike prej 38 milionë </w:t>
      </w:r>
      <w:r>
        <w:rPr>
          <w:i/>
          <w:iCs/>
          <w:color w:val="000000"/>
          <w:lang w:val="sq-AL"/>
        </w:rPr>
        <w:t>lekë</w:t>
      </w:r>
      <w:r w:rsidRPr="00ED52FD">
        <w:rPr>
          <w:i/>
          <w:iCs/>
          <w:color w:val="000000"/>
          <w:lang w:val="sq-AL"/>
        </w:rPr>
        <w:t>.</w:t>
      </w:r>
    </w:p>
    <w:p w14:paraId="084BA109" w14:textId="2CA90D58" w:rsidR="00ED52FD" w:rsidRPr="00ED52FD" w:rsidRDefault="00ED52FD" w:rsidP="00ED52FD">
      <w:pPr>
        <w:numPr>
          <w:ilvl w:val="0"/>
          <w:numId w:val="12"/>
        </w:numPr>
        <w:autoSpaceDE w:val="0"/>
        <w:autoSpaceDN w:val="0"/>
        <w:adjustRightInd w:val="0"/>
        <w:spacing w:after="200"/>
        <w:contextualSpacing/>
        <w:jc w:val="both"/>
        <w:rPr>
          <w:i/>
          <w:iCs/>
          <w:color w:val="000000"/>
          <w:lang w:val="sq-AL"/>
        </w:rPr>
      </w:pPr>
      <w:r w:rsidRPr="00ED52FD">
        <w:rPr>
          <w:i/>
          <w:iCs/>
          <w:color w:val="000000"/>
          <w:lang w:val="sq-AL"/>
        </w:rPr>
        <w:t xml:space="preserve">412 personel i policise ushtarake, </w:t>
      </w:r>
      <w:r w:rsidR="00A15500">
        <w:rPr>
          <w:i/>
          <w:iCs/>
          <w:color w:val="000000"/>
          <w:lang w:val="sq-AL"/>
        </w:rPr>
        <w:t xml:space="preserve">apo 89% e numrit të planifikuar, </w:t>
      </w:r>
      <w:r w:rsidRPr="00ED52FD">
        <w:rPr>
          <w:i/>
          <w:iCs/>
          <w:color w:val="000000"/>
          <w:lang w:val="sq-AL"/>
        </w:rPr>
        <w:t xml:space="preserve">me një kosto faktike prej 647 milionë </w:t>
      </w:r>
      <w:r>
        <w:rPr>
          <w:i/>
          <w:iCs/>
          <w:color w:val="000000"/>
          <w:lang w:val="sq-AL"/>
        </w:rPr>
        <w:t>lekë</w:t>
      </w:r>
      <w:r w:rsidRPr="00ED52FD">
        <w:rPr>
          <w:i/>
          <w:iCs/>
          <w:color w:val="000000"/>
          <w:lang w:val="sq-AL"/>
        </w:rPr>
        <w:t>.</w:t>
      </w:r>
    </w:p>
    <w:p w14:paraId="44389FA4" w14:textId="5306A322" w:rsidR="00A11BBC" w:rsidRDefault="00ED52FD" w:rsidP="00A11BBC">
      <w:pPr>
        <w:numPr>
          <w:ilvl w:val="0"/>
          <w:numId w:val="12"/>
        </w:numPr>
        <w:autoSpaceDE w:val="0"/>
        <w:autoSpaceDN w:val="0"/>
        <w:adjustRightInd w:val="0"/>
        <w:spacing w:after="200"/>
        <w:contextualSpacing/>
        <w:jc w:val="both"/>
        <w:rPr>
          <w:i/>
          <w:iCs/>
          <w:color w:val="000000"/>
          <w:lang w:val="sq-AL"/>
        </w:rPr>
      </w:pPr>
      <w:r w:rsidRPr="00ED52FD">
        <w:rPr>
          <w:i/>
          <w:iCs/>
          <w:color w:val="000000"/>
          <w:lang w:val="sq-AL"/>
        </w:rPr>
        <w:t>161 personel i rekrutuar dhe dosje të administruara për trajtim financiar,</w:t>
      </w:r>
      <w:r w:rsidR="00A15500">
        <w:rPr>
          <w:i/>
          <w:iCs/>
          <w:color w:val="000000"/>
          <w:lang w:val="sq-AL"/>
        </w:rPr>
        <w:t xml:space="preserve"> apo 101% e numrit të planifikuar,</w:t>
      </w:r>
      <w:r w:rsidRPr="00ED52FD">
        <w:rPr>
          <w:i/>
          <w:iCs/>
          <w:color w:val="000000"/>
          <w:lang w:val="sq-AL"/>
        </w:rPr>
        <w:t xml:space="preserve"> me një kosto faktike prej 362 milionë </w:t>
      </w:r>
      <w:r>
        <w:rPr>
          <w:i/>
          <w:iCs/>
          <w:color w:val="000000"/>
          <w:lang w:val="sq-AL"/>
        </w:rPr>
        <w:t>lekë</w:t>
      </w:r>
      <w:r w:rsidRPr="00ED52FD">
        <w:rPr>
          <w:i/>
          <w:iCs/>
          <w:color w:val="000000"/>
          <w:lang w:val="sq-AL"/>
        </w:rPr>
        <w:t>.</w:t>
      </w:r>
      <w:r>
        <w:rPr>
          <w:i/>
          <w:iCs/>
          <w:color w:val="000000"/>
          <w:lang w:val="sq-AL"/>
        </w:rPr>
        <w:t xml:space="preserve"> </w:t>
      </w:r>
    </w:p>
    <w:p w14:paraId="77FE1C80" w14:textId="60020EDF" w:rsidR="00A11BBC" w:rsidRDefault="00A11BBC" w:rsidP="00A11BBC">
      <w:pPr>
        <w:numPr>
          <w:ilvl w:val="0"/>
          <w:numId w:val="12"/>
        </w:numPr>
        <w:autoSpaceDE w:val="0"/>
        <w:autoSpaceDN w:val="0"/>
        <w:adjustRightInd w:val="0"/>
        <w:spacing w:after="200"/>
        <w:contextualSpacing/>
        <w:jc w:val="both"/>
        <w:rPr>
          <w:i/>
          <w:iCs/>
          <w:color w:val="000000"/>
          <w:lang w:val="sq-AL"/>
        </w:rPr>
      </w:pPr>
      <w:r>
        <w:rPr>
          <w:i/>
          <w:iCs/>
          <w:color w:val="000000"/>
          <w:lang w:val="sq-AL"/>
        </w:rPr>
        <w:t>93 liçenca importi/eksporti të dhëna</w:t>
      </w:r>
      <w:r w:rsidR="001A23BB">
        <w:rPr>
          <w:i/>
          <w:iCs/>
          <w:color w:val="000000"/>
          <w:lang w:val="sq-AL"/>
        </w:rPr>
        <w:t xml:space="preserve"> </w:t>
      </w:r>
      <w:r w:rsidR="001A23BB" w:rsidRPr="001A23BB">
        <w:rPr>
          <w:i/>
          <w:iCs/>
          <w:color w:val="000000"/>
          <w:lang w:val="sq-AL"/>
        </w:rPr>
        <w:t>për mallrat ushtarak</w:t>
      </w:r>
      <w:r>
        <w:rPr>
          <w:i/>
          <w:iCs/>
          <w:color w:val="000000"/>
          <w:lang w:val="sq-AL"/>
        </w:rPr>
        <w:t xml:space="preserve">, </w:t>
      </w:r>
      <w:r w:rsidR="00F53FF4">
        <w:rPr>
          <w:i/>
          <w:iCs/>
          <w:color w:val="000000"/>
          <w:lang w:val="sq-AL"/>
        </w:rPr>
        <w:t xml:space="preserve">apo 103% e sasisë së planifikuar, </w:t>
      </w:r>
      <w:r>
        <w:rPr>
          <w:i/>
          <w:iCs/>
          <w:color w:val="000000"/>
          <w:lang w:val="sq-AL"/>
        </w:rPr>
        <w:t>me një kosto faktike prej 32 milionë lekë.</w:t>
      </w:r>
      <w:r w:rsidR="001A23BB">
        <w:rPr>
          <w:i/>
          <w:iCs/>
          <w:color w:val="000000"/>
          <w:lang w:val="sq-AL"/>
        </w:rPr>
        <w:t xml:space="preserve"> </w:t>
      </w:r>
    </w:p>
    <w:p w14:paraId="0A0E8318" w14:textId="6BD1C1D6" w:rsidR="001805CB" w:rsidRDefault="001805CB" w:rsidP="00A11BBC">
      <w:pPr>
        <w:numPr>
          <w:ilvl w:val="0"/>
          <w:numId w:val="12"/>
        </w:numPr>
        <w:autoSpaceDE w:val="0"/>
        <w:autoSpaceDN w:val="0"/>
        <w:adjustRightInd w:val="0"/>
        <w:spacing w:after="200"/>
        <w:contextualSpacing/>
        <w:jc w:val="both"/>
        <w:rPr>
          <w:i/>
          <w:iCs/>
          <w:color w:val="000000"/>
          <w:lang w:val="sq-AL"/>
        </w:rPr>
      </w:pPr>
      <w:r w:rsidRPr="001805CB">
        <w:rPr>
          <w:i/>
          <w:iCs/>
          <w:color w:val="000000"/>
          <w:lang w:val="sq-AL"/>
        </w:rPr>
        <w:t>Sigurimi me sisteme komunikimi dhe informacioni në mbështetje të kërkesave të të Forcave të Armatosura</w:t>
      </w:r>
      <w:r>
        <w:rPr>
          <w:i/>
          <w:iCs/>
          <w:color w:val="000000"/>
          <w:lang w:val="sq-AL"/>
        </w:rPr>
        <w:t>, me një kosto faktike prej 356.9 milionë lekë.</w:t>
      </w:r>
    </w:p>
    <w:p w14:paraId="08ED3458" w14:textId="4E8CF313" w:rsidR="001805CB" w:rsidRPr="00A11BBC" w:rsidRDefault="001805CB" w:rsidP="00A11BBC">
      <w:pPr>
        <w:numPr>
          <w:ilvl w:val="0"/>
          <w:numId w:val="12"/>
        </w:numPr>
        <w:autoSpaceDE w:val="0"/>
        <w:autoSpaceDN w:val="0"/>
        <w:adjustRightInd w:val="0"/>
        <w:spacing w:after="200"/>
        <w:contextualSpacing/>
        <w:jc w:val="both"/>
        <w:rPr>
          <w:i/>
          <w:iCs/>
          <w:color w:val="000000"/>
          <w:lang w:val="sq-AL"/>
        </w:rPr>
      </w:pPr>
      <w:r>
        <w:rPr>
          <w:i/>
          <w:iCs/>
          <w:color w:val="000000"/>
          <w:lang w:val="sq-AL"/>
        </w:rPr>
        <w:t>Objekte në ruajtje (r</w:t>
      </w:r>
      <w:r w:rsidRPr="001805CB">
        <w:rPr>
          <w:i/>
          <w:iCs/>
          <w:color w:val="000000"/>
          <w:lang w:val="sq-AL"/>
        </w:rPr>
        <w:t>uajtja e infrastruktures, sigurimi i elementeve t</w:t>
      </w:r>
      <w:r>
        <w:rPr>
          <w:i/>
          <w:iCs/>
          <w:color w:val="000000"/>
          <w:lang w:val="sq-AL"/>
        </w:rPr>
        <w:t>ë</w:t>
      </w:r>
      <w:r w:rsidRPr="001805CB">
        <w:rPr>
          <w:i/>
          <w:iCs/>
          <w:color w:val="000000"/>
          <w:lang w:val="sq-AL"/>
        </w:rPr>
        <w:t xml:space="preserve"> ceremonialit gjat</w:t>
      </w:r>
      <w:r>
        <w:rPr>
          <w:i/>
          <w:iCs/>
          <w:color w:val="000000"/>
          <w:lang w:val="sq-AL"/>
        </w:rPr>
        <w:t>ë</w:t>
      </w:r>
      <w:r w:rsidRPr="001805CB">
        <w:rPr>
          <w:i/>
          <w:iCs/>
          <w:color w:val="000000"/>
          <w:lang w:val="sq-AL"/>
        </w:rPr>
        <w:t xml:space="preserve"> pritjeve ceremoniale, </w:t>
      </w:r>
      <w:r>
        <w:rPr>
          <w:i/>
          <w:iCs/>
          <w:color w:val="000000"/>
          <w:lang w:val="sq-AL"/>
        </w:rPr>
        <w:t>etj.)</w:t>
      </w:r>
      <w:r w:rsidRPr="001805CB">
        <w:t xml:space="preserve"> </w:t>
      </w:r>
      <w:r w:rsidRPr="001805CB">
        <w:rPr>
          <w:i/>
          <w:iCs/>
          <w:color w:val="000000"/>
          <w:lang w:val="sq-AL"/>
        </w:rPr>
        <w:t>dhe godina pushimi t</w:t>
      </w:r>
      <w:r>
        <w:rPr>
          <w:i/>
          <w:iCs/>
          <w:color w:val="000000"/>
          <w:lang w:val="sq-AL"/>
        </w:rPr>
        <w:t>ë</w:t>
      </w:r>
      <w:r w:rsidRPr="001805CB">
        <w:rPr>
          <w:i/>
          <w:iCs/>
          <w:color w:val="000000"/>
          <w:lang w:val="sq-AL"/>
        </w:rPr>
        <w:t xml:space="preserve"> ofruara</w:t>
      </w:r>
      <w:r>
        <w:rPr>
          <w:i/>
          <w:iCs/>
          <w:color w:val="000000"/>
          <w:lang w:val="sq-AL"/>
        </w:rPr>
        <w:t xml:space="preserve"> </w:t>
      </w:r>
      <w:r w:rsidRPr="001805CB">
        <w:rPr>
          <w:i/>
          <w:iCs/>
          <w:color w:val="000000"/>
          <w:lang w:val="sq-AL"/>
        </w:rPr>
        <w:t>p</w:t>
      </w:r>
      <w:r>
        <w:rPr>
          <w:i/>
          <w:iCs/>
          <w:color w:val="000000"/>
          <w:lang w:val="sq-AL"/>
        </w:rPr>
        <w:t>ë</w:t>
      </w:r>
      <w:r w:rsidRPr="001805CB">
        <w:rPr>
          <w:i/>
          <w:iCs/>
          <w:color w:val="000000"/>
          <w:lang w:val="sq-AL"/>
        </w:rPr>
        <w:t>r personeli</w:t>
      </w:r>
      <w:r>
        <w:rPr>
          <w:i/>
          <w:iCs/>
          <w:color w:val="000000"/>
          <w:lang w:val="sq-AL"/>
        </w:rPr>
        <w:t>n</w:t>
      </w:r>
      <w:r w:rsidRPr="001805CB">
        <w:rPr>
          <w:i/>
          <w:iCs/>
          <w:color w:val="000000"/>
          <w:lang w:val="sq-AL"/>
        </w:rPr>
        <w:t xml:space="preserve"> ushtarak dhe civil të FA</w:t>
      </w:r>
      <w:r>
        <w:rPr>
          <w:i/>
          <w:iCs/>
          <w:color w:val="000000"/>
          <w:lang w:val="sq-AL"/>
        </w:rPr>
        <w:t>, me një kosto faktike prej 834 milionë lekë.</w:t>
      </w:r>
    </w:p>
    <w:p w14:paraId="7813E0B6" w14:textId="55369160" w:rsidR="003C7702" w:rsidRPr="00037BE7" w:rsidRDefault="003C7702" w:rsidP="003D675D">
      <w:pPr>
        <w:autoSpaceDE w:val="0"/>
        <w:autoSpaceDN w:val="0"/>
        <w:adjustRightInd w:val="0"/>
        <w:spacing w:after="200"/>
        <w:ind w:left="720"/>
        <w:contextualSpacing/>
        <w:jc w:val="both"/>
        <w:rPr>
          <w:bCs/>
          <w:iCs/>
          <w:lang w:val="sq-AL"/>
        </w:rPr>
      </w:pPr>
    </w:p>
    <w:p w14:paraId="2DA0A9B1" w14:textId="168FF770" w:rsidR="003C7702" w:rsidRPr="00037BE7" w:rsidRDefault="003C7702" w:rsidP="003C7702">
      <w:pPr>
        <w:shd w:val="clear" w:color="auto" w:fill="FFFFFF"/>
        <w:spacing w:line="276" w:lineRule="auto"/>
        <w:jc w:val="both"/>
        <w:rPr>
          <w:bCs/>
          <w:color w:val="000000"/>
          <w:bdr w:val="none" w:sz="0" w:space="0" w:color="auto" w:frame="1"/>
          <w:lang w:val="sq-AL"/>
        </w:rPr>
      </w:pPr>
      <w:r w:rsidRPr="00037BE7">
        <w:rPr>
          <w:lang w:val="sq-AL"/>
        </w:rPr>
        <w:t xml:space="preserve">Fondet e miratuara </w:t>
      </w:r>
      <w:r w:rsidRPr="00037BE7">
        <w:rPr>
          <w:lang w:val="sq-AL" w:eastAsia="sq-AL"/>
        </w:rPr>
        <w:t xml:space="preserve">për vitin 2024 </w:t>
      </w:r>
      <w:r w:rsidRPr="00037BE7">
        <w:rPr>
          <w:lang w:val="sq-AL"/>
        </w:rPr>
        <w:t>për programin “</w:t>
      </w:r>
      <w:r w:rsidRPr="00037BE7">
        <w:rPr>
          <w:b/>
          <w:lang w:val="sq-AL"/>
        </w:rPr>
        <w:t>Emergjencat Civile</w:t>
      </w:r>
      <w:r w:rsidRPr="00037BE7">
        <w:rPr>
          <w:lang w:val="sq-AL"/>
        </w:rPr>
        <w:t>” përbëjnë</w:t>
      </w:r>
      <w:r w:rsidRPr="00037BE7">
        <w:rPr>
          <w:lang w:val="sq-AL" w:eastAsia="sq-AL"/>
        </w:rPr>
        <w:t xml:space="preserve"> rreth 11% të buxhetit</w:t>
      </w:r>
      <w:r w:rsidR="00CC3AC1">
        <w:rPr>
          <w:lang w:val="sq-AL" w:eastAsia="sq-AL"/>
        </w:rPr>
        <w:t xml:space="preserve"> fillestar </w:t>
      </w:r>
      <w:r w:rsidRPr="00037BE7">
        <w:rPr>
          <w:lang w:val="sq-AL" w:eastAsia="sq-AL"/>
        </w:rPr>
        <w:t>të Ministrisë së Mbrojtjes</w:t>
      </w:r>
      <w:r w:rsidR="00DA574A">
        <w:rPr>
          <w:lang w:val="sq-AL" w:eastAsia="sq-AL"/>
        </w:rPr>
        <w:t xml:space="preserve">, </w:t>
      </w:r>
      <w:r w:rsidR="00CC3AC1" w:rsidRPr="00CC3AC1">
        <w:rPr>
          <w:lang w:val="sq-AL" w:eastAsia="sq-AL"/>
        </w:rPr>
        <w:t>rishikua</w:t>
      </w:r>
      <w:r w:rsidR="00DA574A">
        <w:rPr>
          <w:lang w:val="sq-AL" w:eastAsia="sq-AL"/>
        </w:rPr>
        <w:t>r</w:t>
      </w:r>
      <w:r w:rsidR="00CC3AC1" w:rsidRPr="00CC3AC1">
        <w:rPr>
          <w:lang w:val="sq-AL" w:eastAsia="sq-AL"/>
        </w:rPr>
        <w:t xml:space="preserve"> në ulje përgjatë vitit duke arritur nivelin </w:t>
      </w:r>
      <w:r w:rsidR="00DA574A">
        <w:rPr>
          <w:lang w:val="sq-AL" w:eastAsia="sq-AL"/>
        </w:rPr>
        <w:t>8</w:t>
      </w:r>
      <w:r w:rsidR="00CC3AC1" w:rsidRPr="00CC3AC1">
        <w:rPr>
          <w:lang w:val="sq-AL" w:eastAsia="sq-AL"/>
        </w:rPr>
        <w:t>% të buxhetit me ndryshime</w:t>
      </w:r>
      <w:r w:rsidR="00CC3AC1">
        <w:rPr>
          <w:lang w:val="sq-AL" w:eastAsia="sq-AL"/>
        </w:rPr>
        <w:t>,</w:t>
      </w:r>
      <w:r w:rsidRPr="00037BE7">
        <w:rPr>
          <w:lang w:val="sq-AL" w:eastAsia="sq-AL"/>
        </w:rPr>
        <w:t xml:space="preserve"> dhe </w:t>
      </w:r>
      <w:r w:rsidRPr="00037BE7">
        <w:rPr>
          <w:lang w:val="sq-AL"/>
        </w:rPr>
        <w:t>shpenzohen për realizimin e objektivave:</w:t>
      </w:r>
    </w:p>
    <w:p w14:paraId="079AC3A5" w14:textId="77777777" w:rsidR="003C7702" w:rsidRPr="00037BE7" w:rsidRDefault="003C7702" w:rsidP="003C7702">
      <w:pPr>
        <w:spacing w:line="276" w:lineRule="auto"/>
        <w:contextualSpacing/>
        <w:jc w:val="both"/>
        <w:rPr>
          <w:rFonts w:eastAsiaTheme="minorHAnsi"/>
          <w:sz w:val="8"/>
          <w:szCs w:val="8"/>
          <w:lang w:val="sq-AL"/>
        </w:rPr>
      </w:pPr>
    </w:p>
    <w:p w14:paraId="57504A56" w14:textId="77777777" w:rsidR="003C7702" w:rsidRPr="00037BE7" w:rsidRDefault="003C7702" w:rsidP="003C7702">
      <w:pPr>
        <w:numPr>
          <w:ilvl w:val="0"/>
          <w:numId w:val="11"/>
        </w:numPr>
        <w:spacing w:after="200" w:line="276" w:lineRule="auto"/>
        <w:ind w:left="360" w:hanging="270"/>
        <w:contextualSpacing/>
        <w:jc w:val="both"/>
        <w:rPr>
          <w:rFonts w:eastAsiaTheme="minorHAnsi"/>
          <w:lang w:val="sq-AL"/>
        </w:rPr>
      </w:pPr>
      <w:r w:rsidRPr="00037BE7">
        <w:rPr>
          <w:rFonts w:eastAsiaTheme="minorHAnsi"/>
          <w:lang w:val="sq-AL"/>
        </w:rPr>
        <w:t xml:space="preserve">Zvogëlimi e humbjeve në jetë njerëzish, pasurisë, trashëgimisë kulturore dhe në mjedis. Tregues performance: </w:t>
      </w:r>
      <w:r w:rsidRPr="00037BE7">
        <w:rPr>
          <w:rFonts w:eastAsiaTheme="minorHAnsi"/>
          <w:lang w:val="sq-AL"/>
        </w:rPr>
        <w:tab/>
      </w:r>
    </w:p>
    <w:p w14:paraId="18B29596" w14:textId="77777777" w:rsidR="00716B3C" w:rsidRPr="008B1167" w:rsidRDefault="00716B3C" w:rsidP="003C7702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i/>
          <w:iCs/>
          <w:color w:val="000000"/>
          <w:szCs w:val="28"/>
          <w:lang w:val="sq-AL"/>
        </w:rPr>
      </w:pPr>
      <w:r w:rsidRPr="008B1167">
        <w:rPr>
          <w:i/>
          <w:iCs/>
          <w:color w:val="000000"/>
          <w:szCs w:val="28"/>
          <w:lang w:val="sq-AL"/>
        </w:rPr>
        <w:t xml:space="preserve">Ndërhyrje të ofruara në rast tërmeti </w:t>
      </w:r>
    </w:p>
    <w:p w14:paraId="25287E78" w14:textId="77777777" w:rsidR="00716B3C" w:rsidRPr="008B1167" w:rsidRDefault="00716B3C" w:rsidP="003C7702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i/>
          <w:iCs/>
          <w:color w:val="000000"/>
          <w:szCs w:val="28"/>
          <w:lang w:val="sq-AL"/>
        </w:rPr>
      </w:pPr>
      <w:r w:rsidRPr="008B1167">
        <w:rPr>
          <w:i/>
          <w:iCs/>
          <w:color w:val="000000"/>
          <w:szCs w:val="28"/>
          <w:lang w:val="sq-AL"/>
        </w:rPr>
        <w:t xml:space="preserve">Ndërhyrje të ofruara në raste përmbytjesh </w:t>
      </w:r>
    </w:p>
    <w:p w14:paraId="52D12AF0" w14:textId="306FC0C4" w:rsidR="00DF6A62" w:rsidRPr="008B1167" w:rsidRDefault="00716B3C" w:rsidP="00DF6A62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sz w:val="28"/>
          <w:szCs w:val="28"/>
          <w:lang w:val="sq-AL"/>
        </w:rPr>
      </w:pPr>
      <w:r w:rsidRPr="008B1167">
        <w:rPr>
          <w:i/>
          <w:iCs/>
          <w:color w:val="000000"/>
          <w:szCs w:val="28"/>
          <w:lang w:val="sq-AL"/>
        </w:rPr>
        <w:t>Ndërhyrje në raste zjarri të ofruara</w:t>
      </w:r>
      <w:r w:rsidRPr="008B1167">
        <w:rPr>
          <w:rFonts w:eastAsiaTheme="minorHAnsi"/>
          <w:i/>
          <w:iCs/>
          <w:color w:val="000000"/>
          <w:szCs w:val="28"/>
          <w:lang w:val="sq-AL"/>
        </w:rPr>
        <w:t xml:space="preserve"> </w:t>
      </w:r>
    </w:p>
    <w:p w14:paraId="0AE5AD35" w14:textId="3D4BC654" w:rsidR="003C7702" w:rsidRPr="00037BE7" w:rsidRDefault="00DF6A62" w:rsidP="003C7702">
      <w:pPr>
        <w:numPr>
          <w:ilvl w:val="0"/>
          <w:numId w:val="11"/>
        </w:numPr>
        <w:spacing w:after="200" w:line="276" w:lineRule="auto"/>
        <w:ind w:left="360" w:hanging="270"/>
        <w:contextualSpacing/>
        <w:jc w:val="both"/>
        <w:rPr>
          <w:lang w:val="sq-AL"/>
        </w:rPr>
      </w:pPr>
      <w:r w:rsidRPr="00DF6A62">
        <w:rPr>
          <w:rFonts w:eastAsiaTheme="minorHAnsi"/>
          <w:lang w:val="sq-AL"/>
        </w:rPr>
        <w:t>Rritja e stokut ne mallra ushqimore dhe industrial dhe krijimi i kushteve optimale per administrimin menaxhimin dhe manipulimin e tyre.</w:t>
      </w:r>
      <w:r w:rsidR="003C7702" w:rsidRPr="00037BE7">
        <w:rPr>
          <w:rFonts w:eastAsiaTheme="minorHAnsi"/>
          <w:lang w:val="sq-AL"/>
        </w:rPr>
        <w:t xml:space="preserve"> Tregues performance:</w:t>
      </w:r>
      <w:r w:rsidR="003C7702" w:rsidRPr="00037BE7">
        <w:rPr>
          <w:lang w:val="sq-AL"/>
        </w:rPr>
        <w:tab/>
      </w:r>
    </w:p>
    <w:p w14:paraId="353EF2E6" w14:textId="6EBF9206" w:rsidR="003C7702" w:rsidRPr="00DF6A62" w:rsidRDefault="00DF6A62" w:rsidP="00DF6A62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i/>
          <w:iCs/>
          <w:color w:val="000000"/>
          <w:lang w:val="sq-AL"/>
        </w:rPr>
      </w:pPr>
      <w:r w:rsidRPr="00DF6A62">
        <w:rPr>
          <w:i/>
          <w:iCs/>
          <w:color w:val="000000"/>
          <w:lang w:val="sq-AL"/>
        </w:rPr>
        <w:t>Rritja e stokut te mallrave rezerve shteti tecilat do te perdoren per ardhjen ne ndihme te rreth 4 000 familjeve te prekura nga fatekeqesite natyrore.</w:t>
      </w:r>
    </w:p>
    <w:p w14:paraId="39C95B96" w14:textId="77777777" w:rsidR="00DF6A62" w:rsidRDefault="00DF6A62" w:rsidP="00DF6A62">
      <w:pPr>
        <w:spacing w:before="120" w:after="120" w:line="276" w:lineRule="auto"/>
        <w:jc w:val="both"/>
        <w:rPr>
          <w:color w:val="000000"/>
          <w:lang w:val="sq-AL"/>
        </w:rPr>
      </w:pPr>
      <w:r w:rsidRPr="00DF6A62">
        <w:rPr>
          <w:color w:val="000000"/>
          <w:lang w:val="sq-AL"/>
        </w:rPr>
        <w:t>Konkretisht për vitin 2024, për realizimin e këtyre objektivave kanë kontribuar produktet sa më poshtë:</w:t>
      </w:r>
    </w:p>
    <w:p w14:paraId="3F2BC82A" w14:textId="73129A7D" w:rsidR="00DF6A62" w:rsidRPr="00DF6A62" w:rsidRDefault="00DF6A62" w:rsidP="00DF6A62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i/>
          <w:iCs/>
          <w:color w:val="000000"/>
          <w:lang w:val="sq-AL"/>
        </w:rPr>
      </w:pPr>
      <w:r w:rsidRPr="00DF6A62">
        <w:rPr>
          <w:i/>
          <w:iCs/>
          <w:color w:val="000000"/>
          <w:lang w:val="sq-AL"/>
        </w:rPr>
        <w:t xml:space="preserve">1,842 orë pune që kontribuojnë në mbrojtjen e jetës, pronës, trashëgimisë kulturore e pyjeve, me një kosto faktike prej 385 milionë </w:t>
      </w:r>
      <w:r>
        <w:rPr>
          <w:i/>
          <w:iCs/>
          <w:color w:val="000000"/>
          <w:lang w:val="sq-AL"/>
        </w:rPr>
        <w:t>lekë</w:t>
      </w:r>
      <w:r w:rsidRPr="00DF6A62">
        <w:rPr>
          <w:i/>
          <w:iCs/>
          <w:color w:val="000000"/>
          <w:lang w:val="sq-AL"/>
        </w:rPr>
        <w:t xml:space="preserve">. </w:t>
      </w:r>
    </w:p>
    <w:p w14:paraId="0DAACCF3" w14:textId="2D3A2B76" w:rsidR="00DF6A62" w:rsidRPr="00DF6A62" w:rsidRDefault="00DF6A62" w:rsidP="00DF6A62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i/>
          <w:iCs/>
          <w:color w:val="000000"/>
          <w:lang w:val="sq-AL"/>
        </w:rPr>
      </w:pPr>
      <w:r w:rsidRPr="00DF6A62">
        <w:rPr>
          <w:i/>
          <w:iCs/>
          <w:color w:val="000000"/>
          <w:lang w:val="sq-AL"/>
        </w:rPr>
        <w:t xml:space="preserve">274 milionë </w:t>
      </w:r>
      <w:r>
        <w:rPr>
          <w:i/>
          <w:iCs/>
          <w:color w:val="000000"/>
          <w:lang w:val="sq-AL"/>
        </w:rPr>
        <w:t>lekë</w:t>
      </w:r>
      <w:r w:rsidRPr="00DF6A62">
        <w:rPr>
          <w:i/>
          <w:iCs/>
          <w:color w:val="000000"/>
          <w:lang w:val="sq-AL"/>
        </w:rPr>
        <w:t xml:space="preserve"> të shpenzuara nga Njësitë e Vetëqeverisjes Vendore për marrjen e masave parandaluese, lehtësuese, mbrojtëse dhe rehabilituese për parandalimin e fatkeqësive natyrore.</w:t>
      </w:r>
    </w:p>
    <w:p w14:paraId="6C854A03" w14:textId="11CB1AB1" w:rsidR="00DF6A62" w:rsidRPr="00DF6A62" w:rsidRDefault="00DF6A62" w:rsidP="00DF6A62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i/>
          <w:iCs/>
          <w:color w:val="000000"/>
          <w:lang w:val="sq-AL"/>
        </w:rPr>
      </w:pPr>
      <w:r w:rsidRPr="00DF6A62">
        <w:rPr>
          <w:i/>
          <w:iCs/>
          <w:color w:val="000000"/>
          <w:lang w:val="sq-AL"/>
        </w:rPr>
        <w:t xml:space="preserve">90 familje të ndihmuara, banesat e të cilëve janë dëmtuar nga fatkeqësi të ndryshme me një kosto faktike prej 320 milionë </w:t>
      </w:r>
      <w:r>
        <w:rPr>
          <w:i/>
          <w:iCs/>
          <w:color w:val="000000"/>
          <w:lang w:val="sq-AL"/>
        </w:rPr>
        <w:t>lekë</w:t>
      </w:r>
      <w:r w:rsidRPr="00DF6A62">
        <w:rPr>
          <w:i/>
          <w:iCs/>
          <w:color w:val="000000"/>
          <w:lang w:val="sq-AL"/>
        </w:rPr>
        <w:t>.</w:t>
      </w:r>
    </w:p>
    <w:p w14:paraId="09C16044" w14:textId="5B487C32" w:rsidR="00DF6A62" w:rsidRPr="00DF6A62" w:rsidRDefault="00DF6A62" w:rsidP="00DF6A62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i/>
          <w:iCs/>
          <w:color w:val="000000"/>
          <w:lang w:val="sq-AL"/>
        </w:rPr>
      </w:pPr>
      <w:r w:rsidRPr="00DF6A62">
        <w:rPr>
          <w:i/>
          <w:iCs/>
          <w:color w:val="000000"/>
          <w:lang w:val="sq-AL"/>
        </w:rPr>
        <w:t>Administrimi dhe menaxhimi i stokut të mallrave ushqimore (319 ton) dhe mallrave industriale (84,882 copë) në kushte optimale, me një kosto faktike prej 99.4 milionë lekë.</w:t>
      </w:r>
    </w:p>
    <w:p w14:paraId="4AF92C1C" w14:textId="4A91C30B" w:rsidR="003C7702" w:rsidRPr="00037BE7" w:rsidRDefault="003C7702" w:rsidP="003C7702">
      <w:pPr>
        <w:spacing w:before="120" w:after="120" w:line="276" w:lineRule="auto"/>
        <w:jc w:val="both"/>
        <w:rPr>
          <w:noProof/>
          <w:lang w:val="sq-AL"/>
        </w:rPr>
      </w:pPr>
      <w:r w:rsidRPr="00037BE7">
        <w:rPr>
          <w:noProof/>
          <w:lang w:val="sq-AL"/>
        </w:rPr>
        <w:t xml:space="preserve">Realizimi i fondeve buxhetore për </w:t>
      </w:r>
      <w:r w:rsidR="000F3F36">
        <w:rPr>
          <w:noProof/>
          <w:lang w:val="sq-AL"/>
        </w:rPr>
        <w:t>vitin</w:t>
      </w:r>
      <w:r w:rsidRPr="00037BE7">
        <w:rPr>
          <w:noProof/>
          <w:lang w:val="sq-AL"/>
        </w:rPr>
        <w:t xml:space="preserve"> 2024 në këtë program buxhetor për grupin e shpenzimeve korente rezulton në masën 8</w:t>
      </w:r>
      <w:r w:rsidR="000F3F36">
        <w:rPr>
          <w:noProof/>
          <w:lang w:val="sq-AL"/>
        </w:rPr>
        <w:t>4</w:t>
      </w:r>
      <w:r w:rsidRPr="00037BE7">
        <w:rPr>
          <w:noProof/>
          <w:lang w:val="sq-AL"/>
        </w:rPr>
        <w:t xml:space="preserve"> </w:t>
      </w:r>
      <w:r w:rsidR="000F3F36">
        <w:rPr>
          <w:noProof/>
          <w:lang w:val="sq-AL"/>
        </w:rPr>
        <w:t>%</w:t>
      </w:r>
      <w:r w:rsidRPr="00037BE7">
        <w:rPr>
          <w:noProof/>
          <w:lang w:val="sq-AL"/>
        </w:rPr>
        <w:t xml:space="preserve">, ndërsa produktet e investimit kanë realizim </w:t>
      </w:r>
      <w:r w:rsidR="000F3F36">
        <w:rPr>
          <w:noProof/>
          <w:lang w:val="sq-AL"/>
        </w:rPr>
        <w:t>62%</w:t>
      </w:r>
      <w:r w:rsidRPr="00037BE7">
        <w:rPr>
          <w:noProof/>
          <w:lang w:val="sq-AL"/>
        </w:rPr>
        <w:t xml:space="preserve"> </w:t>
      </w:r>
      <w:r w:rsidR="000F3F36">
        <w:rPr>
          <w:noProof/>
          <w:lang w:val="sq-AL"/>
        </w:rPr>
        <w:t>kundrejt planit të ndryshuar</w:t>
      </w:r>
      <w:r w:rsidRPr="00037BE7">
        <w:rPr>
          <w:noProof/>
          <w:lang w:val="sq-AL"/>
        </w:rPr>
        <w:t xml:space="preserve">. Realizimi i ulët në shpenzime korrente vjen si rrejdhojë e realizimit të ulët të fondit të shpërndarë sipas bashkive në formen e transfertës së kushtëzuar për dëmshpërblimin e shtetasve të prekur nga fatkeqësitë natyrore si dhe për marrjen e masave parandaluese. </w:t>
      </w:r>
    </w:p>
    <w:p w14:paraId="6491B6E8" w14:textId="77777777" w:rsidR="003C7702" w:rsidRPr="003C7702" w:rsidRDefault="003C7702" w:rsidP="003C7702">
      <w:pPr>
        <w:pStyle w:val="Subtitle"/>
        <w:spacing w:after="0" w:line="276" w:lineRule="auto"/>
        <w:ind w:left="1530"/>
        <w:jc w:val="both"/>
        <w:outlineLvl w:val="9"/>
        <w:rPr>
          <w:rFonts w:asciiTheme="majorBidi" w:hAnsiTheme="majorBidi" w:cstheme="majorBidi"/>
          <w:bCs/>
          <w:lang w:val="sq-AL"/>
        </w:rPr>
      </w:pPr>
    </w:p>
    <w:p w14:paraId="2783FA55" w14:textId="77777777" w:rsidR="00E11D8F" w:rsidRPr="00037BE7" w:rsidRDefault="00E11D8F" w:rsidP="006F6C8D">
      <w:pPr>
        <w:numPr>
          <w:ilvl w:val="0"/>
          <w:numId w:val="2"/>
        </w:numPr>
        <w:tabs>
          <w:tab w:val="left" w:pos="270"/>
          <w:tab w:val="left" w:pos="2160"/>
        </w:tabs>
        <w:spacing w:after="200" w:line="276" w:lineRule="auto"/>
        <w:ind w:left="630" w:hanging="630"/>
        <w:jc w:val="both"/>
        <w:rPr>
          <w:rFonts w:asciiTheme="majorBidi" w:hAnsiTheme="majorBidi" w:cstheme="majorBidi"/>
          <w:lang w:val="sq-AL"/>
        </w:rPr>
      </w:pPr>
      <w:r w:rsidRPr="00037BE7">
        <w:rPr>
          <w:rFonts w:asciiTheme="majorBidi" w:hAnsiTheme="majorBidi" w:cstheme="majorBidi"/>
          <w:b/>
          <w:lang w:val="sq-AL"/>
        </w:rPr>
        <w:t>Karakteristika kryesore të performancës së shpenzimeve</w:t>
      </w:r>
    </w:p>
    <w:p w14:paraId="0D276919" w14:textId="4A65AC79" w:rsidR="00EB45AE" w:rsidRDefault="00B25EEF" w:rsidP="00750BAC">
      <w:pPr>
        <w:spacing w:line="276" w:lineRule="auto"/>
        <w:jc w:val="both"/>
        <w:rPr>
          <w:rFonts w:asciiTheme="majorBidi" w:hAnsiTheme="majorBidi" w:cstheme="majorBidi"/>
          <w:lang w:val="sq-AL"/>
        </w:rPr>
      </w:pPr>
      <w:r w:rsidRPr="00037BE7">
        <w:rPr>
          <w:rFonts w:asciiTheme="majorBidi" w:hAnsiTheme="majorBidi" w:cstheme="majorBidi"/>
          <w:lang w:val="sq-AL"/>
        </w:rPr>
        <w:t>Sipas të dhënave të Sistemit F</w:t>
      </w:r>
      <w:r w:rsidR="00E90FB7" w:rsidRPr="00037BE7">
        <w:rPr>
          <w:rFonts w:asciiTheme="majorBidi" w:hAnsiTheme="majorBidi" w:cstheme="majorBidi"/>
          <w:lang w:val="sq-AL"/>
        </w:rPr>
        <w:t>inanciar Informatik të Qeverisë</w:t>
      </w:r>
      <w:r w:rsidR="00956B39">
        <w:rPr>
          <w:rFonts w:asciiTheme="majorBidi" w:hAnsiTheme="majorBidi" w:cstheme="majorBidi"/>
          <w:lang w:val="sq-AL"/>
        </w:rPr>
        <w:t xml:space="preserve"> &amp; AFMIS</w:t>
      </w:r>
      <w:r w:rsidRPr="00037BE7">
        <w:rPr>
          <w:rFonts w:asciiTheme="majorBidi" w:hAnsiTheme="majorBidi" w:cstheme="majorBidi"/>
          <w:lang w:val="sq-AL"/>
        </w:rPr>
        <w:t xml:space="preserve"> </w:t>
      </w:r>
      <w:r w:rsidR="00410D24" w:rsidRPr="00037BE7">
        <w:rPr>
          <w:rFonts w:asciiTheme="majorBidi" w:hAnsiTheme="majorBidi" w:cstheme="majorBidi"/>
          <w:lang w:val="sq-AL"/>
        </w:rPr>
        <w:t>dhe t</w:t>
      </w:r>
      <w:r w:rsidR="00E90FB7" w:rsidRPr="00037BE7">
        <w:rPr>
          <w:rFonts w:asciiTheme="majorBidi" w:hAnsiTheme="majorBidi" w:cstheme="majorBidi"/>
          <w:lang w:val="sq-AL"/>
        </w:rPr>
        <w:t>ë</w:t>
      </w:r>
      <w:r w:rsidR="00410D24" w:rsidRPr="00037BE7">
        <w:rPr>
          <w:rFonts w:asciiTheme="majorBidi" w:hAnsiTheme="majorBidi" w:cstheme="majorBidi"/>
          <w:lang w:val="sq-AL"/>
        </w:rPr>
        <w:t xml:space="preserve"> dh</w:t>
      </w:r>
      <w:r w:rsidR="00E90FB7" w:rsidRPr="00037BE7">
        <w:rPr>
          <w:rFonts w:asciiTheme="majorBidi" w:hAnsiTheme="majorBidi" w:cstheme="majorBidi"/>
          <w:lang w:val="sq-AL"/>
        </w:rPr>
        <w:t>ë</w:t>
      </w:r>
      <w:r w:rsidR="00410D24" w:rsidRPr="00037BE7">
        <w:rPr>
          <w:rFonts w:asciiTheme="majorBidi" w:hAnsiTheme="majorBidi" w:cstheme="majorBidi"/>
          <w:lang w:val="sq-AL"/>
        </w:rPr>
        <w:t>nave t</w:t>
      </w:r>
      <w:r w:rsidR="00E90FB7" w:rsidRPr="00037BE7">
        <w:rPr>
          <w:rFonts w:asciiTheme="majorBidi" w:hAnsiTheme="majorBidi" w:cstheme="majorBidi"/>
          <w:lang w:val="sq-AL"/>
        </w:rPr>
        <w:t>ë</w:t>
      </w:r>
      <w:r w:rsidR="00410D24" w:rsidRPr="00037BE7">
        <w:rPr>
          <w:rFonts w:asciiTheme="majorBidi" w:hAnsiTheme="majorBidi" w:cstheme="majorBidi"/>
          <w:lang w:val="sq-AL"/>
        </w:rPr>
        <w:t xml:space="preserve"> paraqitura nga ministria n</w:t>
      </w:r>
      <w:r w:rsidR="00E90FB7" w:rsidRPr="00037BE7">
        <w:rPr>
          <w:rFonts w:asciiTheme="majorBidi" w:hAnsiTheme="majorBidi" w:cstheme="majorBidi"/>
          <w:lang w:val="sq-AL"/>
        </w:rPr>
        <w:t>ë</w:t>
      </w:r>
      <w:r w:rsidR="00410D24" w:rsidRPr="00037BE7">
        <w:rPr>
          <w:rFonts w:asciiTheme="majorBidi" w:hAnsiTheme="majorBidi" w:cstheme="majorBidi"/>
          <w:lang w:val="sq-AL"/>
        </w:rPr>
        <w:t xml:space="preserve"> raportin e monitorimit, </w:t>
      </w:r>
      <w:r w:rsidR="000318A6" w:rsidRPr="00037BE7">
        <w:rPr>
          <w:rFonts w:asciiTheme="majorBidi" w:hAnsiTheme="majorBidi" w:cstheme="majorBidi"/>
          <w:lang w:val="sq-AL"/>
        </w:rPr>
        <w:t xml:space="preserve">përgjatë </w:t>
      </w:r>
      <w:r w:rsidR="00915E23" w:rsidRPr="00037BE7">
        <w:rPr>
          <w:rFonts w:asciiTheme="majorBidi" w:hAnsiTheme="majorBidi" w:cstheme="majorBidi"/>
          <w:lang w:val="sq-AL"/>
        </w:rPr>
        <w:t>vitit 202</w:t>
      </w:r>
      <w:r w:rsidR="00655179" w:rsidRPr="00037BE7">
        <w:rPr>
          <w:rFonts w:asciiTheme="majorBidi" w:hAnsiTheme="majorBidi" w:cstheme="majorBidi"/>
          <w:lang w:val="sq-AL"/>
        </w:rPr>
        <w:t>4</w:t>
      </w:r>
      <w:r w:rsidR="000318A6" w:rsidRPr="00037BE7">
        <w:rPr>
          <w:rFonts w:asciiTheme="majorBidi" w:hAnsiTheme="majorBidi" w:cstheme="majorBidi"/>
          <w:lang w:val="sq-AL"/>
        </w:rPr>
        <w:t xml:space="preserve">, situata në lidhje me realizimin e shpenzimeve të buxhetit </w:t>
      </w:r>
      <w:r w:rsidR="009B44FA" w:rsidRPr="00037BE7">
        <w:rPr>
          <w:rFonts w:asciiTheme="majorBidi" w:hAnsiTheme="majorBidi" w:cstheme="majorBidi"/>
          <w:lang w:val="sq-AL"/>
        </w:rPr>
        <w:t xml:space="preserve">sipas çdo programi </w:t>
      </w:r>
      <w:r w:rsidR="000318A6" w:rsidRPr="00037BE7">
        <w:rPr>
          <w:rFonts w:asciiTheme="majorBidi" w:hAnsiTheme="majorBidi" w:cstheme="majorBidi"/>
          <w:lang w:val="sq-AL"/>
        </w:rPr>
        <w:t>paraqitet si më poshtë</w:t>
      </w:r>
      <w:r w:rsidR="00956B39">
        <w:rPr>
          <w:rFonts w:asciiTheme="majorBidi" w:hAnsiTheme="majorBidi" w:cstheme="majorBidi"/>
          <w:lang w:val="sq-AL"/>
        </w:rPr>
        <w:t>:</w:t>
      </w:r>
    </w:p>
    <w:p w14:paraId="4C95E1A4" w14:textId="4013989A" w:rsidR="00D7063B" w:rsidRDefault="009B44FA" w:rsidP="00750BAC">
      <w:pPr>
        <w:spacing w:line="276" w:lineRule="auto"/>
        <w:jc w:val="both"/>
        <w:rPr>
          <w:rFonts w:asciiTheme="majorBidi" w:hAnsiTheme="majorBidi" w:cstheme="majorBidi"/>
          <w:lang w:val="sq-AL"/>
        </w:rPr>
      </w:pPr>
      <w:r>
        <w:rPr>
          <w:rFonts w:asciiTheme="majorBidi" w:hAnsiTheme="majorBidi" w:cstheme="majorBidi"/>
          <w:lang w:val="sq-AL"/>
        </w:rPr>
        <w:t xml:space="preserve"> </w:t>
      </w:r>
    </w:p>
    <w:p w14:paraId="0B307C2F" w14:textId="4AD22CC1" w:rsidR="00956B39" w:rsidRPr="00D7063B" w:rsidRDefault="001367C1" w:rsidP="00D7063B">
      <w:pPr>
        <w:spacing w:line="276" w:lineRule="auto"/>
        <w:ind w:hanging="1170"/>
        <w:jc w:val="both"/>
        <w:rPr>
          <w:rFonts w:asciiTheme="majorBidi" w:hAnsiTheme="majorBidi" w:cstheme="majorBidi"/>
          <w:i/>
          <w:iCs/>
          <w:sz w:val="20"/>
          <w:szCs w:val="20"/>
          <w:lang w:val="sq-AL"/>
        </w:rPr>
      </w:pPr>
      <w:r w:rsidRPr="00D7063B">
        <w:rPr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5BC699C7" wp14:editId="68451485">
            <wp:simplePos x="0" y="0"/>
            <wp:positionH relativeFrom="margin">
              <wp:posOffset>-819785</wp:posOffset>
            </wp:positionH>
            <wp:positionV relativeFrom="margin">
              <wp:posOffset>1572260</wp:posOffset>
            </wp:positionV>
            <wp:extent cx="7625080" cy="2687320"/>
            <wp:effectExtent l="0" t="0" r="0" b="0"/>
            <wp:wrapSquare wrapText="bothSides"/>
            <wp:docPr id="3033155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5080" cy="268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063B" w:rsidRPr="00D7063B">
        <w:rPr>
          <w:rFonts w:asciiTheme="majorBidi" w:hAnsiTheme="majorBidi" w:cstheme="majorBidi"/>
          <w:i/>
          <w:iCs/>
          <w:sz w:val="20"/>
          <w:szCs w:val="20"/>
          <w:lang w:val="sq-AL"/>
        </w:rPr>
        <w:t>Tabela: Realizimi i shpenzimeve sipas programeve buxhetore (në mijë lekë):</w:t>
      </w:r>
    </w:p>
    <w:p w14:paraId="169E2F8D" w14:textId="77777777" w:rsidR="0089349C" w:rsidRPr="00037BE7" w:rsidRDefault="0089349C" w:rsidP="00750BAC">
      <w:pPr>
        <w:spacing w:line="276" w:lineRule="auto"/>
        <w:jc w:val="both"/>
        <w:rPr>
          <w:rFonts w:asciiTheme="majorBidi" w:hAnsiTheme="majorBidi" w:cstheme="majorBidi"/>
          <w:i/>
          <w:iCs/>
          <w:lang w:val="sq-AL"/>
        </w:rPr>
      </w:pPr>
    </w:p>
    <w:p w14:paraId="502A0C51" w14:textId="6080320B" w:rsidR="00FC5786" w:rsidRDefault="009B44FA" w:rsidP="009B44FA">
      <w:pPr>
        <w:spacing w:after="200" w:line="276" w:lineRule="auto"/>
        <w:jc w:val="both"/>
        <w:rPr>
          <w:rFonts w:asciiTheme="majorBidi" w:hAnsiTheme="majorBidi" w:cstheme="majorBidi"/>
          <w:lang w:val="sq-AL"/>
        </w:rPr>
      </w:pPr>
      <w:r w:rsidRPr="009B44FA">
        <w:rPr>
          <w:rFonts w:asciiTheme="majorBidi" w:hAnsiTheme="majorBidi" w:cstheme="majorBidi"/>
          <w:lang w:val="sq-AL"/>
        </w:rPr>
        <w:t xml:space="preserve">Pra siç shikohet nga të dhënat e tabelës së mësipërme realizimi në total për vitin 2024 për  Ministrinë e </w:t>
      </w:r>
      <w:r>
        <w:rPr>
          <w:rFonts w:asciiTheme="majorBidi" w:hAnsiTheme="majorBidi" w:cstheme="majorBidi"/>
          <w:lang w:val="sq-AL"/>
        </w:rPr>
        <w:t>Mbrojtjes</w:t>
      </w:r>
      <w:r w:rsidRPr="009B44FA">
        <w:rPr>
          <w:rFonts w:asciiTheme="majorBidi" w:hAnsiTheme="majorBidi" w:cstheme="majorBidi"/>
          <w:lang w:val="sq-AL"/>
        </w:rPr>
        <w:t xml:space="preserve"> sipas të dhënave të gjeneruara nga AFMIS është </w:t>
      </w:r>
      <w:r>
        <w:rPr>
          <w:rFonts w:asciiTheme="majorBidi" w:hAnsiTheme="majorBidi" w:cstheme="majorBidi"/>
          <w:lang w:val="sq-AL"/>
        </w:rPr>
        <w:t>70</w:t>
      </w:r>
      <w:r w:rsidRPr="009B44FA">
        <w:rPr>
          <w:rFonts w:asciiTheme="majorBidi" w:hAnsiTheme="majorBidi" w:cstheme="majorBidi"/>
          <w:lang w:val="sq-AL"/>
        </w:rPr>
        <w:t>% kundrejtë planit fillestar</w:t>
      </w:r>
      <w:r w:rsidR="00ED4B9E">
        <w:rPr>
          <w:rFonts w:asciiTheme="majorBidi" w:hAnsiTheme="majorBidi" w:cstheme="majorBidi"/>
          <w:lang w:val="sq-AL"/>
        </w:rPr>
        <w:t>, i</w:t>
      </w:r>
      <w:r w:rsidR="004A5EA2">
        <w:rPr>
          <w:rFonts w:asciiTheme="majorBidi" w:hAnsiTheme="majorBidi" w:cstheme="majorBidi"/>
          <w:lang w:val="sq-AL"/>
        </w:rPr>
        <w:t xml:space="preserve"> cili</w:t>
      </w:r>
      <w:r w:rsidR="00ED4B9E">
        <w:rPr>
          <w:rFonts w:asciiTheme="majorBidi" w:hAnsiTheme="majorBidi" w:cstheme="majorBidi"/>
          <w:lang w:val="sq-AL"/>
        </w:rPr>
        <w:t xml:space="preserve"> përgjatë vitit është rishikuar në ulje dhe paraqitet me realizimi në nivelin </w:t>
      </w:r>
      <w:r>
        <w:rPr>
          <w:rFonts w:asciiTheme="majorBidi" w:hAnsiTheme="majorBidi" w:cstheme="majorBidi"/>
          <w:lang w:val="sq-AL"/>
        </w:rPr>
        <w:t>80</w:t>
      </w:r>
      <w:r w:rsidRPr="009B44FA">
        <w:rPr>
          <w:rFonts w:asciiTheme="majorBidi" w:hAnsiTheme="majorBidi" w:cstheme="majorBidi"/>
          <w:lang w:val="sq-AL"/>
        </w:rPr>
        <w:t xml:space="preserve">% </w:t>
      </w:r>
      <w:r w:rsidR="00ED4B9E">
        <w:rPr>
          <w:rFonts w:asciiTheme="majorBidi" w:hAnsiTheme="majorBidi" w:cstheme="majorBidi"/>
          <w:lang w:val="sq-AL"/>
        </w:rPr>
        <w:t>të</w:t>
      </w:r>
      <w:r w:rsidRPr="009B44FA">
        <w:rPr>
          <w:rFonts w:asciiTheme="majorBidi" w:hAnsiTheme="majorBidi" w:cstheme="majorBidi"/>
          <w:lang w:val="sq-AL"/>
        </w:rPr>
        <w:t xml:space="preserve"> planit të rishikuar. Duke  e  parë  këtë realizim sipas programeve, vërejmë që përqindja më e ulët e realizimit </w:t>
      </w:r>
      <w:r w:rsidR="00915593">
        <w:rPr>
          <w:rFonts w:asciiTheme="majorBidi" w:hAnsiTheme="majorBidi" w:cstheme="majorBidi"/>
          <w:lang w:val="sq-AL"/>
        </w:rPr>
        <w:t>është</w:t>
      </w:r>
      <w:r w:rsidRPr="009B44FA">
        <w:rPr>
          <w:rFonts w:asciiTheme="majorBidi" w:hAnsiTheme="majorBidi" w:cstheme="majorBidi"/>
          <w:lang w:val="sq-AL"/>
        </w:rPr>
        <w:t xml:space="preserve"> për programet “</w:t>
      </w:r>
      <w:r>
        <w:rPr>
          <w:rFonts w:asciiTheme="majorBidi" w:hAnsiTheme="majorBidi" w:cstheme="majorBidi"/>
          <w:lang w:val="sq-AL"/>
        </w:rPr>
        <w:t>Forcat e Luftimit</w:t>
      </w:r>
      <w:r w:rsidRPr="009B44FA">
        <w:rPr>
          <w:rFonts w:asciiTheme="majorBidi" w:hAnsiTheme="majorBidi" w:cstheme="majorBidi"/>
          <w:lang w:val="sq-AL"/>
        </w:rPr>
        <w:t>” dhe “</w:t>
      </w:r>
      <w:r>
        <w:rPr>
          <w:rFonts w:asciiTheme="majorBidi" w:hAnsiTheme="majorBidi" w:cstheme="majorBidi"/>
          <w:lang w:val="sq-AL"/>
        </w:rPr>
        <w:t>Emergjencat Civile</w:t>
      </w:r>
      <w:r w:rsidRPr="009B44FA">
        <w:rPr>
          <w:rFonts w:asciiTheme="majorBidi" w:hAnsiTheme="majorBidi" w:cstheme="majorBidi"/>
          <w:lang w:val="sq-AL"/>
        </w:rPr>
        <w:t xml:space="preserve">”, në nivelin </w:t>
      </w:r>
      <w:r>
        <w:rPr>
          <w:rFonts w:asciiTheme="majorBidi" w:hAnsiTheme="majorBidi" w:cstheme="majorBidi"/>
          <w:lang w:val="sq-AL"/>
        </w:rPr>
        <w:t>70</w:t>
      </w:r>
      <w:r w:rsidRPr="009B44FA">
        <w:rPr>
          <w:rFonts w:asciiTheme="majorBidi" w:hAnsiTheme="majorBidi" w:cstheme="majorBidi"/>
          <w:lang w:val="sq-AL"/>
        </w:rPr>
        <w:t xml:space="preserve">% kundrejtë planit të ndryshuar. </w:t>
      </w:r>
    </w:p>
    <w:p w14:paraId="45CF1EB1" w14:textId="45D30C66" w:rsidR="009B44FA" w:rsidRPr="009B44FA" w:rsidRDefault="009B44FA" w:rsidP="009B44FA">
      <w:pPr>
        <w:spacing w:after="200" w:line="276" w:lineRule="auto"/>
        <w:jc w:val="both"/>
        <w:rPr>
          <w:rFonts w:asciiTheme="majorBidi" w:hAnsiTheme="majorBidi" w:cstheme="majorBidi"/>
          <w:lang w:val="sq-AL"/>
        </w:rPr>
      </w:pPr>
      <w:r w:rsidRPr="009B44FA">
        <w:rPr>
          <w:rFonts w:asciiTheme="majorBidi" w:hAnsiTheme="majorBidi" w:cstheme="majorBidi"/>
          <w:lang w:val="sq-AL"/>
        </w:rPr>
        <w:t xml:space="preserve">Nga ana e institucioni sqarohet se, ky nivel realizimi për programin e </w:t>
      </w:r>
      <w:r w:rsidR="008B1167" w:rsidRPr="009B44FA">
        <w:rPr>
          <w:rFonts w:asciiTheme="majorBidi" w:hAnsiTheme="majorBidi" w:cstheme="majorBidi"/>
          <w:lang w:val="sq-AL"/>
        </w:rPr>
        <w:t>“</w:t>
      </w:r>
      <w:r w:rsidR="008B1167">
        <w:rPr>
          <w:rFonts w:asciiTheme="majorBidi" w:hAnsiTheme="majorBidi" w:cstheme="majorBidi"/>
          <w:lang w:val="sq-AL"/>
        </w:rPr>
        <w:t>Forcat e Luftimit</w:t>
      </w:r>
      <w:r w:rsidR="008B1167" w:rsidRPr="009B44FA">
        <w:rPr>
          <w:rFonts w:asciiTheme="majorBidi" w:hAnsiTheme="majorBidi" w:cstheme="majorBidi"/>
          <w:lang w:val="sq-AL"/>
        </w:rPr>
        <w:t>”</w:t>
      </w:r>
      <w:r w:rsidR="008B1167">
        <w:rPr>
          <w:rFonts w:asciiTheme="majorBidi" w:hAnsiTheme="majorBidi" w:cstheme="majorBidi"/>
          <w:lang w:val="sq-AL"/>
        </w:rPr>
        <w:t xml:space="preserve"> </w:t>
      </w:r>
      <w:r w:rsidRPr="009B44FA">
        <w:rPr>
          <w:rFonts w:asciiTheme="majorBidi" w:hAnsiTheme="majorBidi" w:cstheme="majorBidi"/>
          <w:lang w:val="sq-AL"/>
        </w:rPr>
        <w:t xml:space="preserve">lidhet kryesisht me mosrealizimin e </w:t>
      </w:r>
      <w:r w:rsidR="00FC5786">
        <w:rPr>
          <w:rFonts w:asciiTheme="majorBidi" w:hAnsiTheme="majorBidi" w:cstheme="majorBidi"/>
          <w:lang w:val="sq-AL"/>
        </w:rPr>
        <w:t xml:space="preserve">projekteve të panifikuara për t’u realizuar për </w:t>
      </w:r>
      <w:r w:rsidRPr="009B44FA">
        <w:rPr>
          <w:rFonts w:asciiTheme="majorBidi" w:hAnsiTheme="majorBidi" w:cstheme="majorBidi"/>
          <w:lang w:val="sq-AL"/>
        </w:rPr>
        <w:t>investime</w:t>
      </w:r>
      <w:r w:rsidR="00FC5786">
        <w:rPr>
          <w:rFonts w:asciiTheme="majorBidi" w:hAnsiTheme="majorBidi" w:cstheme="majorBidi"/>
          <w:lang w:val="sq-AL"/>
        </w:rPr>
        <w:t>t</w:t>
      </w:r>
      <w:r w:rsidRPr="009B44FA">
        <w:rPr>
          <w:rFonts w:asciiTheme="majorBidi" w:hAnsiTheme="majorBidi" w:cstheme="majorBidi"/>
          <w:lang w:val="sq-AL"/>
        </w:rPr>
        <w:t xml:space="preserve"> publike</w:t>
      </w:r>
      <w:r w:rsidR="00B30A77">
        <w:rPr>
          <w:rFonts w:asciiTheme="majorBidi" w:hAnsiTheme="majorBidi" w:cstheme="majorBidi"/>
          <w:lang w:val="sq-AL"/>
        </w:rPr>
        <w:t>, të cilat paraqiten në nivelin 54%</w:t>
      </w:r>
      <w:r w:rsidRPr="009B44FA">
        <w:rPr>
          <w:rFonts w:asciiTheme="majorBidi" w:hAnsiTheme="majorBidi" w:cstheme="majorBidi"/>
          <w:lang w:val="sq-AL"/>
        </w:rPr>
        <w:t>.</w:t>
      </w:r>
      <w:r w:rsidR="00FC5786">
        <w:rPr>
          <w:rFonts w:asciiTheme="majorBidi" w:hAnsiTheme="majorBidi" w:cstheme="majorBidi"/>
          <w:lang w:val="sq-AL"/>
        </w:rPr>
        <w:t xml:space="preserve"> Konkretisht, nga 24 projekte të planifikuara për investime, përgjatë vitit 2024 janë realizuar vetëm 18 prej tyre, ndërkohë projektet me financim të huaj nuk </w:t>
      </w:r>
      <w:r w:rsidR="00B30A77">
        <w:rPr>
          <w:rFonts w:asciiTheme="majorBidi" w:hAnsiTheme="majorBidi" w:cstheme="majorBidi"/>
          <w:lang w:val="sq-AL"/>
        </w:rPr>
        <w:t>kanë pasur realizim</w:t>
      </w:r>
      <w:r w:rsidR="00FC5786">
        <w:rPr>
          <w:rFonts w:asciiTheme="majorBidi" w:hAnsiTheme="majorBidi" w:cstheme="majorBidi"/>
          <w:lang w:val="sq-AL"/>
        </w:rPr>
        <w:t>.</w:t>
      </w:r>
      <w:r w:rsidR="00E72C96">
        <w:rPr>
          <w:rFonts w:asciiTheme="majorBidi" w:hAnsiTheme="majorBidi" w:cstheme="majorBidi"/>
          <w:lang w:val="sq-AL"/>
        </w:rPr>
        <w:t xml:space="preserve"> </w:t>
      </w:r>
      <w:r w:rsidR="00722EDB">
        <w:rPr>
          <w:rFonts w:asciiTheme="majorBidi" w:hAnsiTheme="majorBidi" w:cstheme="majorBidi"/>
          <w:lang w:val="sq-AL"/>
        </w:rPr>
        <w:t>Lidhur me programin Emergjencat Civile</w:t>
      </w:r>
      <w:r w:rsidR="00722EDB" w:rsidRPr="009B44FA">
        <w:rPr>
          <w:rFonts w:asciiTheme="majorBidi" w:hAnsiTheme="majorBidi" w:cstheme="majorBidi"/>
          <w:lang w:val="sq-AL"/>
        </w:rPr>
        <w:t>”</w:t>
      </w:r>
      <w:r w:rsidRPr="009B44FA">
        <w:rPr>
          <w:rFonts w:asciiTheme="majorBidi" w:hAnsiTheme="majorBidi" w:cstheme="majorBidi"/>
          <w:lang w:val="sq-AL"/>
        </w:rPr>
        <w:t xml:space="preserve">, realizimi i fondeve në nivelin </w:t>
      </w:r>
      <w:r w:rsidR="00F92909">
        <w:rPr>
          <w:rFonts w:asciiTheme="majorBidi" w:hAnsiTheme="majorBidi" w:cstheme="majorBidi"/>
          <w:lang w:val="sq-AL"/>
        </w:rPr>
        <w:t>84</w:t>
      </w:r>
      <w:r w:rsidRPr="009B44FA">
        <w:rPr>
          <w:rFonts w:asciiTheme="majorBidi" w:hAnsiTheme="majorBidi" w:cstheme="majorBidi"/>
          <w:lang w:val="sq-AL"/>
        </w:rPr>
        <w:t xml:space="preserve">% </w:t>
      </w:r>
      <w:r w:rsidR="00F92909">
        <w:rPr>
          <w:rFonts w:asciiTheme="majorBidi" w:hAnsiTheme="majorBidi" w:cstheme="majorBidi"/>
          <w:lang w:val="sq-AL"/>
        </w:rPr>
        <w:t xml:space="preserve">në shpenzime korente </w:t>
      </w:r>
      <w:r w:rsidRPr="009B44FA">
        <w:rPr>
          <w:rFonts w:asciiTheme="majorBidi" w:hAnsiTheme="majorBidi" w:cstheme="majorBidi"/>
          <w:lang w:val="sq-AL"/>
        </w:rPr>
        <w:t xml:space="preserve">lidhet kryesisht </w:t>
      </w:r>
      <w:r w:rsidR="00F92909">
        <w:rPr>
          <w:rFonts w:asciiTheme="majorBidi" w:hAnsiTheme="majorBidi" w:cstheme="majorBidi"/>
          <w:lang w:val="sq-AL"/>
        </w:rPr>
        <w:t xml:space="preserve">me </w:t>
      </w:r>
      <w:r w:rsidR="00F92909" w:rsidRPr="00F92909">
        <w:rPr>
          <w:rFonts w:asciiTheme="majorBidi" w:hAnsiTheme="majorBidi" w:cstheme="majorBidi"/>
          <w:lang w:val="sq-AL"/>
        </w:rPr>
        <w:t>realizimi</w:t>
      </w:r>
      <w:r w:rsidR="00F92909">
        <w:rPr>
          <w:rFonts w:asciiTheme="majorBidi" w:hAnsiTheme="majorBidi" w:cstheme="majorBidi"/>
          <w:lang w:val="sq-AL"/>
        </w:rPr>
        <w:t>n</w:t>
      </w:r>
      <w:r w:rsidR="00F92909" w:rsidRPr="00F92909">
        <w:rPr>
          <w:rFonts w:asciiTheme="majorBidi" w:hAnsiTheme="majorBidi" w:cstheme="majorBidi"/>
          <w:lang w:val="sq-AL"/>
        </w:rPr>
        <w:t xml:space="preserve"> </w:t>
      </w:r>
      <w:r w:rsidR="00F92909">
        <w:rPr>
          <w:rFonts w:asciiTheme="majorBidi" w:hAnsiTheme="majorBidi" w:cstheme="majorBidi"/>
          <w:lang w:val="sq-AL"/>
        </w:rPr>
        <w:t>e</w:t>
      </w:r>
      <w:r w:rsidR="00F92909" w:rsidRPr="00F92909">
        <w:rPr>
          <w:rFonts w:asciiTheme="majorBidi" w:hAnsiTheme="majorBidi" w:cstheme="majorBidi"/>
          <w:lang w:val="sq-AL"/>
        </w:rPr>
        <w:t xml:space="preserve"> ulët të fondit të shpërndarë sipas bashkive në formen e transfertës së kushtëzuar për dëmshpërblimin e shtetasve të prekur nga fatkeqësitë natyrore si dhe për marrjen e masave parandaluese.</w:t>
      </w:r>
      <w:r w:rsidR="00F92909">
        <w:rPr>
          <w:rFonts w:asciiTheme="majorBidi" w:hAnsiTheme="majorBidi" w:cstheme="majorBidi"/>
          <w:lang w:val="sq-AL"/>
        </w:rPr>
        <w:t xml:space="preserve"> Ndërkohë, </w:t>
      </w:r>
      <w:r w:rsidR="00722EDB">
        <w:rPr>
          <w:rFonts w:asciiTheme="majorBidi" w:hAnsiTheme="majorBidi" w:cstheme="majorBidi"/>
          <w:lang w:val="sq-AL"/>
        </w:rPr>
        <w:t>niveli</w:t>
      </w:r>
      <w:r w:rsidR="00F92909">
        <w:rPr>
          <w:rFonts w:asciiTheme="majorBidi" w:hAnsiTheme="majorBidi" w:cstheme="majorBidi"/>
          <w:lang w:val="sq-AL"/>
        </w:rPr>
        <w:t xml:space="preserve"> </w:t>
      </w:r>
      <w:r w:rsidR="00722EDB">
        <w:rPr>
          <w:rFonts w:asciiTheme="majorBidi" w:hAnsiTheme="majorBidi" w:cstheme="majorBidi"/>
          <w:lang w:val="sq-AL"/>
        </w:rPr>
        <w:t>i</w:t>
      </w:r>
      <w:r w:rsidR="00F92909">
        <w:rPr>
          <w:rFonts w:asciiTheme="majorBidi" w:hAnsiTheme="majorBidi" w:cstheme="majorBidi"/>
          <w:lang w:val="sq-AL"/>
        </w:rPr>
        <w:t xml:space="preserve"> realizimit në investimet publikë prej 62% kundrejt planit me ndryshime, lidhet kryesish me mosrealizimin e in</w:t>
      </w:r>
      <w:r w:rsidR="00722EDB">
        <w:rPr>
          <w:rFonts w:asciiTheme="majorBidi" w:hAnsiTheme="majorBidi" w:cstheme="majorBidi"/>
          <w:lang w:val="sq-AL"/>
        </w:rPr>
        <w:t>v</w:t>
      </w:r>
      <w:r w:rsidR="00F92909">
        <w:rPr>
          <w:rFonts w:asciiTheme="majorBidi" w:hAnsiTheme="majorBidi" w:cstheme="majorBidi"/>
          <w:lang w:val="sq-AL"/>
        </w:rPr>
        <w:t xml:space="preserve">estimeve me financim të huaj përgjatë vitit 2024. </w:t>
      </w:r>
      <w:r w:rsidR="00722EDB">
        <w:rPr>
          <w:rFonts w:asciiTheme="majorBidi" w:hAnsiTheme="majorBidi" w:cstheme="majorBidi"/>
          <w:lang w:val="sq-AL"/>
        </w:rPr>
        <w:t xml:space="preserve"> </w:t>
      </w:r>
    </w:p>
    <w:p w14:paraId="7D9CBE27" w14:textId="25B099F7" w:rsidR="009B44FA" w:rsidRDefault="0031740C" w:rsidP="009B44FA">
      <w:pPr>
        <w:spacing w:after="200" w:line="276" w:lineRule="auto"/>
        <w:jc w:val="both"/>
        <w:rPr>
          <w:rFonts w:asciiTheme="majorBidi" w:hAnsiTheme="majorBidi" w:cstheme="majorBidi"/>
          <w:lang w:val="sq-AL"/>
        </w:rPr>
      </w:pPr>
      <w:r w:rsidRPr="0031740C">
        <w:rPr>
          <w:rFonts w:asciiTheme="majorBidi" w:hAnsiTheme="majorBidi" w:cstheme="majorBidi"/>
          <w:lang w:val="sq-AL"/>
        </w:rPr>
        <w:t xml:space="preserve">Të dhënat sipas strukturës së peshës specifike që secili program zë në buxhetin total të MM, referuar planit vjetor 2024 me ndryshime dhe realizimit faktik të periudhës, </w:t>
      </w:r>
      <w:r w:rsidR="009B44FA" w:rsidRPr="009B44FA">
        <w:rPr>
          <w:rFonts w:asciiTheme="majorBidi" w:hAnsiTheme="majorBidi" w:cstheme="majorBidi"/>
          <w:lang w:val="sq-AL"/>
        </w:rPr>
        <w:t xml:space="preserve">paraqiten në tabelen </w:t>
      </w:r>
      <w:r w:rsidR="009B44FA" w:rsidRPr="009B44FA">
        <w:rPr>
          <w:rFonts w:asciiTheme="majorBidi" w:hAnsiTheme="majorBidi" w:cstheme="majorBidi"/>
          <w:lang w:val="sq-AL"/>
        </w:rPr>
        <w:lastRenderedPageBreak/>
        <w:t>e mësipërme. Duke parë strukturën e realizimit të shpenzimeve për vitin 2024, vërejmë që pjesën më të madhe të shpenzimeve faktike të kësaj ministrie e zënë shpenzimet e realizuara në programin “</w:t>
      </w:r>
      <w:r w:rsidR="00F66DAC">
        <w:rPr>
          <w:rFonts w:asciiTheme="majorBidi" w:hAnsiTheme="majorBidi" w:cstheme="majorBidi"/>
          <w:lang w:val="sq-AL"/>
        </w:rPr>
        <w:t>Forcat e Luftimit</w:t>
      </w:r>
      <w:r w:rsidR="009B44FA" w:rsidRPr="009B44FA">
        <w:rPr>
          <w:rFonts w:asciiTheme="majorBidi" w:hAnsiTheme="majorBidi" w:cstheme="majorBidi"/>
          <w:lang w:val="sq-AL"/>
        </w:rPr>
        <w:t xml:space="preserve">” me </w:t>
      </w:r>
      <w:r w:rsidR="00F66DAC">
        <w:rPr>
          <w:rFonts w:asciiTheme="majorBidi" w:hAnsiTheme="majorBidi" w:cstheme="majorBidi"/>
          <w:lang w:val="sq-AL"/>
        </w:rPr>
        <w:t>43</w:t>
      </w:r>
      <w:r w:rsidR="009B44FA" w:rsidRPr="009B44FA">
        <w:rPr>
          <w:rFonts w:asciiTheme="majorBidi" w:hAnsiTheme="majorBidi" w:cstheme="majorBidi"/>
          <w:lang w:val="sq-AL"/>
        </w:rPr>
        <w:t>%, ndjekur nga shpenzimet p</w:t>
      </w:r>
      <w:r w:rsidR="00F66DAC">
        <w:rPr>
          <w:rFonts w:asciiTheme="majorBidi" w:hAnsiTheme="majorBidi" w:cstheme="majorBidi"/>
          <w:lang w:val="sq-AL"/>
        </w:rPr>
        <w:t>ë</w:t>
      </w:r>
      <w:r w:rsidR="009B44FA" w:rsidRPr="009B44FA">
        <w:rPr>
          <w:rFonts w:asciiTheme="majorBidi" w:hAnsiTheme="majorBidi" w:cstheme="majorBidi"/>
          <w:lang w:val="sq-AL"/>
        </w:rPr>
        <w:t>r programet “</w:t>
      </w:r>
      <w:r w:rsidR="00F66DAC">
        <w:rPr>
          <w:rFonts w:asciiTheme="majorBidi" w:hAnsiTheme="majorBidi" w:cstheme="majorBidi"/>
          <w:lang w:val="sq-AL"/>
        </w:rPr>
        <w:t>Mbështetja e Luftimit</w:t>
      </w:r>
      <w:r w:rsidR="009B44FA" w:rsidRPr="009B44FA">
        <w:rPr>
          <w:rFonts w:asciiTheme="majorBidi" w:hAnsiTheme="majorBidi" w:cstheme="majorBidi"/>
          <w:lang w:val="sq-AL"/>
        </w:rPr>
        <w:t xml:space="preserve">” me </w:t>
      </w:r>
      <w:r w:rsidR="00F66DAC">
        <w:rPr>
          <w:rFonts w:asciiTheme="majorBidi" w:hAnsiTheme="majorBidi" w:cstheme="majorBidi"/>
          <w:lang w:val="sq-AL"/>
        </w:rPr>
        <w:t>20</w:t>
      </w:r>
      <w:r w:rsidR="009B44FA" w:rsidRPr="009B44FA">
        <w:rPr>
          <w:rFonts w:asciiTheme="majorBidi" w:hAnsiTheme="majorBidi" w:cstheme="majorBidi"/>
          <w:lang w:val="sq-AL"/>
        </w:rPr>
        <w:t>%, “</w:t>
      </w:r>
      <w:r w:rsidR="00F66DAC" w:rsidRPr="00F66DAC">
        <w:rPr>
          <w:rFonts w:asciiTheme="majorBidi" w:hAnsiTheme="majorBidi" w:cstheme="majorBidi"/>
          <w:lang w:val="sq-AL"/>
        </w:rPr>
        <w:t>Mbështetje për Ushtarakët</w:t>
      </w:r>
      <w:r w:rsidR="009B44FA" w:rsidRPr="009B44FA">
        <w:rPr>
          <w:rFonts w:asciiTheme="majorBidi" w:hAnsiTheme="majorBidi" w:cstheme="majorBidi"/>
          <w:lang w:val="sq-AL"/>
        </w:rPr>
        <w:t xml:space="preserve">” me </w:t>
      </w:r>
      <w:r w:rsidR="00283CEC">
        <w:rPr>
          <w:rFonts w:asciiTheme="majorBidi" w:hAnsiTheme="majorBidi" w:cstheme="majorBidi"/>
          <w:lang w:val="sq-AL"/>
        </w:rPr>
        <w:t>15</w:t>
      </w:r>
      <w:r w:rsidR="009B44FA" w:rsidRPr="009B44FA">
        <w:rPr>
          <w:rFonts w:asciiTheme="majorBidi" w:hAnsiTheme="majorBidi" w:cstheme="majorBidi"/>
          <w:lang w:val="sq-AL"/>
        </w:rPr>
        <w:t>%, dhe “</w:t>
      </w:r>
      <w:r w:rsidR="00283CEC" w:rsidRPr="00283CEC">
        <w:rPr>
          <w:rFonts w:asciiTheme="majorBidi" w:hAnsiTheme="majorBidi" w:cstheme="majorBidi"/>
          <w:lang w:val="sq-AL"/>
        </w:rPr>
        <w:t>Emergjencat Civile</w:t>
      </w:r>
      <w:r w:rsidR="009B44FA" w:rsidRPr="009B44FA">
        <w:rPr>
          <w:rFonts w:asciiTheme="majorBidi" w:hAnsiTheme="majorBidi" w:cstheme="majorBidi"/>
          <w:lang w:val="sq-AL"/>
        </w:rPr>
        <w:t xml:space="preserve">” me </w:t>
      </w:r>
      <w:r w:rsidR="00283CEC">
        <w:rPr>
          <w:rFonts w:asciiTheme="majorBidi" w:hAnsiTheme="majorBidi" w:cstheme="majorBidi"/>
          <w:lang w:val="sq-AL"/>
        </w:rPr>
        <w:t>7</w:t>
      </w:r>
      <w:r w:rsidR="009B44FA" w:rsidRPr="009B44FA">
        <w:rPr>
          <w:rFonts w:asciiTheme="majorBidi" w:hAnsiTheme="majorBidi" w:cstheme="majorBidi"/>
          <w:lang w:val="sq-AL"/>
        </w:rPr>
        <w:t>%</w:t>
      </w:r>
      <w:r w:rsidR="00283CEC">
        <w:rPr>
          <w:rFonts w:asciiTheme="majorBidi" w:hAnsiTheme="majorBidi" w:cstheme="majorBidi"/>
          <w:lang w:val="sq-AL"/>
        </w:rPr>
        <w:t>, “</w:t>
      </w:r>
      <w:r w:rsidR="00283CEC" w:rsidRPr="00283CEC">
        <w:rPr>
          <w:rFonts w:asciiTheme="majorBidi" w:hAnsiTheme="majorBidi" w:cstheme="majorBidi"/>
          <w:lang w:val="sq-AL"/>
        </w:rPr>
        <w:t>Planifikimi, Menaxhimi dhe Administrimi</w:t>
      </w:r>
      <w:r w:rsidR="00283CEC">
        <w:rPr>
          <w:rFonts w:asciiTheme="majorBidi" w:hAnsiTheme="majorBidi" w:cstheme="majorBidi"/>
          <w:lang w:val="sq-AL"/>
        </w:rPr>
        <w:t>” dhe “</w:t>
      </w:r>
      <w:r w:rsidR="00283CEC" w:rsidRPr="00283CEC">
        <w:rPr>
          <w:rFonts w:asciiTheme="majorBidi" w:hAnsiTheme="majorBidi" w:cstheme="majorBidi"/>
          <w:lang w:val="sq-AL"/>
        </w:rPr>
        <w:t>Mbështetja për Shëndetësinë</w:t>
      </w:r>
      <w:r w:rsidR="00283CEC">
        <w:rPr>
          <w:rFonts w:asciiTheme="majorBidi" w:hAnsiTheme="majorBidi" w:cstheme="majorBidi"/>
          <w:lang w:val="sq-AL"/>
        </w:rPr>
        <w:t>” me 6%, dhe “</w:t>
      </w:r>
      <w:r w:rsidR="00283CEC" w:rsidRPr="00283CEC">
        <w:rPr>
          <w:rFonts w:asciiTheme="majorBidi" w:hAnsiTheme="majorBidi" w:cstheme="majorBidi"/>
          <w:lang w:val="sq-AL"/>
        </w:rPr>
        <w:t>Arsimi Ushtarak</w:t>
      </w:r>
      <w:r w:rsidR="00283CEC">
        <w:rPr>
          <w:rFonts w:asciiTheme="majorBidi" w:hAnsiTheme="majorBidi" w:cstheme="majorBidi"/>
          <w:lang w:val="sq-AL"/>
        </w:rPr>
        <w:t>” me 3%.</w:t>
      </w:r>
    </w:p>
    <w:p w14:paraId="6F02AD32" w14:textId="30509932" w:rsidR="009B44FA" w:rsidRPr="00F00B7A" w:rsidRDefault="009B44FA" w:rsidP="009B44FA">
      <w:pPr>
        <w:spacing w:after="120"/>
        <w:jc w:val="both"/>
        <w:rPr>
          <w:b/>
          <w:bCs/>
          <w:lang w:val="sq-AL"/>
        </w:rPr>
      </w:pPr>
      <w:r w:rsidRPr="00F00B7A">
        <w:rPr>
          <w:b/>
          <w:bCs/>
          <w:lang w:val="sq-AL"/>
        </w:rPr>
        <w:t>Sipas zërave përbërës të shpenzimeve, situata në fund të vitit 2024, paraqitet si më poshtë:</w:t>
      </w:r>
    </w:p>
    <w:p w14:paraId="54BB515F" w14:textId="1F11D82D" w:rsidR="009B44FA" w:rsidRPr="00011D0D" w:rsidRDefault="00C76D31" w:rsidP="009B44FA">
      <w:pPr>
        <w:ind w:left="-270" w:hanging="1080"/>
        <w:jc w:val="both"/>
        <w:rPr>
          <w:sz w:val="20"/>
          <w:szCs w:val="20"/>
          <w:lang w:val="sq-AL"/>
        </w:rPr>
      </w:pPr>
      <w:r w:rsidRPr="0053049F">
        <w:rPr>
          <w:noProof/>
        </w:rPr>
        <w:drawing>
          <wp:anchor distT="0" distB="0" distL="114300" distR="114300" simplePos="0" relativeHeight="251660800" behindDoc="0" locked="0" layoutInCell="1" allowOverlap="1" wp14:anchorId="3A92D0A3" wp14:editId="3158A94F">
            <wp:simplePos x="0" y="0"/>
            <wp:positionH relativeFrom="margin">
              <wp:posOffset>-819785</wp:posOffset>
            </wp:positionH>
            <wp:positionV relativeFrom="margin">
              <wp:posOffset>1889567</wp:posOffset>
            </wp:positionV>
            <wp:extent cx="7517130" cy="3784600"/>
            <wp:effectExtent l="0" t="0" r="7620" b="6350"/>
            <wp:wrapSquare wrapText="bothSides"/>
            <wp:docPr id="2940752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7130" cy="378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4FA" w:rsidRPr="00011D0D">
        <w:rPr>
          <w:i/>
          <w:iCs/>
          <w:sz w:val="20"/>
          <w:szCs w:val="20"/>
          <w:u w:val="single"/>
          <w:lang w:val="sq-AL"/>
        </w:rPr>
        <w:t>Tabela: Realizimi i shpenzimet sipas klasifikimit ekonomik (në mijë lekë):</w:t>
      </w:r>
    </w:p>
    <w:p w14:paraId="1D3BAE10" w14:textId="6786DF0B" w:rsidR="0031740C" w:rsidRDefault="00140387" w:rsidP="00140387">
      <w:pPr>
        <w:spacing w:after="200" w:line="276" w:lineRule="auto"/>
        <w:jc w:val="both"/>
        <w:rPr>
          <w:rFonts w:asciiTheme="majorBidi" w:hAnsiTheme="majorBidi" w:cstheme="majorBidi"/>
          <w:lang w:val="sq-AL"/>
        </w:rPr>
      </w:pPr>
      <w:r w:rsidRPr="00037BE7">
        <w:rPr>
          <w:rFonts w:asciiTheme="majorBidi" w:hAnsiTheme="majorBidi" w:cstheme="majorBidi"/>
          <w:lang w:val="sq-AL"/>
        </w:rPr>
        <w:t xml:space="preserve">Nga të dhënat e mësipërme financiare, vërejmë që për </w:t>
      </w:r>
      <w:r w:rsidR="003A44CF" w:rsidRPr="00037BE7">
        <w:rPr>
          <w:rFonts w:asciiTheme="majorBidi" w:hAnsiTheme="majorBidi" w:cstheme="majorBidi"/>
          <w:lang w:val="sq-AL"/>
        </w:rPr>
        <w:t>periudh</w:t>
      </w:r>
      <w:r w:rsidR="00BC1714" w:rsidRPr="00037BE7">
        <w:rPr>
          <w:rFonts w:asciiTheme="majorBidi" w:hAnsiTheme="majorBidi" w:cstheme="majorBidi"/>
          <w:lang w:val="sq-AL"/>
        </w:rPr>
        <w:t>ë</w:t>
      </w:r>
      <w:r w:rsidR="003A44CF" w:rsidRPr="00037BE7">
        <w:rPr>
          <w:rFonts w:asciiTheme="majorBidi" w:hAnsiTheme="majorBidi" w:cstheme="majorBidi"/>
          <w:lang w:val="sq-AL"/>
        </w:rPr>
        <w:t>n</w:t>
      </w:r>
      <w:r w:rsidRPr="00037BE7">
        <w:rPr>
          <w:rFonts w:asciiTheme="majorBidi" w:hAnsiTheme="majorBidi" w:cstheme="majorBidi"/>
          <w:lang w:val="sq-AL"/>
        </w:rPr>
        <w:t xml:space="preserve">, </w:t>
      </w:r>
      <w:r w:rsidRPr="0073060B">
        <w:rPr>
          <w:rFonts w:asciiTheme="majorBidi" w:hAnsiTheme="majorBidi" w:cstheme="majorBidi"/>
          <w:b/>
          <w:bCs/>
          <w:i/>
          <w:iCs/>
          <w:lang w:val="sq-AL"/>
        </w:rPr>
        <w:t>shpenzimet korente</w:t>
      </w:r>
      <w:r w:rsidRPr="00037BE7">
        <w:rPr>
          <w:rFonts w:asciiTheme="majorBidi" w:hAnsiTheme="majorBidi" w:cstheme="majorBidi"/>
          <w:lang w:val="sq-AL"/>
        </w:rPr>
        <w:t xml:space="preserve"> të Ministrisë s</w:t>
      </w:r>
      <w:r w:rsidR="0050662B" w:rsidRPr="00037BE7">
        <w:rPr>
          <w:rFonts w:asciiTheme="majorBidi" w:hAnsiTheme="majorBidi" w:cstheme="majorBidi"/>
          <w:lang w:val="sq-AL"/>
        </w:rPr>
        <w:t>ë</w:t>
      </w:r>
      <w:r w:rsidRPr="00037BE7">
        <w:rPr>
          <w:rFonts w:asciiTheme="majorBidi" w:hAnsiTheme="majorBidi" w:cstheme="majorBidi"/>
          <w:lang w:val="sq-AL"/>
        </w:rPr>
        <w:t xml:space="preserve"> Mbrojtjes, </w:t>
      </w:r>
      <w:r w:rsidR="0089349C" w:rsidRPr="00037BE7">
        <w:rPr>
          <w:rFonts w:asciiTheme="majorBidi" w:hAnsiTheme="majorBidi" w:cstheme="majorBidi"/>
          <w:lang w:val="sq-AL"/>
        </w:rPr>
        <w:t xml:space="preserve">janë </w:t>
      </w:r>
      <w:r w:rsidR="003A44CF" w:rsidRPr="00037BE7">
        <w:rPr>
          <w:rFonts w:asciiTheme="majorBidi" w:hAnsiTheme="majorBidi" w:cstheme="majorBidi"/>
          <w:lang w:val="sq-AL"/>
        </w:rPr>
        <w:t>realiz</w:t>
      </w:r>
      <w:r w:rsidR="0089349C" w:rsidRPr="00037BE7">
        <w:rPr>
          <w:rFonts w:asciiTheme="majorBidi" w:hAnsiTheme="majorBidi" w:cstheme="majorBidi"/>
          <w:lang w:val="sq-AL"/>
        </w:rPr>
        <w:t>uar në rreth</w:t>
      </w:r>
      <w:r w:rsidRPr="00037BE7">
        <w:rPr>
          <w:rFonts w:asciiTheme="majorBidi" w:hAnsiTheme="majorBidi" w:cstheme="majorBidi"/>
          <w:lang w:val="sq-AL"/>
        </w:rPr>
        <w:t xml:space="preserve"> </w:t>
      </w:r>
      <w:r w:rsidR="00022E4D">
        <w:rPr>
          <w:rFonts w:asciiTheme="majorBidi" w:hAnsiTheme="majorBidi" w:cstheme="majorBidi"/>
          <w:lang w:val="sq-AL"/>
        </w:rPr>
        <w:t xml:space="preserve">102% kundrejt planit fillestar apo </w:t>
      </w:r>
      <w:r w:rsidR="00625D3E">
        <w:rPr>
          <w:rFonts w:asciiTheme="majorBidi" w:hAnsiTheme="majorBidi" w:cstheme="majorBidi"/>
          <w:lang w:val="sq-AL"/>
        </w:rPr>
        <w:t>97%</w:t>
      </w:r>
      <w:r w:rsidR="008B0BB3" w:rsidRPr="00037BE7">
        <w:rPr>
          <w:rFonts w:asciiTheme="majorBidi" w:hAnsiTheme="majorBidi" w:cstheme="majorBidi"/>
          <w:lang w:val="sq-AL"/>
        </w:rPr>
        <w:t xml:space="preserve"> </w:t>
      </w:r>
      <w:r w:rsidRPr="00037BE7">
        <w:rPr>
          <w:rFonts w:asciiTheme="majorBidi" w:hAnsiTheme="majorBidi" w:cstheme="majorBidi"/>
          <w:lang w:val="sq-AL"/>
        </w:rPr>
        <w:t>përqind</w:t>
      </w:r>
      <w:r w:rsidR="00625D3E">
        <w:rPr>
          <w:rFonts w:asciiTheme="majorBidi" w:hAnsiTheme="majorBidi" w:cstheme="majorBidi"/>
          <w:lang w:val="sq-AL"/>
        </w:rPr>
        <w:t xml:space="preserve"> kundrejt planit të ndryshuar</w:t>
      </w:r>
      <w:r w:rsidR="006B7E2B" w:rsidRPr="00037BE7">
        <w:rPr>
          <w:rFonts w:asciiTheme="majorBidi" w:hAnsiTheme="majorBidi" w:cstheme="majorBidi"/>
          <w:lang w:val="sq-AL"/>
        </w:rPr>
        <w:t xml:space="preserve">. </w:t>
      </w:r>
      <w:r w:rsidR="00B45C4A" w:rsidRPr="00B45C4A">
        <w:rPr>
          <w:rFonts w:asciiTheme="majorBidi" w:hAnsiTheme="majorBidi" w:cstheme="majorBidi"/>
          <w:lang w:val="sq-AL"/>
        </w:rPr>
        <w:t xml:space="preserve">Përqindja e realizimit tregon një zhvillim normal të realizimit të shpenzimeve si edhe produkteve për periudhën. Ndryshimet më madhore kundrejt planit fillestarë për shpenzimet korente, vinë si rrjedhojë e shtesës së fondeve në shpenzime personeli për mbulimin e efektit financiar shtesë të rritjes së pagave, si dhe </w:t>
      </w:r>
      <w:r w:rsidR="00B45C4A">
        <w:rPr>
          <w:rFonts w:asciiTheme="majorBidi" w:hAnsiTheme="majorBidi" w:cstheme="majorBidi"/>
          <w:lang w:val="sq-AL"/>
        </w:rPr>
        <w:t>rishpërndarjeve të</w:t>
      </w:r>
      <w:r w:rsidR="00B45C4A" w:rsidRPr="00B45C4A">
        <w:rPr>
          <w:rFonts w:asciiTheme="majorBidi" w:hAnsiTheme="majorBidi" w:cstheme="majorBidi"/>
          <w:lang w:val="sq-AL"/>
        </w:rPr>
        <w:t xml:space="preserve"> fondeve përmes AN nr.3 dhe AN nr.5, kryesisht për financimin e nevojave shtesë të strukturave të </w:t>
      </w:r>
      <w:r w:rsidR="00B45C4A">
        <w:rPr>
          <w:rFonts w:asciiTheme="majorBidi" w:hAnsiTheme="majorBidi" w:cstheme="majorBidi"/>
          <w:lang w:val="sq-AL"/>
        </w:rPr>
        <w:t>FA për realizimin e misioneve ushtarake, për mbështetjen me</w:t>
      </w:r>
      <w:r w:rsidR="00B45C4A" w:rsidRPr="00B45C4A">
        <w:rPr>
          <w:rFonts w:asciiTheme="majorBidi" w:hAnsiTheme="majorBidi" w:cstheme="majorBidi"/>
          <w:lang w:val="sq-AL"/>
        </w:rPr>
        <w:t xml:space="preserve"> kapital fillestar </w:t>
      </w:r>
      <w:r w:rsidR="00B45C4A">
        <w:rPr>
          <w:rFonts w:asciiTheme="majorBidi" w:hAnsiTheme="majorBidi" w:cstheme="majorBidi"/>
          <w:lang w:val="sq-AL"/>
        </w:rPr>
        <w:t>të</w:t>
      </w:r>
      <w:r w:rsidR="00B45C4A" w:rsidRPr="00B45C4A">
        <w:rPr>
          <w:rFonts w:asciiTheme="majorBidi" w:hAnsiTheme="majorBidi" w:cstheme="majorBidi"/>
          <w:lang w:val="sq-AL"/>
        </w:rPr>
        <w:t xml:space="preserve"> </w:t>
      </w:r>
      <w:r w:rsidR="00B45C4A">
        <w:rPr>
          <w:rFonts w:asciiTheme="majorBidi" w:hAnsiTheme="majorBidi" w:cstheme="majorBidi"/>
          <w:lang w:val="sq-AL"/>
        </w:rPr>
        <w:t>sh</w:t>
      </w:r>
      <w:r w:rsidR="00B45C4A" w:rsidRPr="00B45C4A">
        <w:rPr>
          <w:rFonts w:asciiTheme="majorBidi" w:hAnsiTheme="majorBidi" w:cstheme="majorBidi"/>
          <w:lang w:val="sq-AL"/>
        </w:rPr>
        <w:t xml:space="preserve">.a  </w:t>
      </w:r>
      <w:r w:rsidR="00B45C4A">
        <w:rPr>
          <w:rFonts w:asciiTheme="majorBidi" w:hAnsiTheme="majorBidi" w:cstheme="majorBidi"/>
          <w:lang w:val="sq-AL"/>
        </w:rPr>
        <w:t>‘</w:t>
      </w:r>
      <w:r w:rsidR="00B45C4A" w:rsidRPr="00B45C4A">
        <w:rPr>
          <w:rFonts w:asciiTheme="majorBidi" w:hAnsiTheme="majorBidi" w:cstheme="majorBidi"/>
          <w:lang w:val="sq-AL"/>
        </w:rPr>
        <w:t>KAYO</w:t>
      </w:r>
      <w:r w:rsidR="00B45C4A">
        <w:rPr>
          <w:rFonts w:asciiTheme="majorBidi" w:hAnsiTheme="majorBidi" w:cstheme="majorBidi"/>
          <w:lang w:val="sq-AL"/>
        </w:rPr>
        <w:t xml:space="preserve">’, </w:t>
      </w:r>
      <w:r w:rsidR="00B45C4A" w:rsidRPr="00B45C4A">
        <w:rPr>
          <w:rFonts w:asciiTheme="majorBidi" w:hAnsiTheme="majorBidi" w:cstheme="majorBidi"/>
          <w:lang w:val="sq-AL"/>
        </w:rPr>
        <w:t>financimin e nevojave në shpenzime operative për Spitalin e Traumës,</w:t>
      </w:r>
      <w:r w:rsidR="00B45C4A" w:rsidRPr="00B45C4A">
        <w:rPr>
          <w:lang w:val="sq-AL"/>
        </w:rPr>
        <w:t xml:space="preserve"> për përmbushjen e detyrimeve ndaj </w:t>
      </w:r>
      <w:r w:rsidR="00B45C4A" w:rsidRPr="00B45C4A">
        <w:rPr>
          <w:rFonts w:asciiTheme="majorBidi" w:hAnsiTheme="majorBidi" w:cstheme="majorBidi"/>
          <w:lang w:val="sq-AL"/>
        </w:rPr>
        <w:t>NATO-s</w:t>
      </w:r>
      <w:r w:rsidR="00B45C4A">
        <w:rPr>
          <w:rFonts w:asciiTheme="majorBidi" w:hAnsiTheme="majorBidi" w:cstheme="majorBidi"/>
          <w:lang w:val="sq-AL"/>
        </w:rPr>
        <w:t>, etj</w:t>
      </w:r>
      <w:r w:rsidR="00B45C4A" w:rsidRPr="001367C1">
        <w:rPr>
          <w:rFonts w:asciiTheme="majorBidi" w:hAnsiTheme="majorBidi" w:cstheme="majorBidi"/>
          <w:lang w:val="sq-AL"/>
        </w:rPr>
        <w:t xml:space="preserve">. </w:t>
      </w:r>
      <w:r w:rsidR="00811FB9" w:rsidRPr="001367C1">
        <w:rPr>
          <w:rFonts w:asciiTheme="majorBidi" w:hAnsiTheme="majorBidi" w:cstheme="majorBidi"/>
          <w:lang w:val="sq-AL"/>
        </w:rPr>
        <w:t>Ndërkohë, lidhur me numrin e punonjësve faktik, nga ana e Ministrisë së Mbrojtjes sqarohet se vendet vakante priten të plotësohen në vijim.</w:t>
      </w:r>
    </w:p>
    <w:p w14:paraId="75C4B83B" w14:textId="10A39B18" w:rsidR="003A44CF" w:rsidRPr="00037BE7" w:rsidRDefault="0073060B" w:rsidP="00140387">
      <w:pPr>
        <w:spacing w:after="200" w:line="276" w:lineRule="auto"/>
        <w:jc w:val="both"/>
        <w:rPr>
          <w:rFonts w:asciiTheme="majorBidi" w:hAnsiTheme="majorBidi" w:cstheme="majorBidi"/>
          <w:lang w:val="sq-AL"/>
        </w:rPr>
      </w:pPr>
      <w:r w:rsidRPr="0073060B">
        <w:rPr>
          <w:rFonts w:asciiTheme="majorBidi" w:hAnsiTheme="majorBidi" w:cstheme="majorBidi"/>
          <w:b/>
          <w:bCs/>
          <w:i/>
          <w:iCs/>
          <w:lang w:val="sq-AL"/>
        </w:rPr>
        <w:t>Për shpenzimet kapitale</w:t>
      </w:r>
      <w:r w:rsidRPr="00037BE7">
        <w:rPr>
          <w:rFonts w:asciiTheme="majorBidi" w:hAnsiTheme="majorBidi" w:cstheme="majorBidi"/>
          <w:lang w:val="sq-AL"/>
        </w:rPr>
        <w:t xml:space="preserve"> të Ministrisë së Mbrojtjes</w:t>
      </w:r>
      <w:r>
        <w:rPr>
          <w:rFonts w:asciiTheme="majorBidi" w:hAnsiTheme="majorBidi" w:cstheme="majorBidi"/>
          <w:lang w:val="sq-AL"/>
        </w:rPr>
        <w:t>,</w:t>
      </w:r>
      <w:r w:rsidRPr="00037BE7">
        <w:rPr>
          <w:rFonts w:asciiTheme="majorBidi" w:hAnsiTheme="majorBidi" w:cstheme="majorBidi"/>
          <w:lang w:val="sq-AL"/>
        </w:rPr>
        <w:t xml:space="preserve"> </w:t>
      </w:r>
      <w:r>
        <w:rPr>
          <w:rFonts w:asciiTheme="majorBidi" w:hAnsiTheme="majorBidi" w:cstheme="majorBidi"/>
          <w:lang w:val="sq-AL"/>
        </w:rPr>
        <w:t>n</w:t>
      </w:r>
      <w:r w:rsidR="00140387" w:rsidRPr="00037BE7">
        <w:rPr>
          <w:rFonts w:asciiTheme="majorBidi" w:hAnsiTheme="majorBidi" w:cstheme="majorBidi"/>
          <w:lang w:val="sq-AL"/>
        </w:rPr>
        <w:t xml:space="preserve">ga të dhënat e mësipërme financiare, vërejmë </w:t>
      </w:r>
      <w:r w:rsidR="003A44CF" w:rsidRPr="00037BE7">
        <w:rPr>
          <w:rFonts w:asciiTheme="majorBidi" w:hAnsiTheme="majorBidi" w:cstheme="majorBidi"/>
          <w:lang w:val="sq-AL"/>
        </w:rPr>
        <w:t xml:space="preserve">që për </w:t>
      </w:r>
      <w:r w:rsidR="0031740C">
        <w:rPr>
          <w:rFonts w:asciiTheme="majorBidi" w:hAnsiTheme="majorBidi" w:cstheme="majorBidi"/>
          <w:lang w:val="sq-AL"/>
        </w:rPr>
        <w:t>vitin 2024</w:t>
      </w:r>
      <w:r w:rsidR="003A44CF" w:rsidRPr="00037BE7">
        <w:rPr>
          <w:rFonts w:asciiTheme="majorBidi" w:hAnsiTheme="majorBidi" w:cstheme="majorBidi"/>
          <w:lang w:val="sq-AL"/>
        </w:rPr>
        <w:t xml:space="preserve">, realizimi është </w:t>
      </w:r>
      <w:r w:rsidR="008F7C1A" w:rsidRPr="00037BE7">
        <w:rPr>
          <w:rFonts w:asciiTheme="majorBidi" w:hAnsiTheme="majorBidi" w:cstheme="majorBidi"/>
          <w:lang w:val="sq-AL"/>
        </w:rPr>
        <w:t xml:space="preserve">rreth </w:t>
      </w:r>
      <w:r w:rsidR="00022E4D">
        <w:rPr>
          <w:rFonts w:asciiTheme="majorBidi" w:hAnsiTheme="majorBidi" w:cstheme="majorBidi"/>
          <w:lang w:val="sq-AL"/>
        </w:rPr>
        <w:t xml:space="preserve">40 % kundrejt planit fillestar apo 57% kundrejt </w:t>
      </w:r>
      <w:r w:rsidR="00022E4D">
        <w:rPr>
          <w:rFonts w:asciiTheme="majorBidi" w:hAnsiTheme="majorBidi" w:cstheme="majorBidi"/>
          <w:lang w:val="sq-AL"/>
        </w:rPr>
        <w:lastRenderedPageBreak/>
        <w:t>planit t</w:t>
      </w:r>
      <w:r w:rsidR="00A547AF">
        <w:rPr>
          <w:rFonts w:asciiTheme="majorBidi" w:hAnsiTheme="majorBidi" w:cstheme="majorBidi"/>
          <w:lang w:val="sq-AL"/>
        </w:rPr>
        <w:t>ë</w:t>
      </w:r>
      <w:r w:rsidR="00022E4D">
        <w:rPr>
          <w:rFonts w:asciiTheme="majorBidi" w:hAnsiTheme="majorBidi" w:cstheme="majorBidi"/>
          <w:lang w:val="sq-AL"/>
        </w:rPr>
        <w:t xml:space="preserve"> rishikuar. Ky nivel realizimi lidhet kryesisht me mosrealizimin e investimeve me financim t</w:t>
      </w:r>
      <w:r w:rsidR="00A547AF">
        <w:rPr>
          <w:rFonts w:asciiTheme="majorBidi" w:hAnsiTheme="majorBidi" w:cstheme="majorBidi"/>
          <w:lang w:val="sq-AL"/>
        </w:rPr>
        <w:t>ë</w:t>
      </w:r>
      <w:r w:rsidR="00022E4D">
        <w:rPr>
          <w:rFonts w:asciiTheme="majorBidi" w:hAnsiTheme="majorBidi" w:cstheme="majorBidi"/>
          <w:lang w:val="sq-AL"/>
        </w:rPr>
        <w:t xml:space="preserve"> huaj</w:t>
      </w:r>
      <w:r>
        <w:rPr>
          <w:rFonts w:asciiTheme="majorBidi" w:hAnsiTheme="majorBidi" w:cstheme="majorBidi"/>
          <w:lang w:val="sq-AL"/>
        </w:rPr>
        <w:t>.</w:t>
      </w:r>
      <w:r w:rsidR="007F25F9" w:rsidRPr="00037BE7">
        <w:rPr>
          <w:rFonts w:asciiTheme="majorBidi" w:hAnsiTheme="majorBidi" w:cstheme="majorBidi"/>
          <w:lang w:val="sq-AL"/>
        </w:rPr>
        <w:t xml:space="preserve"> </w:t>
      </w:r>
    </w:p>
    <w:p w14:paraId="0685DB0B" w14:textId="3690E784" w:rsidR="00FB03BF" w:rsidRPr="00037BE7" w:rsidRDefault="00FB03BF" w:rsidP="00140387">
      <w:pPr>
        <w:spacing w:after="200" w:line="276" w:lineRule="auto"/>
        <w:jc w:val="both"/>
        <w:rPr>
          <w:rFonts w:asciiTheme="majorBidi" w:hAnsiTheme="majorBidi" w:cstheme="majorBidi"/>
          <w:lang w:val="sq-AL"/>
        </w:rPr>
      </w:pPr>
      <w:r w:rsidRPr="00037BE7">
        <w:rPr>
          <w:rFonts w:asciiTheme="majorBidi" w:hAnsiTheme="majorBidi" w:cstheme="majorBidi"/>
          <w:lang w:val="sq-AL"/>
        </w:rPr>
        <w:t xml:space="preserve">Në </w:t>
      </w:r>
      <w:r w:rsidR="00140387" w:rsidRPr="00037BE7">
        <w:rPr>
          <w:rFonts w:asciiTheme="majorBidi" w:hAnsiTheme="majorBidi" w:cstheme="majorBidi"/>
          <w:lang w:val="sq-AL"/>
        </w:rPr>
        <w:t>total,</w:t>
      </w:r>
      <w:r w:rsidRPr="00037BE7">
        <w:rPr>
          <w:rFonts w:asciiTheme="majorBidi" w:hAnsiTheme="majorBidi" w:cstheme="majorBidi"/>
          <w:lang w:val="sq-AL"/>
        </w:rPr>
        <w:t xml:space="preserve"> realizimi </w:t>
      </w:r>
      <w:r w:rsidR="0089349C" w:rsidRPr="00037BE7">
        <w:rPr>
          <w:rFonts w:asciiTheme="majorBidi" w:hAnsiTheme="majorBidi" w:cstheme="majorBidi"/>
          <w:lang w:val="sq-AL"/>
        </w:rPr>
        <w:t>n</w:t>
      </w:r>
      <w:r w:rsidRPr="00037BE7">
        <w:rPr>
          <w:rFonts w:asciiTheme="majorBidi" w:hAnsiTheme="majorBidi" w:cstheme="majorBidi"/>
          <w:lang w:val="sq-AL"/>
        </w:rPr>
        <w:t>ë</w:t>
      </w:r>
      <w:r w:rsidR="0089349C" w:rsidRPr="00037BE7">
        <w:rPr>
          <w:rFonts w:asciiTheme="majorBidi" w:hAnsiTheme="majorBidi" w:cstheme="majorBidi"/>
          <w:lang w:val="sq-AL"/>
        </w:rPr>
        <w:t xml:space="preserve"> </w:t>
      </w:r>
      <w:r w:rsidR="0031740C">
        <w:rPr>
          <w:rFonts w:asciiTheme="majorBidi" w:hAnsiTheme="majorBidi" w:cstheme="majorBidi"/>
          <w:lang w:val="sq-AL"/>
        </w:rPr>
        <w:t>vitit</w:t>
      </w:r>
      <w:r w:rsidR="00DD665F" w:rsidRPr="00037BE7">
        <w:rPr>
          <w:rFonts w:asciiTheme="majorBidi" w:hAnsiTheme="majorBidi" w:cstheme="majorBidi"/>
          <w:lang w:val="sq-AL"/>
        </w:rPr>
        <w:t xml:space="preserve"> </w:t>
      </w:r>
      <w:r w:rsidR="00485813" w:rsidRPr="00037BE7">
        <w:rPr>
          <w:rFonts w:asciiTheme="majorBidi" w:hAnsiTheme="majorBidi" w:cstheme="majorBidi"/>
          <w:bCs/>
          <w:lang w:val="sq-AL"/>
        </w:rPr>
        <w:t>20</w:t>
      </w:r>
      <w:r w:rsidR="00890D68" w:rsidRPr="00037BE7">
        <w:rPr>
          <w:rFonts w:asciiTheme="majorBidi" w:hAnsiTheme="majorBidi" w:cstheme="majorBidi"/>
          <w:bCs/>
          <w:lang w:val="sq-AL"/>
        </w:rPr>
        <w:t>2</w:t>
      </w:r>
      <w:r w:rsidR="00DD665F" w:rsidRPr="00037BE7">
        <w:rPr>
          <w:rFonts w:asciiTheme="majorBidi" w:hAnsiTheme="majorBidi" w:cstheme="majorBidi"/>
          <w:bCs/>
          <w:lang w:val="sq-AL"/>
        </w:rPr>
        <w:t>4</w:t>
      </w:r>
      <w:r w:rsidR="00C10394" w:rsidRPr="00037BE7">
        <w:rPr>
          <w:rFonts w:asciiTheme="majorBidi" w:hAnsiTheme="majorBidi" w:cstheme="majorBidi"/>
          <w:lang w:val="sq-AL"/>
        </w:rPr>
        <w:t>, për Ministrinë e Mbrojtjes,</w:t>
      </w:r>
      <w:r w:rsidRPr="00037BE7">
        <w:rPr>
          <w:rFonts w:asciiTheme="majorBidi" w:hAnsiTheme="majorBidi" w:cstheme="majorBidi"/>
          <w:lang w:val="sq-AL"/>
        </w:rPr>
        <w:t xml:space="preserve"> është </w:t>
      </w:r>
      <w:r w:rsidR="00285E6F" w:rsidRPr="00037BE7">
        <w:rPr>
          <w:rFonts w:asciiTheme="majorBidi" w:hAnsiTheme="majorBidi" w:cstheme="majorBidi"/>
          <w:lang w:val="sq-AL"/>
        </w:rPr>
        <w:t xml:space="preserve">rreth </w:t>
      </w:r>
      <w:r w:rsidR="0031740C">
        <w:rPr>
          <w:rFonts w:asciiTheme="majorBidi" w:hAnsiTheme="majorBidi" w:cstheme="majorBidi"/>
          <w:lang w:val="sq-AL"/>
        </w:rPr>
        <w:t>80% e planit të ndryshuar</w:t>
      </w:r>
      <w:r w:rsidRPr="00037BE7">
        <w:rPr>
          <w:rFonts w:asciiTheme="majorBidi" w:hAnsiTheme="majorBidi" w:cstheme="majorBidi"/>
          <w:lang w:val="sq-AL"/>
        </w:rPr>
        <w:t>.</w:t>
      </w:r>
      <w:r w:rsidR="00982FD9" w:rsidRPr="00037BE7">
        <w:rPr>
          <w:rFonts w:asciiTheme="majorBidi" w:hAnsiTheme="majorBidi" w:cstheme="majorBidi"/>
          <w:lang w:val="sq-AL"/>
        </w:rPr>
        <w:t xml:space="preserve"> Ky nivel realizimi vjen si rrejdhoj</w:t>
      </w:r>
      <w:r w:rsidR="00371BE0" w:rsidRPr="00037BE7">
        <w:rPr>
          <w:rFonts w:asciiTheme="majorBidi" w:hAnsiTheme="majorBidi" w:cstheme="majorBidi"/>
          <w:lang w:val="sq-AL"/>
        </w:rPr>
        <w:t>ë</w:t>
      </w:r>
      <w:r w:rsidR="00982FD9" w:rsidRPr="00037BE7">
        <w:rPr>
          <w:rFonts w:asciiTheme="majorBidi" w:hAnsiTheme="majorBidi" w:cstheme="majorBidi"/>
          <w:lang w:val="sq-AL"/>
        </w:rPr>
        <w:t xml:space="preserve"> e realizimit t</w:t>
      </w:r>
      <w:r w:rsidR="00371BE0" w:rsidRPr="00037BE7">
        <w:rPr>
          <w:rFonts w:asciiTheme="majorBidi" w:hAnsiTheme="majorBidi" w:cstheme="majorBidi"/>
          <w:lang w:val="sq-AL"/>
        </w:rPr>
        <w:t>ë</w:t>
      </w:r>
      <w:r w:rsidR="00982FD9" w:rsidRPr="00037BE7">
        <w:rPr>
          <w:rFonts w:asciiTheme="majorBidi" w:hAnsiTheme="majorBidi" w:cstheme="majorBidi"/>
          <w:lang w:val="sq-AL"/>
        </w:rPr>
        <w:t xml:space="preserve"> ul</w:t>
      </w:r>
      <w:r w:rsidR="00371BE0" w:rsidRPr="00037BE7">
        <w:rPr>
          <w:rFonts w:asciiTheme="majorBidi" w:hAnsiTheme="majorBidi" w:cstheme="majorBidi"/>
          <w:lang w:val="sq-AL"/>
        </w:rPr>
        <w:t>ë</w:t>
      </w:r>
      <w:r w:rsidR="00982FD9" w:rsidRPr="00037BE7">
        <w:rPr>
          <w:rFonts w:asciiTheme="majorBidi" w:hAnsiTheme="majorBidi" w:cstheme="majorBidi"/>
          <w:lang w:val="sq-AL"/>
        </w:rPr>
        <w:t>t n</w:t>
      </w:r>
      <w:r w:rsidR="00371BE0" w:rsidRPr="00037BE7">
        <w:rPr>
          <w:rFonts w:asciiTheme="majorBidi" w:hAnsiTheme="majorBidi" w:cstheme="majorBidi"/>
          <w:lang w:val="sq-AL"/>
        </w:rPr>
        <w:t>ë</w:t>
      </w:r>
      <w:r w:rsidR="00982FD9" w:rsidRPr="00037BE7">
        <w:rPr>
          <w:rFonts w:asciiTheme="majorBidi" w:hAnsiTheme="majorBidi" w:cstheme="majorBidi"/>
          <w:lang w:val="sq-AL"/>
        </w:rPr>
        <w:t xml:space="preserve"> shpenzime kapitale.</w:t>
      </w:r>
    </w:p>
    <w:p w14:paraId="592AB76D" w14:textId="77777777" w:rsidR="00E11D8F" w:rsidRPr="00037BE7" w:rsidRDefault="00E11D8F" w:rsidP="006F6C8D">
      <w:pPr>
        <w:numPr>
          <w:ilvl w:val="0"/>
          <w:numId w:val="2"/>
        </w:numPr>
        <w:tabs>
          <w:tab w:val="left" w:pos="270"/>
          <w:tab w:val="left" w:pos="2160"/>
        </w:tabs>
        <w:spacing w:after="200" w:line="276" w:lineRule="auto"/>
        <w:ind w:left="630" w:hanging="630"/>
        <w:jc w:val="both"/>
        <w:rPr>
          <w:rFonts w:asciiTheme="majorBidi" w:hAnsiTheme="majorBidi" w:cstheme="majorBidi"/>
          <w:b/>
          <w:lang w:val="sq-AL"/>
        </w:rPr>
      </w:pPr>
      <w:r w:rsidRPr="00037BE7">
        <w:rPr>
          <w:rFonts w:asciiTheme="majorBidi" w:hAnsiTheme="majorBidi" w:cstheme="majorBidi"/>
          <w:b/>
          <w:lang w:val="sq-AL"/>
        </w:rPr>
        <w:t>Informacion mbi volumin dhe madhësinë e ndryshimit të buxhetit.</w:t>
      </w:r>
    </w:p>
    <w:p w14:paraId="71D87796" w14:textId="6B582EF2" w:rsidR="00026A74" w:rsidRPr="00037BE7" w:rsidRDefault="005E559F" w:rsidP="007F25F9">
      <w:pPr>
        <w:spacing w:line="276" w:lineRule="auto"/>
        <w:jc w:val="both"/>
        <w:rPr>
          <w:rFonts w:asciiTheme="majorBidi" w:hAnsiTheme="majorBidi" w:cstheme="majorBidi"/>
          <w:bCs/>
          <w:lang w:val="sq-AL"/>
        </w:rPr>
      </w:pPr>
      <w:r w:rsidRPr="00037BE7">
        <w:rPr>
          <w:rFonts w:asciiTheme="majorBidi" w:hAnsiTheme="majorBidi" w:cstheme="majorBidi"/>
          <w:bCs/>
          <w:lang w:val="sq-AL"/>
        </w:rPr>
        <w:t xml:space="preserve">Ndryshimet e planit të buxhetit, si për shpenzimet kapitale dhe </w:t>
      </w:r>
      <w:r w:rsidR="00674303" w:rsidRPr="00037BE7">
        <w:rPr>
          <w:rFonts w:asciiTheme="majorBidi" w:hAnsiTheme="majorBidi" w:cstheme="majorBidi"/>
          <w:bCs/>
          <w:lang w:val="sq-AL"/>
        </w:rPr>
        <w:t xml:space="preserve">për shpenzimet korente gjatë </w:t>
      </w:r>
      <w:r w:rsidR="00C42AE2" w:rsidRPr="00037BE7">
        <w:rPr>
          <w:rFonts w:asciiTheme="majorBidi" w:hAnsiTheme="majorBidi" w:cstheme="majorBidi"/>
          <w:bCs/>
          <w:lang w:val="sq-AL"/>
        </w:rPr>
        <w:t>vitit 202</w:t>
      </w:r>
      <w:r w:rsidR="002C342A" w:rsidRPr="00037BE7">
        <w:rPr>
          <w:rFonts w:asciiTheme="majorBidi" w:hAnsiTheme="majorBidi" w:cstheme="majorBidi"/>
          <w:bCs/>
          <w:lang w:val="sq-AL"/>
        </w:rPr>
        <w:t>4</w:t>
      </w:r>
      <w:r w:rsidRPr="00037BE7">
        <w:rPr>
          <w:rFonts w:asciiTheme="majorBidi" w:hAnsiTheme="majorBidi" w:cstheme="majorBidi"/>
          <w:bCs/>
          <w:lang w:val="sq-AL"/>
        </w:rPr>
        <w:t>, duke u nisur nga buxheti fi</w:t>
      </w:r>
      <w:r w:rsidR="00BA27CF" w:rsidRPr="00037BE7">
        <w:rPr>
          <w:rFonts w:asciiTheme="majorBidi" w:hAnsiTheme="majorBidi" w:cstheme="majorBidi"/>
          <w:bCs/>
          <w:lang w:val="sq-AL"/>
        </w:rPr>
        <w:t xml:space="preserve">llestar sipas ligjit nr. Nr. </w:t>
      </w:r>
      <w:r w:rsidR="002C342A" w:rsidRPr="00037BE7">
        <w:rPr>
          <w:rFonts w:asciiTheme="majorBidi" w:hAnsiTheme="majorBidi" w:cstheme="majorBidi"/>
          <w:bCs/>
          <w:lang w:val="sq-AL"/>
        </w:rPr>
        <w:t>97</w:t>
      </w:r>
      <w:r w:rsidR="00BA27CF" w:rsidRPr="00037BE7">
        <w:rPr>
          <w:rFonts w:asciiTheme="majorBidi" w:hAnsiTheme="majorBidi" w:cstheme="majorBidi"/>
          <w:bCs/>
          <w:lang w:val="sq-AL"/>
        </w:rPr>
        <w:t>/202</w:t>
      </w:r>
      <w:r w:rsidR="002C342A" w:rsidRPr="00037BE7">
        <w:rPr>
          <w:rFonts w:asciiTheme="majorBidi" w:hAnsiTheme="majorBidi" w:cstheme="majorBidi"/>
          <w:bCs/>
          <w:lang w:val="sq-AL"/>
        </w:rPr>
        <w:t>3</w:t>
      </w:r>
      <w:r w:rsidR="00C42AE2" w:rsidRPr="00037BE7">
        <w:rPr>
          <w:rFonts w:asciiTheme="majorBidi" w:hAnsiTheme="majorBidi" w:cstheme="majorBidi"/>
          <w:bCs/>
          <w:lang w:val="sq-AL"/>
        </w:rPr>
        <w:t xml:space="preserve">, </w:t>
      </w:r>
      <w:r w:rsidR="00BA27CF" w:rsidRPr="00037BE7">
        <w:rPr>
          <w:rFonts w:asciiTheme="majorBidi" w:hAnsiTheme="majorBidi" w:cstheme="majorBidi"/>
          <w:bCs/>
          <w:i/>
          <w:lang w:val="sq-AL"/>
        </w:rPr>
        <w:t>“Për buxhetin e vitit 202</w:t>
      </w:r>
      <w:r w:rsidR="002C342A" w:rsidRPr="00037BE7">
        <w:rPr>
          <w:rFonts w:asciiTheme="majorBidi" w:hAnsiTheme="majorBidi" w:cstheme="majorBidi"/>
          <w:bCs/>
          <w:i/>
          <w:lang w:val="sq-AL"/>
        </w:rPr>
        <w:t>4</w:t>
      </w:r>
      <w:r w:rsidRPr="00037BE7">
        <w:rPr>
          <w:rFonts w:asciiTheme="majorBidi" w:hAnsiTheme="majorBidi" w:cstheme="majorBidi"/>
          <w:bCs/>
          <w:i/>
          <w:lang w:val="sq-AL"/>
        </w:rPr>
        <w:t>”</w:t>
      </w:r>
      <w:r w:rsidRPr="00037BE7">
        <w:rPr>
          <w:rFonts w:asciiTheme="majorBidi" w:hAnsiTheme="majorBidi" w:cstheme="majorBidi"/>
          <w:bCs/>
          <w:lang w:val="sq-AL"/>
        </w:rPr>
        <w:t xml:space="preserve">, kanë ndodhur </w:t>
      </w:r>
      <w:r w:rsidR="00BB3D16" w:rsidRPr="00037BE7">
        <w:rPr>
          <w:rFonts w:asciiTheme="majorBidi" w:hAnsiTheme="majorBidi" w:cstheme="majorBidi"/>
          <w:bCs/>
          <w:lang w:val="sq-AL"/>
        </w:rPr>
        <w:t>nga akordimi i fondit të veçantë</w:t>
      </w:r>
      <w:r w:rsidR="00555C3D" w:rsidRPr="00037BE7">
        <w:rPr>
          <w:rFonts w:asciiTheme="majorBidi" w:hAnsiTheme="majorBidi" w:cstheme="majorBidi"/>
          <w:bCs/>
          <w:lang w:val="sq-AL"/>
        </w:rPr>
        <w:t xml:space="preserve"> p</w:t>
      </w:r>
      <w:r w:rsidR="0057169F" w:rsidRPr="00037BE7">
        <w:rPr>
          <w:rFonts w:asciiTheme="majorBidi" w:hAnsiTheme="majorBidi" w:cstheme="majorBidi"/>
          <w:bCs/>
          <w:lang w:val="sq-AL"/>
        </w:rPr>
        <w:t>ë</w:t>
      </w:r>
      <w:r w:rsidR="00555C3D" w:rsidRPr="00037BE7">
        <w:rPr>
          <w:rFonts w:asciiTheme="majorBidi" w:hAnsiTheme="majorBidi" w:cstheme="majorBidi"/>
          <w:bCs/>
          <w:lang w:val="sq-AL"/>
        </w:rPr>
        <w:t>r vitin 202</w:t>
      </w:r>
      <w:r w:rsidR="002C342A" w:rsidRPr="00037BE7">
        <w:rPr>
          <w:rFonts w:asciiTheme="majorBidi" w:hAnsiTheme="majorBidi" w:cstheme="majorBidi"/>
          <w:bCs/>
          <w:lang w:val="sq-AL"/>
        </w:rPr>
        <w:t>4</w:t>
      </w:r>
      <w:r w:rsidR="00B31A5C" w:rsidRPr="00037BE7">
        <w:rPr>
          <w:rFonts w:asciiTheme="majorBidi" w:hAnsiTheme="majorBidi" w:cstheme="majorBidi"/>
          <w:bCs/>
          <w:lang w:val="sq-AL"/>
        </w:rPr>
        <w:t xml:space="preserve">, zbatimi i </w:t>
      </w:r>
      <w:r w:rsidR="00B31A5C" w:rsidRPr="00037BE7">
        <w:rPr>
          <w:lang w:val="sq-AL"/>
        </w:rPr>
        <w:t>Aktit Normativ Nr. 3 datë 28.08.2024</w:t>
      </w:r>
      <w:r w:rsidR="00037BE7" w:rsidRPr="00037BE7">
        <w:rPr>
          <w:lang w:val="sq-AL"/>
        </w:rPr>
        <w:t>,</w:t>
      </w:r>
      <w:r w:rsidR="00B31A5C" w:rsidRPr="00037BE7">
        <w:rPr>
          <w:lang w:val="sq-AL"/>
        </w:rPr>
        <w:t xml:space="preserve"> </w:t>
      </w:r>
      <w:r w:rsidR="00B31A5C" w:rsidRPr="00A547AF">
        <w:rPr>
          <w:i/>
          <w:iCs/>
          <w:lang w:val="sq-AL"/>
        </w:rPr>
        <w:t>“Për disa ndryshime në Ligjin nr. 97/2023 “Për buxhetin e vitit 2024” të ndryshuar</w:t>
      </w:r>
      <w:r w:rsidR="00A547AF">
        <w:rPr>
          <w:lang w:val="sq-AL"/>
        </w:rPr>
        <w:t>”</w:t>
      </w:r>
      <w:r w:rsidR="00037BE7" w:rsidRPr="00037BE7">
        <w:rPr>
          <w:lang w:val="sq-AL"/>
        </w:rPr>
        <w:t xml:space="preserve">, </w:t>
      </w:r>
      <w:r w:rsidR="00A547AF" w:rsidRPr="00037BE7">
        <w:rPr>
          <w:rFonts w:asciiTheme="majorBidi" w:hAnsiTheme="majorBidi" w:cstheme="majorBidi"/>
          <w:bCs/>
          <w:lang w:val="sq-AL"/>
        </w:rPr>
        <w:t xml:space="preserve">zbatimi i </w:t>
      </w:r>
      <w:r w:rsidR="00A547AF" w:rsidRPr="00037BE7">
        <w:rPr>
          <w:lang w:val="sq-AL"/>
        </w:rPr>
        <w:t xml:space="preserve">Aktit Normativ Nr. </w:t>
      </w:r>
      <w:r w:rsidR="00A547AF">
        <w:rPr>
          <w:lang w:val="sq-AL"/>
        </w:rPr>
        <w:t>5</w:t>
      </w:r>
      <w:r w:rsidR="00A547AF" w:rsidRPr="00037BE7">
        <w:rPr>
          <w:lang w:val="sq-AL"/>
        </w:rPr>
        <w:t xml:space="preserve"> datë </w:t>
      </w:r>
      <w:r w:rsidR="00A547AF">
        <w:rPr>
          <w:lang w:val="sq-AL"/>
        </w:rPr>
        <w:t>19</w:t>
      </w:r>
      <w:r w:rsidR="00A547AF" w:rsidRPr="00037BE7">
        <w:rPr>
          <w:lang w:val="sq-AL"/>
        </w:rPr>
        <w:t>.</w:t>
      </w:r>
      <w:r w:rsidR="00A547AF">
        <w:rPr>
          <w:lang w:val="sq-AL"/>
        </w:rPr>
        <w:t>12</w:t>
      </w:r>
      <w:r w:rsidR="00A547AF" w:rsidRPr="00037BE7">
        <w:rPr>
          <w:lang w:val="sq-AL"/>
        </w:rPr>
        <w:t xml:space="preserve">.2024, </w:t>
      </w:r>
      <w:r w:rsidR="00A547AF" w:rsidRPr="00A547AF">
        <w:rPr>
          <w:i/>
          <w:iCs/>
          <w:lang w:val="sq-AL"/>
        </w:rPr>
        <w:t>“Për disa ndryshime në Ligjin nr. 97/2023 “Për buxhetin e vitit 2024” të ndryshuar”</w:t>
      </w:r>
      <w:r w:rsidR="00A547AF" w:rsidRPr="00037BE7">
        <w:rPr>
          <w:lang w:val="sq-AL"/>
        </w:rPr>
        <w:t xml:space="preserve">, </w:t>
      </w:r>
      <w:r w:rsidR="00037BE7" w:rsidRPr="00037BE7">
        <w:rPr>
          <w:lang w:val="sq-AL"/>
        </w:rPr>
        <w:t xml:space="preserve">akordimi </w:t>
      </w:r>
      <w:r w:rsidR="00037BE7">
        <w:rPr>
          <w:lang w:val="sq-AL"/>
        </w:rPr>
        <w:t>i</w:t>
      </w:r>
      <w:r w:rsidR="00037BE7" w:rsidRPr="00037BE7">
        <w:rPr>
          <w:lang w:val="sq-AL"/>
        </w:rPr>
        <w:t xml:space="preserve"> fondeve shtese për mbulimin e efektit të rritjes se pagave</w:t>
      </w:r>
      <w:r w:rsidR="006632AB">
        <w:rPr>
          <w:lang w:val="sq-AL"/>
        </w:rPr>
        <w:t xml:space="preserve">, akordimi i fondeve shtesë në zbatim të </w:t>
      </w:r>
      <w:r w:rsidR="006632AB">
        <w:rPr>
          <w:rFonts w:eastAsia="Calibri"/>
          <w:lang w:val="sq-AL"/>
        </w:rPr>
        <w:t xml:space="preserve">Vendimit të Këshillit të Ministrave nr. 846, datë 26.12.2024 </w:t>
      </w:r>
      <w:r w:rsidR="006632AB" w:rsidRPr="0040038A">
        <w:rPr>
          <w:rFonts w:eastAsia="Calibri"/>
          <w:i/>
          <w:iCs/>
          <w:lang w:val="sq-AL"/>
        </w:rPr>
        <w:t>“Për dhënien e një ndihme të menjëhershme financiare për punonjësit mbështetës të qeverisjes qendrore”</w:t>
      </w:r>
      <w:r w:rsidR="006632AB">
        <w:t>.</w:t>
      </w:r>
    </w:p>
    <w:p w14:paraId="1870A37D" w14:textId="77777777" w:rsidR="00090D45" w:rsidRPr="00037BE7" w:rsidRDefault="00090D45" w:rsidP="00750BAC">
      <w:pPr>
        <w:tabs>
          <w:tab w:val="left" w:pos="2160"/>
        </w:tabs>
        <w:spacing w:line="276" w:lineRule="auto"/>
        <w:jc w:val="both"/>
        <w:rPr>
          <w:rFonts w:asciiTheme="majorBidi" w:hAnsiTheme="majorBidi" w:cstheme="majorBidi"/>
          <w:b/>
          <w:lang w:val="sq-AL"/>
        </w:rPr>
      </w:pPr>
    </w:p>
    <w:p w14:paraId="5465EDD3" w14:textId="77777777" w:rsidR="00982490" w:rsidRPr="00037BE7" w:rsidRDefault="00982490" w:rsidP="00982490">
      <w:pPr>
        <w:numPr>
          <w:ilvl w:val="0"/>
          <w:numId w:val="2"/>
        </w:numPr>
        <w:tabs>
          <w:tab w:val="left" w:pos="270"/>
          <w:tab w:val="left" w:pos="2160"/>
        </w:tabs>
        <w:spacing w:after="200" w:line="276" w:lineRule="auto"/>
        <w:ind w:left="630" w:hanging="630"/>
        <w:jc w:val="both"/>
        <w:rPr>
          <w:b/>
          <w:lang w:val="sq-AL"/>
        </w:rPr>
      </w:pPr>
      <w:bookmarkStart w:id="0" w:name="_Hlk166672416"/>
      <w:r w:rsidRPr="00037BE7">
        <w:rPr>
          <w:b/>
          <w:lang w:val="sq-AL"/>
        </w:rPr>
        <w:t xml:space="preserve">Të ardhurat jashtë limitit </w:t>
      </w:r>
    </w:p>
    <w:p w14:paraId="65619144" w14:textId="004FEA06" w:rsidR="00982490" w:rsidRPr="00037BE7" w:rsidRDefault="00982490" w:rsidP="00982490">
      <w:pPr>
        <w:jc w:val="both"/>
        <w:rPr>
          <w:lang w:val="sq-AL"/>
        </w:rPr>
      </w:pPr>
      <w:r w:rsidRPr="00037BE7">
        <w:rPr>
          <w:lang w:val="sq-AL"/>
        </w:rPr>
        <w:t xml:space="preserve">Të ardhurat jashtë limitit të realizuara nga Ministria e </w:t>
      </w:r>
      <w:r w:rsidR="00AA7FD3" w:rsidRPr="00037BE7">
        <w:rPr>
          <w:lang w:val="sq-AL"/>
        </w:rPr>
        <w:t>Mbrojtjes</w:t>
      </w:r>
      <w:r w:rsidRPr="00037BE7">
        <w:rPr>
          <w:lang w:val="sq-AL"/>
        </w:rPr>
        <w:t xml:space="preserve">, arrijnë në total vlerën prej </w:t>
      </w:r>
      <w:r w:rsidR="00307796">
        <w:rPr>
          <w:lang w:val="sq-AL"/>
        </w:rPr>
        <w:t>36.8</w:t>
      </w:r>
      <w:r w:rsidR="00AA7FD3" w:rsidRPr="00037BE7">
        <w:rPr>
          <w:lang w:val="sq-AL"/>
        </w:rPr>
        <w:t xml:space="preserve"> </w:t>
      </w:r>
      <w:r w:rsidRPr="00037BE7">
        <w:rPr>
          <w:lang w:val="sq-AL"/>
        </w:rPr>
        <w:t xml:space="preserve"> milion lekë</w:t>
      </w:r>
      <w:r w:rsidR="002C342A" w:rsidRPr="00037BE7">
        <w:rPr>
          <w:lang w:val="sq-AL"/>
        </w:rPr>
        <w:t>.</w:t>
      </w:r>
    </w:p>
    <w:bookmarkEnd w:id="0"/>
    <w:p w14:paraId="1C5A6F20" w14:textId="77777777" w:rsidR="00982490" w:rsidRPr="00037BE7" w:rsidRDefault="00982490" w:rsidP="00750BAC">
      <w:pPr>
        <w:tabs>
          <w:tab w:val="left" w:pos="2160"/>
        </w:tabs>
        <w:spacing w:line="276" w:lineRule="auto"/>
        <w:jc w:val="both"/>
        <w:rPr>
          <w:rFonts w:asciiTheme="majorBidi" w:hAnsiTheme="majorBidi" w:cstheme="majorBidi"/>
          <w:b/>
          <w:lang w:val="sq-AL"/>
        </w:rPr>
      </w:pPr>
    </w:p>
    <w:p w14:paraId="7084A619" w14:textId="77777777" w:rsidR="001A0E38" w:rsidRPr="00037BE7" w:rsidRDefault="001A0E38" w:rsidP="00D969D1">
      <w:pPr>
        <w:numPr>
          <w:ilvl w:val="0"/>
          <w:numId w:val="2"/>
        </w:numPr>
        <w:tabs>
          <w:tab w:val="left" w:pos="270"/>
          <w:tab w:val="left" w:pos="2160"/>
        </w:tabs>
        <w:spacing w:after="200" w:line="276" w:lineRule="auto"/>
        <w:ind w:left="630" w:hanging="630"/>
        <w:jc w:val="both"/>
        <w:rPr>
          <w:rFonts w:asciiTheme="majorBidi" w:hAnsiTheme="majorBidi" w:cstheme="majorBidi"/>
          <w:b/>
          <w:lang w:val="sq-AL"/>
        </w:rPr>
      </w:pPr>
      <w:r w:rsidRPr="00037BE7">
        <w:rPr>
          <w:rFonts w:asciiTheme="majorBidi" w:hAnsiTheme="majorBidi" w:cstheme="majorBidi"/>
          <w:b/>
          <w:lang w:val="sq-AL"/>
        </w:rPr>
        <w:t xml:space="preserve">Komente dhe rekomandime </w:t>
      </w:r>
    </w:p>
    <w:p w14:paraId="2BE50A5D" w14:textId="058A8691" w:rsidR="003A4A50" w:rsidRPr="00037BE7" w:rsidRDefault="003A4A50" w:rsidP="00750BAC">
      <w:pPr>
        <w:pStyle w:val="ListParagraph"/>
        <w:numPr>
          <w:ilvl w:val="0"/>
          <w:numId w:val="3"/>
        </w:numPr>
        <w:tabs>
          <w:tab w:val="left" w:pos="450"/>
          <w:tab w:val="left" w:pos="2160"/>
        </w:tabs>
        <w:spacing w:line="276" w:lineRule="auto"/>
        <w:ind w:left="720"/>
        <w:jc w:val="both"/>
        <w:rPr>
          <w:rFonts w:asciiTheme="majorBidi" w:hAnsiTheme="majorBidi" w:cstheme="majorBidi"/>
          <w:sz w:val="24"/>
          <w:szCs w:val="24"/>
          <w:lang w:val="sq-AL"/>
        </w:rPr>
      </w:pPr>
      <w:r w:rsidRPr="00037BE7">
        <w:rPr>
          <w:rFonts w:asciiTheme="majorBidi" w:hAnsiTheme="majorBidi" w:cstheme="majorBidi"/>
          <w:bCs/>
          <w:sz w:val="24"/>
          <w:szCs w:val="24"/>
          <w:lang w:val="sq-AL"/>
        </w:rPr>
        <w:t>Theksojmë se paraqitja</w:t>
      </w:r>
      <w:r w:rsidRPr="00037BE7">
        <w:rPr>
          <w:rFonts w:asciiTheme="majorBidi" w:hAnsiTheme="majorBidi" w:cstheme="majorBidi"/>
          <w:sz w:val="24"/>
          <w:szCs w:val="24"/>
          <w:lang w:val="sq-AL"/>
        </w:rPr>
        <w:t xml:space="preserve"> e </w:t>
      </w:r>
      <w:r w:rsidRPr="00037BE7">
        <w:rPr>
          <w:rFonts w:asciiTheme="majorBidi" w:hAnsiTheme="majorBidi" w:cstheme="majorBidi"/>
          <w:bCs/>
          <w:sz w:val="24"/>
          <w:szCs w:val="24"/>
          <w:lang w:val="sq-AL"/>
        </w:rPr>
        <w:t>informacionit</w:t>
      </w:r>
      <w:r w:rsidRPr="00037BE7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Pr="00037BE7">
        <w:rPr>
          <w:rFonts w:asciiTheme="majorBidi" w:hAnsiTheme="majorBidi" w:cstheme="majorBidi"/>
          <w:bCs/>
          <w:sz w:val="24"/>
          <w:szCs w:val="24"/>
          <w:lang w:val="sq-AL"/>
        </w:rPr>
        <w:t xml:space="preserve">si dhe të dhënat e raportuara në raportin e monitorimit </w:t>
      </w:r>
      <w:r w:rsidRPr="00037BE7">
        <w:rPr>
          <w:rFonts w:asciiTheme="majorBidi" w:hAnsiTheme="majorBidi" w:cstheme="majorBidi"/>
          <w:sz w:val="24"/>
          <w:szCs w:val="24"/>
          <w:lang w:val="sq-AL"/>
        </w:rPr>
        <w:t>duhet të jenë në përputhje me përcak</w:t>
      </w:r>
      <w:r w:rsidR="00D370B5" w:rsidRPr="00037BE7">
        <w:rPr>
          <w:rFonts w:asciiTheme="majorBidi" w:hAnsiTheme="majorBidi" w:cstheme="majorBidi"/>
          <w:sz w:val="24"/>
          <w:szCs w:val="24"/>
          <w:lang w:val="sq-AL"/>
        </w:rPr>
        <w:t>timet e bëra në Udhëzimin nr. 14</w:t>
      </w:r>
      <w:r w:rsidRPr="00037BE7">
        <w:rPr>
          <w:rFonts w:asciiTheme="majorBidi" w:hAnsiTheme="majorBidi" w:cstheme="majorBidi"/>
          <w:sz w:val="24"/>
          <w:szCs w:val="24"/>
          <w:lang w:val="sq-AL"/>
        </w:rPr>
        <w:t xml:space="preserve">, datë </w:t>
      </w:r>
      <w:r w:rsidR="00D370B5" w:rsidRPr="00037BE7">
        <w:rPr>
          <w:rFonts w:asciiTheme="majorBidi" w:hAnsiTheme="majorBidi" w:cstheme="majorBidi"/>
          <w:sz w:val="24"/>
          <w:szCs w:val="24"/>
          <w:lang w:val="sq-AL"/>
        </w:rPr>
        <w:t>30.05.2023</w:t>
      </w:r>
      <w:r w:rsidRPr="00037BE7">
        <w:rPr>
          <w:rFonts w:asciiTheme="majorBidi" w:hAnsiTheme="majorBidi" w:cstheme="majorBidi"/>
          <w:sz w:val="24"/>
          <w:szCs w:val="24"/>
          <w:lang w:val="sq-AL"/>
        </w:rPr>
        <w:t xml:space="preserve"> “Për procedurat standarde të monitorimit të buxhetit në njësitë e Qeverisjes Qendrore”, specifikisht</w:t>
      </w:r>
      <w:r w:rsidRPr="00037BE7">
        <w:rPr>
          <w:rFonts w:asciiTheme="majorBidi" w:hAnsiTheme="majorBidi" w:cstheme="majorBidi"/>
          <w:bCs/>
          <w:sz w:val="24"/>
          <w:szCs w:val="24"/>
          <w:lang w:val="sq-AL"/>
        </w:rPr>
        <w:t xml:space="preserve"> sipas formateve të përcaktuara në paragrafin 49</w:t>
      </w:r>
      <w:r w:rsidR="00D370B5" w:rsidRPr="00037BE7">
        <w:rPr>
          <w:rFonts w:asciiTheme="majorBidi" w:hAnsiTheme="majorBidi" w:cstheme="majorBidi"/>
          <w:bCs/>
          <w:sz w:val="24"/>
          <w:szCs w:val="24"/>
          <w:lang w:val="sq-AL"/>
        </w:rPr>
        <w:t xml:space="preserve"> </w:t>
      </w:r>
      <w:r w:rsidRPr="00037BE7">
        <w:rPr>
          <w:rFonts w:asciiTheme="majorBidi" w:hAnsiTheme="majorBidi" w:cstheme="majorBidi"/>
          <w:bCs/>
          <w:sz w:val="24"/>
          <w:szCs w:val="24"/>
          <w:lang w:val="sq-AL"/>
        </w:rPr>
        <w:t xml:space="preserve">të këtij udhëzimi. </w:t>
      </w:r>
      <w:r w:rsidRPr="00037BE7">
        <w:rPr>
          <w:rFonts w:asciiTheme="majorBidi" w:hAnsiTheme="majorBidi" w:cstheme="majorBidi"/>
          <w:sz w:val="24"/>
          <w:szCs w:val="24"/>
          <w:lang w:val="sq-AL"/>
        </w:rPr>
        <w:t xml:space="preserve">Vërejmë që të dhënat e raportuara në raportin e monitorimit të Ministrisë së Mbrojtjes, janë </w:t>
      </w:r>
      <w:r w:rsidR="007431D0" w:rsidRPr="00037BE7">
        <w:rPr>
          <w:rFonts w:asciiTheme="majorBidi" w:hAnsiTheme="majorBidi" w:cstheme="majorBidi"/>
          <w:sz w:val="24"/>
          <w:szCs w:val="24"/>
          <w:lang w:val="sq-AL"/>
        </w:rPr>
        <w:t>n</w:t>
      </w:r>
      <w:r w:rsidR="008F2E86" w:rsidRPr="00037BE7">
        <w:rPr>
          <w:rFonts w:asciiTheme="majorBidi" w:hAnsiTheme="majorBidi" w:cstheme="majorBidi"/>
          <w:sz w:val="24"/>
          <w:szCs w:val="24"/>
          <w:lang w:val="sq-AL"/>
        </w:rPr>
        <w:t>ë</w:t>
      </w:r>
      <w:r w:rsidR="007431D0" w:rsidRPr="00037BE7">
        <w:rPr>
          <w:rFonts w:asciiTheme="majorBidi" w:hAnsiTheme="majorBidi" w:cstheme="majorBidi"/>
          <w:sz w:val="24"/>
          <w:szCs w:val="24"/>
          <w:lang w:val="sq-AL"/>
        </w:rPr>
        <w:t xml:space="preserve"> p</w:t>
      </w:r>
      <w:r w:rsidR="008F2E86" w:rsidRPr="00037BE7">
        <w:rPr>
          <w:rFonts w:asciiTheme="majorBidi" w:hAnsiTheme="majorBidi" w:cstheme="majorBidi"/>
          <w:sz w:val="24"/>
          <w:szCs w:val="24"/>
          <w:lang w:val="sq-AL"/>
        </w:rPr>
        <w:t>ë</w:t>
      </w:r>
      <w:r w:rsidR="007431D0" w:rsidRPr="00037BE7">
        <w:rPr>
          <w:rFonts w:asciiTheme="majorBidi" w:hAnsiTheme="majorBidi" w:cstheme="majorBidi"/>
          <w:sz w:val="24"/>
          <w:szCs w:val="24"/>
          <w:lang w:val="sq-AL"/>
        </w:rPr>
        <w:t>rgjith</w:t>
      </w:r>
      <w:r w:rsidR="008F2E86" w:rsidRPr="00037BE7">
        <w:rPr>
          <w:rFonts w:asciiTheme="majorBidi" w:hAnsiTheme="majorBidi" w:cstheme="majorBidi"/>
          <w:sz w:val="24"/>
          <w:szCs w:val="24"/>
          <w:lang w:val="sq-AL"/>
        </w:rPr>
        <w:t>ë</w:t>
      </w:r>
      <w:r w:rsidR="007431D0" w:rsidRPr="00037BE7">
        <w:rPr>
          <w:rFonts w:asciiTheme="majorBidi" w:hAnsiTheme="majorBidi" w:cstheme="majorBidi"/>
          <w:sz w:val="24"/>
          <w:szCs w:val="24"/>
          <w:lang w:val="sq-AL"/>
        </w:rPr>
        <w:t xml:space="preserve">si </w:t>
      </w:r>
      <w:r w:rsidRPr="00037BE7">
        <w:rPr>
          <w:rFonts w:asciiTheme="majorBidi" w:hAnsiTheme="majorBidi" w:cstheme="majorBidi"/>
          <w:sz w:val="24"/>
          <w:szCs w:val="24"/>
          <w:lang w:val="sq-AL"/>
        </w:rPr>
        <w:t>sipas formateve të përcaktuara në këtë udhëzim</w:t>
      </w:r>
      <w:r w:rsidR="00490172">
        <w:rPr>
          <w:rFonts w:asciiTheme="majorBidi" w:hAnsiTheme="majorBidi" w:cstheme="majorBidi"/>
          <w:sz w:val="24"/>
          <w:szCs w:val="24"/>
          <w:lang w:val="sq-AL"/>
        </w:rPr>
        <w:t>.</w:t>
      </w:r>
      <w:r w:rsidR="00D91755">
        <w:rPr>
          <w:rFonts w:asciiTheme="majorBidi" w:hAnsiTheme="majorBidi" w:cstheme="majorBidi"/>
          <w:sz w:val="24"/>
          <w:szCs w:val="24"/>
          <w:lang w:val="sq-AL"/>
        </w:rPr>
        <w:t xml:space="preserve"> me përjashtim të formatit të aneksit nr.1 i cili nuk është sipas formatit të Udh</w:t>
      </w:r>
      <w:r w:rsidR="00490172">
        <w:rPr>
          <w:rFonts w:asciiTheme="majorBidi" w:hAnsiTheme="majorBidi" w:cstheme="majorBidi"/>
          <w:sz w:val="24"/>
          <w:szCs w:val="24"/>
          <w:lang w:val="sq-AL"/>
        </w:rPr>
        <w:t>ë</w:t>
      </w:r>
      <w:r w:rsidR="00D91755">
        <w:rPr>
          <w:rFonts w:asciiTheme="majorBidi" w:hAnsiTheme="majorBidi" w:cstheme="majorBidi"/>
          <w:sz w:val="24"/>
          <w:szCs w:val="24"/>
          <w:lang w:val="sq-AL"/>
        </w:rPr>
        <w:t>zimit.</w:t>
      </w:r>
    </w:p>
    <w:p w14:paraId="10170671" w14:textId="77777777" w:rsidR="001B26F3" w:rsidRPr="00037BE7" w:rsidRDefault="001B26F3" w:rsidP="001B26F3">
      <w:pPr>
        <w:ind w:left="1080"/>
        <w:jc w:val="both"/>
        <w:rPr>
          <w:bCs/>
          <w:highlight w:val="yellow"/>
          <w:lang w:val="sq-AL"/>
        </w:rPr>
      </w:pPr>
    </w:p>
    <w:p w14:paraId="0FAF3BE5" w14:textId="5631E4E4" w:rsidR="00452E89" w:rsidRPr="00C6324B" w:rsidRDefault="00732EB2" w:rsidP="00090D45">
      <w:pPr>
        <w:pStyle w:val="ListParagraph"/>
        <w:numPr>
          <w:ilvl w:val="0"/>
          <w:numId w:val="3"/>
        </w:numPr>
        <w:tabs>
          <w:tab w:val="left" w:pos="450"/>
          <w:tab w:val="left" w:pos="2160"/>
        </w:tabs>
        <w:spacing w:line="276" w:lineRule="auto"/>
        <w:ind w:left="720"/>
        <w:jc w:val="both"/>
        <w:rPr>
          <w:bCs/>
          <w:sz w:val="24"/>
          <w:szCs w:val="24"/>
          <w:lang w:val="sq-AL"/>
        </w:rPr>
      </w:pPr>
      <w:r>
        <w:rPr>
          <w:bCs/>
          <w:sz w:val="24"/>
          <w:szCs w:val="24"/>
          <w:lang w:val="sq-AL"/>
        </w:rPr>
        <w:t>P</w:t>
      </w:r>
      <w:r w:rsidR="00890D68" w:rsidRPr="00C6324B">
        <w:rPr>
          <w:bCs/>
          <w:sz w:val="24"/>
          <w:szCs w:val="24"/>
          <w:lang w:val="sq-AL"/>
        </w:rPr>
        <w:t>araqitja e raportit të monitorimit për</w:t>
      </w:r>
      <w:r w:rsidR="00B33B0C" w:rsidRPr="00C6324B">
        <w:rPr>
          <w:bCs/>
          <w:sz w:val="24"/>
          <w:szCs w:val="24"/>
          <w:lang w:val="sq-AL"/>
        </w:rPr>
        <w:t xml:space="preserve"> </w:t>
      </w:r>
      <w:r w:rsidR="00307796">
        <w:rPr>
          <w:bCs/>
          <w:sz w:val="24"/>
          <w:szCs w:val="24"/>
          <w:lang w:val="sq-AL"/>
        </w:rPr>
        <w:t>vitin</w:t>
      </w:r>
      <w:r w:rsidR="00890D68" w:rsidRPr="00C6324B">
        <w:rPr>
          <w:bCs/>
          <w:sz w:val="24"/>
          <w:szCs w:val="24"/>
          <w:lang w:val="sq-AL"/>
        </w:rPr>
        <w:t xml:space="preserve"> 202</w:t>
      </w:r>
      <w:r w:rsidR="00C6290C" w:rsidRPr="00C6324B">
        <w:rPr>
          <w:bCs/>
          <w:sz w:val="24"/>
          <w:szCs w:val="24"/>
          <w:lang w:val="sq-AL"/>
        </w:rPr>
        <w:t>4</w:t>
      </w:r>
      <w:r w:rsidR="00890D68" w:rsidRPr="00C6324B">
        <w:rPr>
          <w:bCs/>
          <w:sz w:val="24"/>
          <w:szCs w:val="24"/>
          <w:lang w:val="sq-AL"/>
        </w:rPr>
        <w:t xml:space="preserve"> është bërë në përputhje me a</w:t>
      </w:r>
      <w:r w:rsidR="00D370B5" w:rsidRPr="00C6324B">
        <w:rPr>
          <w:bCs/>
          <w:sz w:val="24"/>
          <w:szCs w:val="24"/>
          <w:lang w:val="sq-AL"/>
        </w:rPr>
        <w:t>fatin e përcaktuar në Udhëzimin nr. 14, datë 30.05.2023</w:t>
      </w:r>
      <w:r w:rsidR="00890D68" w:rsidRPr="00C6324B">
        <w:rPr>
          <w:bCs/>
          <w:sz w:val="24"/>
          <w:szCs w:val="24"/>
          <w:lang w:val="sq-AL"/>
        </w:rPr>
        <w:t>.</w:t>
      </w:r>
    </w:p>
    <w:p w14:paraId="50998905" w14:textId="77777777" w:rsidR="00890D68" w:rsidRPr="00037BE7" w:rsidRDefault="00890D68" w:rsidP="00890D68">
      <w:pPr>
        <w:pStyle w:val="ListParagraph"/>
        <w:rPr>
          <w:bCs/>
          <w:sz w:val="24"/>
          <w:szCs w:val="24"/>
          <w:highlight w:val="yellow"/>
          <w:lang w:val="sq-AL"/>
        </w:rPr>
      </w:pPr>
    </w:p>
    <w:p w14:paraId="50AE7FF9" w14:textId="5326F36A" w:rsidR="00090D45" w:rsidRPr="008612EB" w:rsidRDefault="00090D45" w:rsidP="008E114F">
      <w:pPr>
        <w:pStyle w:val="ListParagraph"/>
        <w:numPr>
          <w:ilvl w:val="0"/>
          <w:numId w:val="3"/>
        </w:numPr>
        <w:tabs>
          <w:tab w:val="left" w:pos="450"/>
          <w:tab w:val="left" w:pos="2160"/>
        </w:tabs>
        <w:spacing w:line="276" w:lineRule="auto"/>
        <w:ind w:left="720"/>
        <w:jc w:val="both"/>
        <w:rPr>
          <w:bCs/>
          <w:sz w:val="24"/>
          <w:szCs w:val="24"/>
          <w:lang w:val="sq-AL"/>
        </w:rPr>
      </w:pPr>
      <w:r w:rsidRPr="00037BE7">
        <w:rPr>
          <w:sz w:val="24"/>
          <w:szCs w:val="24"/>
          <w:lang w:val="sq-AL"/>
        </w:rPr>
        <w:t>Lidhur me përdorimin e informacionit të siguruar nga sistemi AFMIS vihet re se</w:t>
      </w:r>
      <w:r w:rsidR="008E114F">
        <w:rPr>
          <w:sz w:val="24"/>
          <w:szCs w:val="24"/>
          <w:lang w:val="sq-AL"/>
        </w:rPr>
        <w:t xml:space="preserve"> j</w:t>
      </w:r>
      <w:r w:rsidRPr="008E114F">
        <w:rPr>
          <w:sz w:val="24"/>
          <w:szCs w:val="24"/>
          <w:lang w:val="sq-AL"/>
        </w:rPr>
        <w:t xml:space="preserve">anë plotësuar vlerat faktike për sasitë e produkteve në modulin BPPM, raporti nr. 16, </w:t>
      </w:r>
      <w:r w:rsidR="001B26F3" w:rsidRPr="008E114F">
        <w:rPr>
          <w:sz w:val="24"/>
          <w:szCs w:val="24"/>
          <w:lang w:val="sq-AL"/>
        </w:rPr>
        <w:t>p</w:t>
      </w:r>
      <w:r w:rsidR="00C6290C" w:rsidRPr="008E114F">
        <w:rPr>
          <w:sz w:val="24"/>
          <w:szCs w:val="24"/>
          <w:lang w:val="sq-AL"/>
        </w:rPr>
        <w:t>ë</w:t>
      </w:r>
      <w:r w:rsidR="001B26F3" w:rsidRPr="008E114F">
        <w:rPr>
          <w:sz w:val="24"/>
          <w:szCs w:val="24"/>
          <w:lang w:val="sq-AL"/>
        </w:rPr>
        <w:t>r të gjitha programet buxhetore.</w:t>
      </w:r>
    </w:p>
    <w:p w14:paraId="6C26ADDC" w14:textId="77777777" w:rsidR="008612EB" w:rsidRPr="00732EB2" w:rsidRDefault="008612EB" w:rsidP="008612EB">
      <w:pPr>
        <w:pStyle w:val="ListParagraph"/>
        <w:tabs>
          <w:tab w:val="left" w:pos="450"/>
          <w:tab w:val="left" w:pos="2160"/>
        </w:tabs>
        <w:spacing w:line="276" w:lineRule="auto"/>
        <w:jc w:val="both"/>
        <w:rPr>
          <w:bCs/>
          <w:sz w:val="24"/>
          <w:szCs w:val="24"/>
          <w:lang w:val="sq-AL"/>
        </w:rPr>
      </w:pPr>
    </w:p>
    <w:p w14:paraId="3F829C17" w14:textId="796966B2" w:rsidR="00732EB2" w:rsidRPr="00055919" w:rsidRDefault="00732EB2" w:rsidP="008612EB">
      <w:pPr>
        <w:jc w:val="both"/>
        <w:rPr>
          <w:bCs/>
          <w:u w:val="single"/>
          <w:lang w:val="sq-AL"/>
        </w:rPr>
      </w:pPr>
      <w:r w:rsidRPr="00055919">
        <w:rPr>
          <w:rFonts w:asciiTheme="majorBidi" w:hAnsiTheme="majorBidi" w:cstheme="majorBidi"/>
          <w:bCs/>
          <w:u w:val="single"/>
          <w:lang w:val="sq-AL"/>
        </w:rPr>
        <w:t>Për përmirësimin e cilësisë së përmbajtjes së raportit të monitorimit rekomandojmë</w:t>
      </w:r>
      <w:r w:rsidR="001426D3" w:rsidRPr="00055919">
        <w:rPr>
          <w:rFonts w:asciiTheme="majorBidi" w:hAnsiTheme="majorBidi" w:cstheme="majorBidi"/>
          <w:bCs/>
          <w:u w:val="single"/>
          <w:lang w:val="sq-AL"/>
        </w:rPr>
        <w:t xml:space="preserve"> si më poshtë</w:t>
      </w:r>
      <w:r w:rsidRPr="00055919">
        <w:rPr>
          <w:bCs/>
          <w:u w:val="single"/>
          <w:lang w:val="sq-AL"/>
        </w:rPr>
        <w:t>:</w:t>
      </w:r>
    </w:p>
    <w:p w14:paraId="6BB45F6A" w14:textId="77777777" w:rsidR="008612EB" w:rsidRPr="00C6324B" w:rsidRDefault="008612EB" w:rsidP="008612EB">
      <w:pPr>
        <w:jc w:val="both"/>
        <w:rPr>
          <w:bCs/>
          <w:lang w:val="sq-AL"/>
        </w:rPr>
      </w:pPr>
    </w:p>
    <w:p w14:paraId="10AAF221" w14:textId="176E6828" w:rsidR="00732EB2" w:rsidRPr="002C01B8" w:rsidRDefault="00732EB2" w:rsidP="002C01B8">
      <w:pPr>
        <w:pStyle w:val="ListParagraph"/>
        <w:numPr>
          <w:ilvl w:val="1"/>
          <w:numId w:val="3"/>
        </w:numPr>
        <w:jc w:val="both"/>
        <w:rPr>
          <w:rFonts w:eastAsia="Times New Roman"/>
          <w:bCs/>
          <w:sz w:val="24"/>
          <w:szCs w:val="24"/>
          <w:lang w:val="sq-AL"/>
        </w:rPr>
      </w:pPr>
      <w:r w:rsidRPr="002C01B8">
        <w:rPr>
          <w:rFonts w:eastAsia="Times New Roman"/>
          <w:bCs/>
          <w:sz w:val="24"/>
          <w:szCs w:val="24"/>
          <w:lang w:val="sq-AL"/>
        </w:rPr>
        <w:t>Në realcionin shpjegues duhet të paraqitet një analizë e detajuar mbi deviacionet më të theksuara nga plani për vitin 2024</w:t>
      </w:r>
      <w:r w:rsidR="002C01B8">
        <w:rPr>
          <w:rFonts w:eastAsia="Times New Roman"/>
          <w:bCs/>
          <w:sz w:val="24"/>
          <w:szCs w:val="24"/>
          <w:lang w:val="sq-AL"/>
        </w:rPr>
        <w:t xml:space="preserve">, </w:t>
      </w:r>
      <w:r w:rsidR="002C01B8" w:rsidRPr="002C01B8">
        <w:rPr>
          <w:rFonts w:eastAsia="Times New Roman"/>
          <w:bCs/>
          <w:sz w:val="24"/>
          <w:szCs w:val="24"/>
          <w:lang w:val="sq-AL"/>
        </w:rPr>
        <w:t xml:space="preserve">dhe </w:t>
      </w:r>
      <w:r w:rsidR="002C01B8">
        <w:rPr>
          <w:rFonts w:eastAsia="Times New Roman"/>
          <w:bCs/>
          <w:sz w:val="24"/>
          <w:szCs w:val="24"/>
          <w:lang w:val="sq-AL"/>
        </w:rPr>
        <w:t xml:space="preserve">të bëhet </w:t>
      </w:r>
      <w:r w:rsidR="002C01B8" w:rsidRPr="002C01B8">
        <w:rPr>
          <w:rFonts w:eastAsia="Times New Roman"/>
          <w:bCs/>
          <w:sz w:val="24"/>
          <w:szCs w:val="24"/>
          <w:lang w:val="sq-AL"/>
        </w:rPr>
        <w:t>krahas</w:t>
      </w:r>
      <w:r w:rsidR="002C01B8">
        <w:rPr>
          <w:rFonts w:eastAsia="Times New Roman"/>
          <w:bCs/>
          <w:sz w:val="24"/>
          <w:szCs w:val="24"/>
          <w:lang w:val="sq-AL"/>
        </w:rPr>
        <w:t>mi</w:t>
      </w:r>
      <w:r w:rsidR="002C01B8" w:rsidRPr="002C01B8">
        <w:rPr>
          <w:rFonts w:eastAsia="Times New Roman"/>
          <w:bCs/>
          <w:sz w:val="24"/>
          <w:szCs w:val="24"/>
          <w:lang w:val="sq-AL"/>
        </w:rPr>
        <w:t xml:space="preserve"> </w:t>
      </w:r>
      <w:r w:rsidR="002C01B8">
        <w:rPr>
          <w:rFonts w:eastAsia="Times New Roman"/>
          <w:bCs/>
          <w:sz w:val="24"/>
          <w:szCs w:val="24"/>
          <w:lang w:val="sq-AL"/>
        </w:rPr>
        <w:t xml:space="preserve">me </w:t>
      </w:r>
      <w:r w:rsidR="002C01B8" w:rsidRPr="002C01B8">
        <w:rPr>
          <w:rFonts w:eastAsia="Times New Roman"/>
          <w:bCs/>
          <w:sz w:val="24"/>
          <w:szCs w:val="24"/>
          <w:lang w:val="sq-AL"/>
        </w:rPr>
        <w:t xml:space="preserve">performancën me periudhën </w:t>
      </w:r>
      <w:r w:rsidR="002C01B8" w:rsidRPr="002C01B8">
        <w:rPr>
          <w:rFonts w:eastAsia="Times New Roman"/>
          <w:bCs/>
          <w:sz w:val="24"/>
          <w:szCs w:val="24"/>
          <w:lang w:val="sq-AL"/>
        </w:rPr>
        <w:lastRenderedPageBreak/>
        <w:t xml:space="preserve">e mëparshme të raportimit. Në veçanti, </w:t>
      </w:r>
      <w:r w:rsidR="002C01B8">
        <w:rPr>
          <w:rFonts w:eastAsia="Times New Roman"/>
          <w:bCs/>
          <w:sz w:val="24"/>
          <w:szCs w:val="24"/>
          <w:lang w:val="sq-AL"/>
        </w:rPr>
        <w:t>t</w:t>
      </w:r>
      <w:r w:rsidR="001426D3">
        <w:rPr>
          <w:rFonts w:eastAsia="Times New Roman"/>
          <w:bCs/>
          <w:sz w:val="24"/>
          <w:szCs w:val="24"/>
          <w:lang w:val="sq-AL"/>
        </w:rPr>
        <w:t>ë</w:t>
      </w:r>
      <w:r w:rsidR="002C01B8">
        <w:rPr>
          <w:rFonts w:eastAsia="Times New Roman"/>
          <w:bCs/>
          <w:sz w:val="24"/>
          <w:szCs w:val="24"/>
          <w:lang w:val="sq-AL"/>
        </w:rPr>
        <w:t xml:space="preserve"> th</w:t>
      </w:r>
      <w:r w:rsidR="002C01B8" w:rsidRPr="002C01B8">
        <w:rPr>
          <w:rFonts w:eastAsia="Times New Roman"/>
          <w:bCs/>
          <w:sz w:val="24"/>
          <w:szCs w:val="24"/>
          <w:lang w:val="sq-AL"/>
        </w:rPr>
        <w:t>eksoni nëse ekzistojnë tendenca të vazhdueshme për performancën nën nivelin e parashikuar.</w:t>
      </w:r>
    </w:p>
    <w:p w14:paraId="09179251" w14:textId="52AE6DE0" w:rsidR="00732EB2" w:rsidRDefault="00732EB2" w:rsidP="00732EB2">
      <w:pPr>
        <w:numPr>
          <w:ilvl w:val="1"/>
          <w:numId w:val="3"/>
        </w:numPr>
        <w:jc w:val="both"/>
        <w:rPr>
          <w:bCs/>
          <w:lang w:val="sq-AL"/>
        </w:rPr>
      </w:pPr>
      <w:r>
        <w:rPr>
          <w:bCs/>
          <w:lang w:val="sq-AL"/>
        </w:rPr>
        <w:t xml:space="preserve">Duhen </w:t>
      </w:r>
      <w:r w:rsidRPr="00C6324B">
        <w:rPr>
          <w:bCs/>
          <w:lang w:val="sq-AL"/>
        </w:rPr>
        <w:t xml:space="preserve">shpjeguar </w:t>
      </w:r>
      <w:r w:rsidR="009F454C">
        <w:rPr>
          <w:bCs/>
          <w:lang w:val="sq-AL"/>
        </w:rPr>
        <w:t xml:space="preserve">në mënyrë të detajuar </w:t>
      </w:r>
      <w:r w:rsidRPr="00C6324B">
        <w:rPr>
          <w:bCs/>
          <w:lang w:val="sq-AL"/>
        </w:rPr>
        <w:t xml:space="preserve">arësyet kryesore që kanë ndikuar në performancen e realizimit nën nivelin e duhur të shpenzimeve kundrejt planit për vitin 2024. </w:t>
      </w:r>
    </w:p>
    <w:p w14:paraId="281A487E" w14:textId="2E59193B" w:rsidR="008B4741" w:rsidRPr="008B4741" w:rsidRDefault="008B4741" w:rsidP="008B4741">
      <w:pPr>
        <w:numPr>
          <w:ilvl w:val="1"/>
          <w:numId w:val="3"/>
        </w:numPr>
        <w:jc w:val="both"/>
        <w:rPr>
          <w:bCs/>
          <w:lang w:val="sq-AL"/>
        </w:rPr>
      </w:pPr>
      <w:r w:rsidRPr="008B4741">
        <w:rPr>
          <w:bCs/>
          <w:lang w:val="sq-AL"/>
        </w:rPr>
        <w:t xml:space="preserve">Për treguesit e performancës në nivel qëllimi </w:t>
      </w:r>
      <w:r w:rsidR="006C12C3">
        <w:rPr>
          <w:bCs/>
          <w:lang w:val="sq-AL"/>
        </w:rPr>
        <w:t xml:space="preserve">dhe </w:t>
      </w:r>
      <w:r w:rsidR="006C12C3" w:rsidRPr="008B4741">
        <w:rPr>
          <w:bCs/>
          <w:lang w:val="sq-AL"/>
        </w:rPr>
        <w:t xml:space="preserve">në nivel objektivi </w:t>
      </w:r>
      <w:r w:rsidRPr="008B4741">
        <w:rPr>
          <w:bCs/>
          <w:lang w:val="sq-AL"/>
        </w:rPr>
        <w:t>të shfaqura në aneksin 4 “</w:t>
      </w:r>
      <w:r w:rsidRPr="005563EA">
        <w:rPr>
          <w:bCs/>
          <w:i/>
          <w:iCs/>
          <w:lang w:val="sq-AL"/>
        </w:rPr>
        <w:t>Raporti i realizimit të treguesve të performancës së programit”</w:t>
      </w:r>
      <w:r w:rsidRPr="008B4741">
        <w:rPr>
          <w:bCs/>
          <w:lang w:val="sq-AL"/>
        </w:rPr>
        <w:t xml:space="preserve">, rekomandojmë përcaktimin e njësisë matëse në kolonën përkatëse, </w:t>
      </w:r>
      <w:r>
        <w:rPr>
          <w:bCs/>
          <w:lang w:val="sq-AL"/>
        </w:rPr>
        <w:t xml:space="preserve">si dhe plotësimin e faktit të periudhës. </w:t>
      </w:r>
    </w:p>
    <w:p w14:paraId="178407B5" w14:textId="0A19F281" w:rsidR="008B4741" w:rsidRDefault="00CE5264" w:rsidP="008B4741">
      <w:pPr>
        <w:numPr>
          <w:ilvl w:val="1"/>
          <w:numId w:val="3"/>
        </w:numPr>
        <w:jc w:val="both"/>
        <w:rPr>
          <w:bCs/>
          <w:lang w:val="sq-AL"/>
        </w:rPr>
      </w:pPr>
      <w:r>
        <w:rPr>
          <w:bCs/>
          <w:lang w:val="sq-AL"/>
        </w:rPr>
        <w:t>Rekomandojmë paraqitjen e</w:t>
      </w:r>
      <w:r w:rsidR="008B4741" w:rsidRPr="008B4741">
        <w:rPr>
          <w:bCs/>
          <w:lang w:val="sq-AL"/>
        </w:rPr>
        <w:t xml:space="preserve"> një analiz</w:t>
      </w:r>
      <w:r>
        <w:rPr>
          <w:bCs/>
          <w:lang w:val="sq-AL"/>
        </w:rPr>
        <w:t>e</w:t>
      </w:r>
      <w:r w:rsidR="008612EB">
        <w:rPr>
          <w:bCs/>
          <w:lang w:val="sq-AL"/>
        </w:rPr>
        <w:t xml:space="preserve"> </w:t>
      </w:r>
      <w:r w:rsidR="008B4741" w:rsidRPr="008B4741">
        <w:rPr>
          <w:bCs/>
          <w:lang w:val="sq-AL"/>
        </w:rPr>
        <w:t xml:space="preserve">mbi realizimin e qëllimit të politikës </w:t>
      </w:r>
      <w:r w:rsidR="008B4741">
        <w:rPr>
          <w:bCs/>
          <w:lang w:val="sq-AL"/>
        </w:rPr>
        <w:t>sipas programeve</w:t>
      </w:r>
      <w:r w:rsidR="008B4741" w:rsidRPr="008B4741">
        <w:rPr>
          <w:bCs/>
          <w:lang w:val="sq-AL"/>
        </w:rPr>
        <w:t xml:space="preserve"> </w:t>
      </w:r>
      <w:r w:rsidR="008B4741">
        <w:rPr>
          <w:bCs/>
          <w:lang w:val="sq-AL"/>
        </w:rPr>
        <w:t xml:space="preserve">për periudhën, </w:t>
      </w:r>
      <w:r w:rsidR="008B4741" w:rsidRPr="008B4741">
        <w:rPr>
          <w:bCs/>
          <w:lang w:val="sq-AL"/>
        </w:rPr>
        <w:t xml:space="preserve">mbi objektivat vjetorë </w:t>
      </w:r>
      <w:r w:rsidR="008B4741">
        <w:rPr>
          <w:bCs/>
          <w:lang w:val="sq-AL"/>
        </w:rPr>
        <w:t>sipas programeve</w:t>
      </w:r>
      <w:r w:rsidR="001F66BF">
        <w:rPr>
          <w:bCs/>
          <w:lang w:val="sq-AL"/>
        </w:rPr>
        <w:t>, mbi treguesit e performancës</w:t>
      </w:r>
      <w:r w:rsidR="008B4741">
        <w:rPr>
          <w:bCs/>
          <w:lang w:val="sq-AL"/>
        </w:rPr>
        <w:t>,</w:t>
      </w:r>
      <w:r w:rsidR="008B4741" w:rsidRPr="008B4741">
        <w:rPr>
          <w:bCs/>
          <w:lang w:val="sq-AL"/>
        </w:rPr>
        <w:t xml:space="preserve"> </w:t>
      </w:r>
      <w:r w:rsidR="001F66BF">
        <w:rPr>
          <w:bCs/>
          <w:lang w:val="sq-AL"/>
        </w:rPr>
        <w:t xml:space="preserve">duke analizuar </w:t>
      </w:r>
      <w:r w:rsidR="008B4741" w:rsidRPr="008B4741">
        <w:rPr>
          <w:bCs/>
          <w:lang w:val="sq-AL"/>
        </w:rPr>
        <w:t>shkallën deri në të cilën janë arritur këto objektiva.</w:t>
      </w:r>
    </w:p>
    <w:p w14:paraId="4664021E" w14:textId="707FB3D9" w:rsidR="00EA50F6" w:rsidRDefault="00EA50F6" w:rsidP="008B4741">
      <w:pPr>
        <w:numPr>
          <w:ilvl w:val="1"/>
          <w:numId w:val="3"/>
        </w:numPr>
        <w:jc w:val="both"/>
        <w:rPr>
          <w:bCs/>
          <w:lang w:val="sq-AL"/>
        </w:rPr>
      </w:pPr>
      <w:r>
        <w:rPr>
          <w:bCs/>
          <w:lang w:val="sq-AL"/>
        </w:rPr>
        <w:t>Aneksi nr.1 duhet të paraqitet sipas formatit të ri të përcaktuar në Udhëzimin nr.14,</w:t>
      </w:r>
      <w:r w:rsidRPr="00EA50F6">
        <w:rPr>
          <w:bCs/>
          <w:lang w:val="sq-AL"/>
        </w:rPr>
        <w:t xml:space="preserve"> </w:t>
      </w:r>
      <w:r w:rsidRPr="00C6324B">
        <w:rPr>
          <w:bCs/>
          <w:lang w:val="sq-AL"/>
        </w:rPr>
        <w:t>datë 30.05.2023</w:t>
      </w:r>
      <w:r>
        <w:rPr>
          <w:bCs/>
          <w:lang w:val="sq-AL"/>
        </w:rPr>
        <w:t>.</w:t>
      </w:r>
    </w:p>
    <w:p w14:paraId="61C568F0" w14:textId="3B386D18" w:rsidR="00CE5264" w:rsidRDefault="00D13E73" w:rsidP="00CE5264">
      <w:pPr>
        <w:numPr>
          <w:ilvl w:val="1"/>
          <w:numId w:val="3"/>
        </w:numPr>
        <w:jc w:val="both"/>
        <w:rPr>
          <w:lang w:val="sq-AL"/>
        </w:rPr>
      </w:pPr>
      <w:r>
        <w:rPr>
          <w:lang w:val="sq-AL"/>
        </w:rPr>
        <w:t>Së fundmi</w:t>
      </w:r>
      <w:r w:rsidR="00CE5264" w:rsidRPr="00CE5264">
        <w:rPr>
          <w:lang w:val="sq-AL"/>
        </w:rPr>
        <w:t xml:space="preserve">, sugjerojmë paraqitjen e një analize më të hollësishme mbi ecurinë e realizimit (faktik) të qëllimeve dhe objektivave të politikës që trajtojnë çështjen e barazisë gjinore nëpërmjet treguesve të performancës përkatës për ato programe që kanë të tilla. </w:t>
      </w:r>
    </w:p>
    <w:p w14:paraId="4DF8EDBE" w14:textId="77777777" w:rsidR="00CE5264" w:rsidRPr="008B4741" w:rsidRDefault="00CE5264" w:rsidP="00CE5264">
      <w:pPr>
        <w:ind w:left="1080"/>
        <w:jc w:val="both"/>
        <w:rPr>
          <w:bCs/>
          <w:lang w:val="sq-AL"/>
        </w:rPr>
      </w:pPr>
    </w:p>
    <w:p w14:paraId="51705FBA" w14:textId="1AF41259" w:rsidR="003A4A50" w:rsidRPr="00037BE7" w:rsidRDefault="003A4A50" w:rsidP="008B4741">
      <w:pPr>
        <w:ind w:left="1080"/>
        <w:jc w:val="both"/>
        <w:rPr>
          <w:rFonts w:asciiTheme="majorBidi" w:hAnsiTheme="majorBidi" w:cstheme="majorBidi"/>
          <w:lang w:val="sq-AL"/>
        </w:rPr>
      </w:pPr>
    </w:p>
    <w:p w14:paraId="5F154E77" w14:textId="77777777" w:rsidR="005E088D" w:rsidRPr="00037BE7" w:rsidRDefault="005E088D" w:rsidP="00982490">
      <w:pPr>
        <w:numPr>
          <w:ilvl w:val="0"/>
          <w:numId w:val="18"/>
        </w:numPr>
        <w:tabs>
          <w:tab w:val="left" w:pos="270"/>
          <w:tab w:val="left" w:pos="2160"/>
        </w:tabs>
        <w:spacing w:after="200" w:line="276" w:lineRule="auto"/>
        <w:ind w:left="630" w:hanging="630"/>
        <w:jc w:val="both"/>
        <w:rPr>
          <w:b/>
          <w:sz w:val="28"/>
          <w:szCs w:val="28"/>
          <w:lang w:val="sq-AL"/>
        </w:rPr>
      </w:pPr>
      <w:r w:rsidRPr="00037BE7">
        <w:rPr>
          <w:b/>
          <w:sz w:val="28"/>
          <w:szCs w:val="28"/>
          <w:lang w:val="sq-AL"/>
        </w:rPr>
        <w:t xml:space="preserve">Publikimi </w:t>
      </w:r>
    </w:p>
    <w:p w14:paraId="4F701AA6" w14:textId="1D1EA8FB" w:rsidR="005E088D" w:rsidRPr="00037BE7" w:rsidRDefault="005E088D" w:rsidP="005E088D">
      <w:pPr>
        <w:jc w:val="both"/>
        <w:rPr>
          <w:lang w:val="sq-AL"/>
        </w:rPr>
      </w:pPr>
      <w:r w:rsidRPr="00037BE7">
        <w:rPr>
          <w:lang w:val="sq-AL"/>
        </w:rPr>
        <w:t>Raporti i Monitorimit për</w:t>
      </w:r>
      <w:r w:rsidR="001B26F3" w:rsidRPr="00037BE7">
        <w:rPr>
          <w:lang w:val="sq-AL"/>
        </w:rPr>
        <w:t xml:space="preserve"> </w:t>
      </w:r>
      <w:r w:rsidR="00CE5264">
        <w:rPr>
          <w:lang w:val="sq-AL"/>
        </w:rPr>
        <w:t>vitin</w:t>
      </w:r>
      <w:r w:rsidRPr="00037BE7">
        <w:rPr>
          <w:lang w:val="sq-AL"/>
        </w:rPr>
        <w:t xml:space="preserve"> 202</w:t>
      </w:r>
      <w:r w:rsidR="001B26F3" w:rsidRPr="00037BE7">
        <w:rPr>
          <w:lang w:val="sq-AL"/>
        </w:rPr>
        <w:t>4</w:t>
      </w:r>
      <w:r w:rsidRPr="00037BE7">
        <w:rPr>
          <w:lang w:val="sq-AL"/>
        </w:rPr>
        <w:t>, është publikuar në faqen zyrtare të Ministrisë së Mbrojtjes.</w:t>
      </w:r>
    </w:p>
    <w:p w14:paraId="1ABB2FF8" w14:textId="24A209FB" w:rsidR="003A4A50" w:rsidRPr="00037BE7" w:rsidRDefault="008D2F11" w:rsidP="00750BAC">
      <w:pPr>
        <w:tabs>
          <w:tab w:val="left" w:pos="2160"/>
        </w:tabs>
        <w:spacing w:line="276" w:lineRule="auto"/>
        <w:jc w:val="both"/>
        <w:rPr>
          <w:rFonts w:asciiTheme="majorBidi" w:hAnsiTheme="majorBidi" w:cstheme="majorBidi"/>
          <w:b/>
          <w:bCs/>
          <w:i/>
          <w:lang w:val="sq-AL"/>
        </w:rPr>
      </w:pPr>
      <w:r w:rsidRPr="00037BE7">
        <w:rPr>
          <w:lang w:val="sq-AL"/>
        </w:rPr>
        <w:t xml:space="preserve">Linku: </w:t>
      </w:r>
      <w:hyperlink r:id="rId8" w:history="1">
        <w:r w:rsidRPr="00037BE7">
          <w:rPr>
            <w:rStyle w:val="Hyperlink"/>
            <w:rFonts w:eastAsiaTheme="majorEastAsia"/>
            <w:lang w:val="sq-AL"/>
          </w:rPr>
          <w:t>Raporte Monitorimi (mod.gov.al)</w:t>
        </w:r>
      </w:hyperlink>
    </w:p>
    <w:sectPr w:rsidR="003A4A50" w:rsidRPr="00037BE7" w:rsidSect="00BA1CF3">
      <w:pgSz w:w="12240" w:h="15840"/>
      <w:pgMar w:top="1526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F7028"/>
    <w:multiLevelType w:val="hybridMultilevel"/>
    <w:tmpl w:val="0562C9FC"/>
    <w:lvl w:ilvl="0" w:tplc="B052B85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4B3C00"/>
    <w:multiLevelType w:val="hybridMultilevel"/>
    <w:tmpl w:val="7FB4A018"/>
    <w:lvl w:ilvl="0" w:tplc="0409000B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13D17CBC"/>
    <w:multiLevelType w:val="hybridMultilevel"/>
    <w:tmpl w:val="61D6B106"/>
    <w:lvl w:ilvl="0" w:tplc="2A00C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C405C2"/>
    <w:multiLevelType w:val="hybridMultilevel"/>
    <w:tmpl w:val="55B6AC82"/>
    <w:lvl w:ilvl="0" w:tplc="58F4E2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0F3FE2"/>
    <w:multiLevelType w:val="hybridMultilevel"/>
    <w:tmpl w:val="8D28D7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C0B08"/>
    <w:multiLevelType w:val="hybridMultilevel"/>
    <w:tmpl w:val="81AE8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30A6C"/>
    <w:multiLevelType w:val="hybridMultilevel"/>
    <w:tmpl w:val="1694721C"/>
    <w:lvl w:ilvl="0" w:tplc="8952B2E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C74E3"/>
    <w:multiLevelType w:val="hybridMultilevel"/>
    <w:tmpl w:val="36B6375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A04000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Theme="majorBidi" w:hAnsiTheme="majorBidi" w:cstheme="majorBidi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0405C4"/>
    <w:multiLevelType w:val="hybridMultilevel"/>
    <w:tmpl w:val="D9F648E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70F93"/>
    <w:multiLevelType w:val="hybridMultilevel"/>
    <w:tmpl w:val="7682CFA4"/>
    <w:lvl w:ilvl="0" w:tplc="55A0400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Theme="majorBidi" w:hAnsiTheme="majorBidi" w:cstheme="maj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323606F2"/>
    <w:multiLevelType w:val="hybridMultilevel"/>
    <w:tmpl w:val="10A02BBA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35FD70D2"/>
    <w:multiLevelType w:val="hybridMultilevel"/>
    <w:tmpl w:val="0F629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60694"/>
    <w:multiLevelType w:val="hybridMultilevel"/>
    <w:tmpl w:val="079AED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4117412C"/>
    <w:multiLevelType w:val="hybridMultilevel"/>
    <w:tmpl w:val="D7CC3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478D3"/>
    <w:multiLevelType w:val="hybridMultilevel"/>
    <w:tmpl w:val="22FC9576"/>
    <w:lvl w:ilvl="0" w:tplc="169CBA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42BF1"/>
    <w:multiLevelType w:val="hybridMultilevel"/>
    <w:tmpl w:val="EDE2B76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443A3E"/>
    <w:multiLevelType w:val="hybridMultilevel"/>
    <w:tmpl w:val="0722E96E"/>
    <w:lvl w:ilvl="0" w:tplc="B052B85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E71219"/>
    <w:multiLevelType w:val="hybridMultilevel"/>
    <w:tmpl w:val="411C1F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421FF7"/>
    <w:multiLevelType w:val="hybridMultilevel"/>
    <w:tmpl w:val="0562C9FC"/>
    <w:lvl w:ilvl="0" w:tplc="B052B858">
      <w:start w:val="1"/>
      <w:numFmt w:val="upperRoman"/>
      <w:lvlText w:val="%1."/>
      <w:lvlJc w:val="left"/>
      <w:pPr>
        <w:ind w:left="81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9" w15:restartNumberingAfterBreak="0">
    <w:nsid w:val="6F902C47"/>
    <w:multiLevelType w:val="hybridMultilevel"/>
    <w:tmpl w:val="199492B6"/>
    <w:lvl w:ilvl="0" w:tplc="D0EA5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BA6F7E"/>
    <w:multiLevelType w:val="hybridMultilevel"/>
    <w:tmpl w:val="0562C9FC"/>
    <w:lvl w:ilvl="0" w:tplc="FFFFFFFF">
      <w:start w:val="1"/>
      <w:numFmt w:val="upperRoman"/>
      <w:lvlText w:val="%1."/>
      <w:lvlJc w:val="left"/>
      <w:pPr>
        <w:ind w:left="81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" w:hanging="360"/>
      </w:pPr>
    </w:lvl>
    <w:lvl w:ilvl="2" w:tplc="FFFFFFFF" w:tentative="1">
      <w:start w:val="1"/>
      <w:numFmt w:val="lowerRoman"/>
      <w:lvlText w:val="%3."/>
      <w:lvlJc w:val="right"/>
      <w:pPr>
        <w:ind w:left="900" w:hanging="180"/>
      </w:pPr>
    </w:lvl>
    <w:lvl w:ilvl="3" w:tplc="FFFFFFFF" w:tentative="1">
      <w:start w:val="1"/>
      <w:numFmt w:val="decimal"/>
      <w:lvlText w:val="%4."/>
      <w:lvlJc w:val="left"/>
      <w:pPr>
        <w:ind w:left="1620" w:hanging="360"/>
      </w:pPr>
    </w:lvl>
    <w:lvl w:ilvl="4" w:tplc="FFFFFFFF" w:tentative="1">
      <w:start w:val="1"/>
      <w:numFmt w:val="lowerLetter"/>
      <w:lvlText w:val="%5."/>
      <w:lvlJc w:val="left"/>
      <w:pPr>
        <w:ind w:left="2340" w:hanging="360"/>
      </w:pPr>
    </w:lvl>
    <w:lvl w:ilvl="5" w:tplc="FFFFFFFF" w:tentative="1">
      <w:start w:val="1"/>
      <w:numFmt w:val="lowerRoman"/>
      <w:lvlText w:val="%6."/>
      <w:lvlJc w:val="right"/>
      <w:pPr>
        <w:ind w:left="3060" w:hanging="180"/>
      </w:pPr>
    </w:lvl>
    <w:lvl w:ilvl="6" w:tplc="FFFFFFFF" w:tentative="1">
      <w:start w:val="1"/>
      <w:numFmt w:val="decimal"/>
      <w:lvlText w:val="%7."/>
      <w:lvlJc w:val="left"/>
      <w:pPr>
        <w:ind w:left="3780" w:hanging="360"/>
      </w:pPr>
    </w:lvl>
    <w:lvl w:ilvl="7" w:tplc="FFFFFFFF" w:tentative="1">
      <w:start w:val="1"/>
      <w:numFmt w:val="lowerLetter"/>
      <w:lvlText w:val="%8."/>
      <w:lvlJc w:val="left"/>
      <w:pPr>
        <w:ind w:left="4500" w:hanging="360"/>
      </w:pPr>
    </w:lvl>
    <w:lvl w:ilvl="8" w:tplc="FFFFFFFF" w:tentative="1">
      <w:start w:val="1"/>
      <w:numFmt w:val="lowerRoman"/>
      <w:lvlText w:val="%9."/>
      <w:lvlJc w:val="right"/>
      <w:pPr>
        <w:ind w:left="5220" w:hanging="180"/>
      </w:pPr>
    </w:lvl>
  </w:abstractNum>
  <w:num w:numId="1" w16cid:durableId="1972980409">
    <w:abstractNumId w:val="7"/>
  </w:num>
  <w:num w:numId="2" w16cid:durableId="2023896793">
    <w:abstractNumId w:val="18"/>
  </w:num>
  <w:num w:numId="3" w16cid:durableId="1316448971">
    <w:abstractNumId w:val="3"/>
  </w:num>
  <w:num w:numId="4" w16cid:durableId="536161045">
    <w:abstractNumId w:val="9"/>
  </w:num>
  <w:num w:numId="5" w16cid:durableId="1646273284">
    <w:abstractNumId w:val="16"/>
  </w:num>
  <w:num w:numId="6" w16cid:durableId="829180413">
    <w:abstractNumId w:val="0"/>
  </w:num>
  <w:num w:numId="7" w16cid:durableId="1024332479">
    <w:abstractNumId w:val="13"/>
  </w:num>
  <w:num w:numId="8" w16cid:durableId="872301943">
    <w:abstractNumId w:val="2"/>
  </w:num>
  <w:num w:numId="9" w16cid:durableId="1832716156">
    <w:abstractNumId w:val="14"/>
  </w:num>
  <w:num w:numId="10" w16cid:durableId="1873348746">
    <w:abstractNumId w:val="4"/>
  </w:num>
  <w:num w:numId="11" w16cid:durableId="1189290986">
    <w:abstractNumId w:val="19"/>
  </w:num>
  <w:num w:numId="12" w16cid:durableId="1657537682">
    <w:abstractNumId w:val="12"/>
  </w:num>
  <w:num w:numId="13" w16cid:durableId="1371495810">
    <w:abstractNumId w:val="11"/>
  </w:num>
  <w:num w:numId="14" w16cid:durableId="1404571302">
    <w:abstractNumId w:val="5"/>
  </w:num>
  <w:num w:numId="15" w16cid:durableId="706953027">
    <w:abstractNumId w:val="1"/>
  </w:num>
  <w:num w:numId="16" w16cid:durableId="1260719800">
    <w:abstractNumId w:val="10"/>
  </w:num>
  <w:num w:numId="17" w16cid:durableId="1847355413">
    <w:abstractNumId w:val="6"/>
  </w:num>
  <w:num w:numId="18" w16cid:durableId="34548831">
    <w:abstractNumId w:val="20"/>
  </w:num>
  <w:num w:numId="19" w16cid:durableId="959453907">
    <w:abstractNumId w:val="15"/>
  </w:num>
  <w:num w:numId="20" w16cid:durableId="169680461">
    <w:abstractNumId w:val="8"/>
  </w:num>
  <w:num w:numId="21" w16cid:durableId="18367230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EEF"/>
    <w:rsid w:val="00003E47"/>
    <w:rsid w:val="00007EC7"/>
    <w:rsid w:val="00014F0A"/>
    <w:rsid w:val="000160D3"/>
    <w:rsid w:val="00022A91"/>
    <w:rsid w:val="00022E4D"/>
    <w:rsid w:val="00026A74"/>
    <w:rsid w:val="00026B7F"/>
    <w:rsid w:val="000318A6"/>
    <w:rsid w:val="00037BE7"/>
    <w:rsid w:val="00043EB0"/>
    <w:rsid w:val="000517FD"/>
    <w:rsid w:val="00055919"/>
    <w:rsid w:val="000600B5"/>
    <w:rsid w:val="000606AE"/>
    <w:rsid w:val="000738EA"/>
    <w:rsid w:val="00090D45"/>
    <w:rsid w:val="000D6865"/>
    <w:rsid w:val="000F1B7A"/>
    <w:rsid w:val="000F3F36"/>
    <w:rsid w:val="000F5A97"/>
    <w:rsid w:val="00107B3E"/>
    <w:rsid w:val="00110E80"/>
    <w:rsid w:val="001360B6"/>
    <w:rsid w:val="001367C1"/>
    <w:rsid w:val="00140387"/>
    <w:rsid w:val="001426D3"/>
    <w:rsid w:val="00151803"/>
    <w:rsid w:val="00167153"/>
    <w:rsid w:val="00172022"/>
    <w:rsid w:val="001805CB"/>
    <w:rsid w:val="00195B00"/>
    <w:rsid w:val="001A0E38"/>
    <w:rsid w:val="001A23BB"/>
    <w:rsid w:val="001B26F3"/>
    <w:rsid w:val="001B35A6"/>
    <w:rsid w:val="001B387D"/>
    <w:rsid w:val="001D3001"/>
    <w:rsid w:val="001E5F64"/>
    <w:rsid w:val="001E64CF"/>
    <w:rsid w:val="001F66BF"/>
    <w:rsid w:val="00212017"/>
    <w:rsid w:val="002140AB"/>
    <w:rsid w:val="00242296"/>
    <w:rsid w:val="00245D00"/>
    <w:rsid w:val="00263855"/>
    <w:rsid w:val="002721B4"/>
    <w:rsid w:val="00283CEC"/>
    <w:rsid w:val="00285E6F"/>
    <w:rsid w:val="002B77FA"/>
    <w:rsid w:val="002C01B8"/>
    <w:rsid w:val="002C342A"/>
    <w:rsid w:val="002C78FA"/>
    <w:rsid w:val="002F3741"/>
    <w:rsid w:val="003023E7"/>
    <w:rsid w:val="00307796"/>
    <w:rsid w:val="0031740C"/>
    <w:rsid w:val="003306A8"/>
    <w:rsid w:val="00334F3E"/>
    <w:rsid w:val="00344163"/>
    <w:rsid w:val="00371BE0"/>
    <w:rsid w:val="0037442C"/>
    <w:rsid w:val="00374D4A"/>
    <w:rsid w:val="003871B0"/>
    <w:rsid w:val="00387752"/>
    <w:rsid w:val="00392651"/>
    <w:rsid w:val="003A44CF"/>
    <w:rsid w:val="003A4A50"/>
    <w:rsid w:val="003B4C89"/>
    <w:rsid w:val="003C7702"/>
    <w:rsid w:val="003D675D"/>
    <w:rsid w:val="003E0621"/>
    <w:rsid w:val="003E2C6C"/>
    <w:rsid w:val="0040493A"/>
    <w:rsid w:val="00410855"/>
    <w:rsid w:val="00410D24"/>
    <w:rsid w:val="0041621A"/>
    <w:rsid w:val="00452E89"/>
    <w:rsid w:val="0045413F"/>
    <w:rsid w:val="00457C01"/>
    <w:rsid w:val="00472312"/>
    <w:rsid w:val="00485813"/>
    <w:rsid w:val="00490172"/>
    <w:rsid w:val="004A28C4"/>
    <w:rsid w:val="004A3A76"/>
    <w:rsid w:val="004A5EA2"/>
    <w:rsid w:val="004E3F2E"/>
    <w:rsid w:val="004F245A"/>
    <w:rsid w:val="0050662B"/>
    <w:rsid w:val="005272C4"/>
    <w:rsid w:val="0053049F"/>
    <w:rsid w:val="00541FCE"/>
    <w:rsid w:val="00555C3D"/>
    <w:rsid w:val="005563EA"/>
    <w:rsid w:val="00562788"/>
    <w:rsid w:val="0057169F"/>
    <w:rsid w:val="00585D7C"/>
    <w:rsid w:val="00591DB4"/>
    <w:rsid w:val="00594533"/>
    <w:rsid w:val="005B1D8A"/>
    <w:rsid w:val="005D0C87"/>
    <w:rsid w:val="005D134C"/>
    <w:rsid w:val="005D40BF"/>
    <w:rsid w:val="005D52A2"/>
    <w:rsid w:val="005E088D"/>
    <w:rsid w:val="005E559F"/>
    <w:rsid w:val="00602DFF"/>
    <w:rsid w:val="006049D1"/>
    <w:rsid w:val="00606A8A"/>
    <w:rsid w:val="00612519"/>
    <w:rsid w:val="006173A4"/>
    <w:rsid w:val="00617EF8"/>
    <w:rsid w:val="00625D3E"/>
    <w:rsid w:val="006327CA"/>
    <w:rsid w:val="0064275E"/>
    <w:rsid w:val="00644C8D"/>
    <w:rsid w:val="006462D9"/>
    <w:rsid w:val="00652CED"/>
    <w:rsid w:val="00655179"/>
    <w:rsid w:val="006632AB"/>
    <w:rsid w:val="00674303"/>
    <w:rsid w:val="00683595"/>
    <w:rsid w:val="006934A6"/>
    <w:rsid w:val="006A14A7"/>
    <w:rsid w:val="006B7E2B"/>
    <w:rsid w:val="006C12C3"/>
    <w:rsid w:val="006D2840"/>
    <w:rsid w:val="006D7208"/>
    <w:rsid w:val="006E562C"/>
    <w:rsid w:val="006F0AF2"/>
    <w:rsid w:val="006F39D2"/>
    <w:rsid w:val="006F6C8D"/>
    <w:rsid w:val="00716B3C"/>
    <w:rsid w:val="00720022"/>
    <w:rsid w:val="00722EDB"/>
    <w:rsid w:val="0073060B"/>
    <w:rsid w:val="00732EB2"/>
    <w:rsid w:val="007365B8"/>
    <w:rsid w:val="007431D0"/>
    <w:rsid w:val="00750BAC"/>
    <w:rsid w:val="0076360D"/>
    <w:rsid w:val="00772F9D"/>
    <w:rsid w:val="00773B7F"/>
    <w:rsid w:val="00782453"/>
    <w:rsid w:val="00796DFD"/>
    <w:rsid w:val="007A5B7F"/>
    <w:rsid w:val="007A5D1F"/>
    <w:rsid w:val="007C53DF"/>
    <w:rsid w:val="007C7B7C"/>
    <w:rsid w:val="007D4A11"/>
    <w:rsid w:val="007E2D80"/>
    <w:rsid w:val="007E3096"/>
    <w:rsid w:val="007F25F9"/>
    <w:rsid w:val="007F3011"/>
    <w:rsid w:val="00806D7D"/>
    <w:rsid w:val="008075DE"/>
    <w:rsid w:val="00811FB9"/>
    <w:rsid w:val="008246FF"/>
    <w:rsid w:val="00831EF5"/>
    <w:rsid w:val="008434A3"/>
    <w:rsid w:val="00852D8D"/>
    <w:rsid w:val="008612EB"/>
    <w:rsid w:val="00890D68"/>
    <w:rsid w:val="00890FA1"/>
    <w:rsid w:val="008932B9"/>
    <w:rsid w:val="0089349C"/>
    <w:rsid w:val="008B0BB3"/>
    <w:rsid w:val="008B10C5"/>
    <w:rsid w:val="008B1167"/>
    <w:rsid w:val="008B4741"/>
    <w:rsid w:val="008C52FC"/>
    <w:rsid w:val="008D2F11"/>
    <w:rsid w:val="008E114F"/>
    <w:rsid w:val="008E71D5"/>
    <w:rsid w:val="008F2E86"/>
    <w:rsid w:val="008F3C67"/>
    <w:rsid w:val="008F7C1A"/>
    <w:rsid w:val="009008EA"/>
    <w:rsid w:val="00901010"/>
    <w:rsid w:val="009012FC"/>
    <w:rsid w:val="0091052B"/>
    <w:rsid w:val="00912624"/>
    <w:rsid w:val="00913C2F"/>
    <w:rsid w:val="00915593"/>
    <w:rsid w:val="00915E23"/>
    <w:rsid w:val="00923B01"/>
    <w:rsid w:val="009438EB"/>
    <w:rsid w:val="00946BF1"/>
    <w:rsid w:val="00956B39"/>
    <w:rsid w:val="00962C2F"/>
    <w:rsid w:val="00963D23"/>
    <w:rsid w:val="00971285"/>
    <w:rsid w:val="00977AA2"/>
    <w:rsid w:val="00982490"/>
    <w:rsid w:val="00982FD9"/>
    <w:rsid w:val="009B44FA"/>
    <w:rsid w:val="009C2E78"/>
    <w:rsid w:val="009F03E1"/>
    <w:rsid w:val="009F1832"/>
    <w:rsid w:val="009F454C"/>
    <w:rsid w:val="00A02A7C"/>
    <w:rsid w:val="00A0708F"/>
    <w:rsid w:val="00A11BBC"/>
    <w:rsid w:val="00A15500"/>
    <w:rsid w:val="00A42C37"/>
    <w:rsid w:val="00A44DC1"/>
    <w:rsid w:val="00A547AF"/>
    <w:rsid w:val="00A56872"/>
    <w:rsid w:val="00A87F4D"/>
    <w:rsid w:val="00A9149C"/>
    <w:rsid w:val="00A951DC"/>
    <w:rsid w:val="00AA7FD3"/>
    <w:rsid w:val="00AB2C80"/>
    <w:rsid w:val="00AD75BC"/>
    <w:rsid w:val="00AE01E7"/>
    <w:rsid w:val="00AE2C30"/>
    <w:rsid w:val="00B00ED2"/>
    <w:rsid w:val="00B16008"/>
    <w:rsid w:val="00B1694B"/>
    <w:rsid w:val="00B25EEF"/>
    <w:rsid w:val="00B30A77"/>
    <w:rsid w:val="00B31A5C"/>
    <w:rsid w:val="00B33B0C"/>
    <w:rsid w:val="00B36EB4"/>
    <w:rsid w:val="00B45C4A"/>
    <w:rsid w:val="00B465D1"/>
    <w:rsid w:val="00B644A4"/>
    <w:rsid w:val="00B71B0E"/>
    <w:rsid w:val="00B75C29"/>
    <w:rsid w:val="00B83FAC"/>
    <w:rsid w:val="00B96055"/>
    <w:rsid w:val="00B97AAC"/>
    <w:rsid w:val="00BA1CF3"/>
    <w:rsid w:val="00BA27CF"/>
    <w:rsid w:val="00BB3D16"/>
    <w:rsid w:val="00BC1714"/>
    <w:rsid w:val="00BC7A3D"/>
    <w:rsid w:val="00BE3321"/>
    <w:rsid w:val="00BE6EC0"/>
    <w:rsid w:val="00BF60BC"/>
    <w:rsid w:val="00BF64CE"/>
    <w:rsid w:val="00C01721"/>
    <w:rsid w:val="00C10394"/>
    <w:rsid w:val="00C31C56"/>
    <w:rsid w:val="00C32A52"/>
    <w:rsid w:val="00C34E15"/>
    <w:rsid w:val="00C42AE2"/>
    <w:rsid w:val="00C6290C"/>
    <w:rsid w:val="00C6324B"/>
    <w:rsid w:val="00C75F90"/>
    <w:rsid w:val="00C75FB3"/>
    <w:rsid w:val="00C76D31"/>
    <w:rsid w:val="00C76E74"/>
    <w:rsid w:val="00C81D50"/>
    <w:rsid w:val="00C86C92"/>
    <w:rsid w:val="00C957B5"/>
    <w:rsid w:val="00CA1AA5"/>
    <w:rsid w:val="00CC14F2"/>
    <w:rsid w:val="00CC3AC1"/>
    <w:rsid w:val="00CD135C"/>
    <w:rsid w:val="00CD2E07"/>
    <w:rsid w:val="00CE5264"/>
    <w:rsid w:val="00D06908"/>
    <w:rsid w:val="00D06ED3"/>
    <w:rsid w:val="00D10880"/>
    <w:rsid w:val="00D127C5"/>
    <w:rsid w:val="00D13E73"/>
    <w:rsid w:val="00D370B5"/>
    <w:rsid w:val="00D41CC0"/>
    <w:rsid w:val="00D62209"/>
    <w:rsid w:val="00D62632"/>
    <w:rsid w:val="00D62933"/>
    <w:rsid w:val="00D7063B"/>
    <w:rsid w:val="00D91755"/>
    <w:rsid w:val="00D969D1"/>
    <w:rsid w:val="00DA349D"/>
    <w:rsid w:val="00DA574A"/>
    <w:rsid w:val="00DD1B55"/>
    <w:rsid w:val="00DD665F"/>
    <w:rsid w:val="00DE3550"/>
    <w:rsid w:val="00DE5103"/>
    <w:rsid w:val="00DE5D47"/>
    <w:rsid w:val="00DF6A62"/>
    <w:rsid w:val="00E11A15"/>
    <w:rsid w:val="00E11D8F"/>
    <w:rsid w:val="00E13840"/>
    <w:rsid w:val="00E210F6"/>
    <w:rsid w:val="00E40A87"/>
    <w:rsid w:val="00E72C96"/>
    <w:rsid w:val="00E732C8"/>
    <w:rsid w:val="00E859E7"/>
    <w:rsid w:val="00E864E0"/>
    <w:rsid w:val="00E90FB7"/>
    <w:rsid w:val="00E9738A"/>
    <w:rsid w:val="00EA50F6"/>
    <w:rsid w:val="00EB45AE"/>
    <w:rsid w:val="00ED17CA"/>
    <w:rsid w:val="00ED4B9E"/>
    <w:rsid w:val="00ED52FD"/>
    <w:rsid w:val="00EE7EB1"/>
    <w:rsid w:val="00EF31B0"/>
    <w:rsid w:val="00F2770C"/>
    <w:rsid w:val="00F31F4D"/>
    <w:rsid w:val="00F347C3"/>
    <w:rsid w:val="00F36CE9"/>
    <w:rsid w:val="00F478C1"/>
    <w:rsid w:val="00F538F9"/>
    <w:rsid w:val="00F53FF4"/>
    <w:rsid w:val="00F5644E"/>
    <w:rsid w:val="00F66DAC"/>
    <w:rsid w:val="00F748B4"/>
    <w:rsid w:val="00F81A5D"/>
    <w:rsid w:val="00F92909"/>
    <w:rsid w:val="00FA06A9"/>
    <w:rsid w:val="00FB03BF"/>
    <w:rsid w:val="00FC5786"/>
    <w:rsid w:val="00FC6A50"/>
    <w:rsid w:val="00FE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4FAAA"/>
  <w15:docId w15:val="{DD2083A7-9CBF-4019-AA27-21E587E1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1"/>
    <w:qFormat/>
    <w:rsid w:val="00B25EEF"/>
    <w:pPr>
      <w:spacing w:after="60"/>
      <w:jc w:val="center"/>
      <w:outlineLvl w:val="1"/>
    </w:pPr>
    <w:rPr>
      <w:rFonts w:ascii="Arial" w:eastAsia="SimSun" w:hAnsi="Arial" w:cs="Arial"/>
      <w:lang w:val="en-GB" w:eastAsia="zh-CN"/>
    </w:rPr>
  </w:style>
  <w:style w:type="character" w:customStyle="1" w:styleId="SubtitleChar">
    <w:name w:val="Subtitle Char"/>
    <w:basedOn w:val="DefaultParagraphFont"/>
    <w:uiPriority w:val="11"/>
    <w:rsid w:val="00B25E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B25EEF"/>
    <w:rPr>
      <w:rFonts w:ascii="Arial" w:eastAsia="SimSun" w:hAnsi="Arial" w:cs="Arial"/>
      <w:sz w:val="24"/>
      <w:szCs w:val="24"/>
      <w:lang w:val="en-GB" w:eastAsia="zh-CN"/>
    </w:rPr>
  </w:style>
  <w:style w:type="paragraph" w:styleId="ListParagraph">
    <w:name w:val="List Paragraph"/>
    <w:aliases w:val="Normal 1,List Paragraph1,List Paragraph Char Char,List Paragraph 1,Akapit z listą BS,Dot pt,F5 List Paragraph,Indicator Text,Colorful List - Accent 11,Numbered Para 1,Bullet 1,Bullet Points,MAIN CONTENT,Párrafo de lista,Recommendation"/>
    <w:basedOn w:val="Normal"/>
    <w:link w:val="ListParagraphChar"/>
    <w:uiPriority w:val="34"/>
    <w:qFormat/>
    <w:rsid w:val="001A0E38"/>
    <w:pPr>
      <w:ind w:left="720"/>
      <w:contextualSpacing/>
    </w:pPr>
    <w:rPr>
      <w:rFonts w:eastAsia="MS Mincho"/>
      <w:sz w:val="20"/>
      <w:szCs w:val="20"/>
    </w:rPr>
  </w:style>
  <w:style w:type="character" w:customStyle="1" w:styleId="ListParagraphChar">
    <w:name w:val="List Paragraph Char"/>
    <w:aliases w:val="Normal 1 Char,List Paragraph1 Char,List Paragraph Char Char Char,List Paragraph 1 Char,Akapit z listą BS Char,Dot pt Char,F5 List Paragraph Char,Indicator Text Char,Colorful List - Accent 11 Char,Numbered Para 1 Char,Bullet 1 Char"/>
    <w:link w:val="ListParagraph"/>
    <w:uiPriority w:val="34"/>
    <w:qFormat/>
    <w:locked/>
    <w:rsid w:val="001A0E38"/>
    <w:rPr>
      <w:rFonts w:ascii="Times New Roman" w:eastAsia="MS Mincho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D2F1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7E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d.gov.al/index.php/politikat-e-sigurise/te-tjera-nga-mm/raporte-monitorimi" TargetMode="Externa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65A05-7A4A-4FAC-A54B-41385922A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7</Pages>
  <Words>2362</Words>
  <Characters>13467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Ardita Xhyheri</dc:creator>
  <cp:lastModifiedBy>ledjana gjoni</cp:lastModifiedBy>
  <cp:revision>148</cp:revision>
  <cp:lastPrinted>2020-02-03T14:22:00Z</cp:lastPrinted>
  <dcterms:created xsi:type="dcterms:W3CDTF">2024-05-14T10:37:00Z</dcterms:created>
  <dcterms:modified xsi:type="dcterms:W3CDTF">2025-04-28T13:20:00Z</dcterms:modified>
</cp:coreProperties>
</file>