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9F5" w:rsidRPr="009924CF" w:rsidRDefault="00AB7956" w:rsidP="009924CF">
      <w:pPr>
        <w:widowControl w:val="0"/>
        <w:spacing w:after="0" w:line="276" w:lineRule="auto"/>
        <w:jc w:val="center"/>
        <w:rPr>
          <w:rFonts w:ascii="Times New Roman" w:hAnsi="Times New Roman" w:cs="Times New Roman"/>
          <w:b/>
          <w:sz w:val="24"/>
          <w:szCs w:val="24"/>
        </w:rPr>
      </w:pPr>
      <w:r w:rsidRPr="009924CF">
        <w:rPr>
          <w:rFonts w:ascii="Times New Roman" w:hAnsi="Times New Roman" w:cs="Times New Roman"/>
          <w:noProof/>
          <w:sz w:val="24"/>
          <w:szCs w:val="24"/>
          <w:lang w:eastAsia="sq-AL"/>
        </w:rPr>
        <w:drawing>
          <wp:anchor distT="0" distB="0" distL="114300" distR="114300" simplePos="0" relativeHeight="251659264" behindDoc="0" locked="0" layoutInCell="1" allowOverlap="1">
            <wp:simplePos x="0" y="0"/>
            <wp:positionH relativeFrom="margin">
              <wp:posOffset>-304800</wp:posOffset>
            </wp:positionH>
            <wp:positionV relativeFrom="paragraph">
              <wp:posOffset>-1982</wp:posOffset>
            </wp:positionV>
            <wp:extent cx="6587490" cy="863600"/>
            <wp:effectExtent l="19050" t="0" r="3810" b="0"/>
            <wp:wrapTopAndBottom/>
            <wp:docPr id="3" name="Picture 2" descr="5-ministria-financave-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ministria-financave-Grey-01"/>
                    <pic:cNvPicPr>
                      <a:picLocks noChangeAspect="1" noChangeArrowheads="1"/>
                    </pic:cNvPicPr>
                  </pic:nvPicPr>
                  <pic:blipFill rotWithShape="1">
                    <a:blip r:embed="rId8"/>
                    <a:srcRect l="4" t="15433" r="4" b="14101"/>
                    <a:stretch/>
                  </pic:blipFill>
                  <pic:spPr bwMode="auto">
                    <a:xfrm>
                      <a:off x="0" y="0"/>
                      <a:ext cx="6587490" cy="863600"/>
                    </a:xfrm>
                    <a:prstGeom prst="rect">
                      <a:avLst/>
                    </a:prstGeom>
                    <a:noFill/>
                    <a:ln>
                      <a:noFill/>
                    </a:ln>
                    <a:extLst>
                      <a:ext uri="{53640926-AAD7-44D8-BBD7-CCE9431645EC}">
                        <a14:shadowObscured xmlns:a14="http://schemas.microsoft.com/office/drawing/2010/main"/>
                      </a:ext>
                    </a:extLst>
                  </pic:spPr>
                </pic:pic>
              </a:graphicData>
            </a:graphic>
          </wp:anchor>
        </w:drawing>
      </w:r>
      <w:r w:rsidR="00C62507" w:rsidRPr="009924CF">
        <w:rPr>
          <w:rFonts w:ascii="Times New Roman" w:hAnsi="Times New Roman" w:cs="Times New Roman"/>
          <w:b/>
          <w:sz w:val="24"/>
          <w:szCs w:val="24"/>
        </w:rPr>
        <w:t>MINISTRIA E FINANCAVE</w:t>
      </w:r>
      <w:r w:rsidR="00AB69F5" w:rsidRPr="009924CF">
        <w:rPr>
          <w:rFonts w:ascii="Times New Roman" w:hAnsi="Times New Roman" w:cs="Times New Roman"/>
          <w:b/>
          <w:sz w:val="24"/>
          <w:szCs w:val="24"/>
        </w:rPr>
        <w:t xml:space="preserve"> </w:t>
      </w:r>
      <w:r w:rsidR="004A1FAE" w:rsidRPr="009924CF">
        <w:rPr>
          <w:rFonts w:ascii="Times New Roman" w:hAnsi="Times New Roman" w:cs="Times New Roman"/>
          <w:b/>
          <w:sz w:val="24"/>
          <w:szCs w:val="24"/>
        </w:rPr>
        <w:t>DHE EKONOMISË</w:t>
      </w:r>
    </w:p>
    <w:p w:rsidR="00C62507" w:rsidRPr="009924CF" w:rsidRDefault="00C62507" w:rsidP="009924CF">
      <w:pPr>
        <w:widowControl w:val="0"/>
        <w:spacing w:after="0" w:line="276" w:lineRule="auto"/>
        <w:jc w:val="center"/>
        <w:rPr>
          <w:rFonts w:ascii="Times New Roman" w:hAnsi="Times New Roman" w:cs="Times New Roman"/>
          <w:b/>
          <w:sz w:val="24"/>
          <w:szCs w:val="24"/>
        </w:rPr>
      </w:pPr>
      <w:r w:rsidRPr="009924CF">
        <w:rPr>
          <w:rFonts w:ascii="Times New Roman" w:hAnsi="Times New Roman" w:cs="Times New Roman"/>
          <w:b/>
          <w:sz w:val="24"/>
          <w:szCs w:val="24"/>
        </w:rPr>
        <w:t>DREJTORIA E APELIMIT TATIMOR</w:t>
      </w:r>
    </w:p>
    <w:p w:rsidR="00C62507" w:rsidRPr="009924CF" w:rsidRDefault="00C62507" w:rsidP="009924CF">
      <w:pPr>
        <w:widowControl w:val="0"/>
        <w:spacing w:after="0" w:line="276" w:lineRule="auto"/>
        <w:jc w:val="center"/>
        <w:rPr>
          <w:rFonts w:ascii="Times New Roman" w:hAnsi="Times New Roman" w:cs="Times New Roman"/>
          <w:b/>
          <w:sz w:val="24"/>
          <w:szCs w:val="24"/>
        </w:rPr>
      </w:pPr>
    </w:p>
    <w:p w:rsidR="00C62507" w:rsidRPr="009924CF" w:rsidRDefault="00C62507" w:rsidP="009924CF">
      <w:pPr>
        <w:widowControl w:val="0"/>
        <w:spacing w:after="0" w:line="276" w:lineRule="auto"/>
        <w:jc w:val="both"/>
        <w:rPr>
          <w:rFonts w:ascii="Times New Roman" w:hAnsi="Times New Roman" w:cs="Times New Roman"/>
          <w:sz w:val="24"/>
          <w:szCs w:val="24"/>
        </w:rPr>
      </w:pPr>
      <w:r w:rsidRPr="009924CF">
        <w:rPr>
          <w:rFonts w:ascii="Times New Roman" w:hAnsi="Times New Roman" w:cs="Times New Roman"/>
          <w:sz w:val="24"/>
          <w:szCs w:val="24"/>
        </w:rPr>
        <w:t>Nr.</w:t>
      </w:r>
      <w:r w:rsidR="009924CF" w:rsidRPr="009924CF">
        <w:rPr>
          <w:rFonts w:ascii="Times New Roman" w:hAnsi="Times New Roman" w:cs="Times New Roman"/>
          <w:sz w:val="24"/>
          <w:szCs w:val="24"/>
        </w:rPr>
        <w:t xml:space="preserve"> </w:t>
      </w:r>
      <w:r w:rsidR="00E37ED1">
        <w:rPr>
          <w:sz w:val="24"/>
          <w:szCs w:val="24"/>
        </w:rPr>
        <w:t>_____</w:t>
      </w:r>
      <w:r w:rsidR="009A42C3" w:rsidRPr="009924CF">
        <w:rPr>
          <w:rFonts w:ascii="Times New Roman" w:hAnsi="Times New Roman" w:cs="Times New Roman"/>
          <w:sz w:val="24"/>
          <w:szCs w:val="24"/>
        </w:rPr>
        <w:t xml:space="preserve">/           </w:t>
      </w:r>
      <w:r w:rsidRPr="009924CF">
        <w:rPr>
          <w:rFonts w:ascii="Times New Roman" w:hAnsi="Times New Roman" w:cs="Times New Roman"/>
          <w:sz w:val="24"/>
          <w:szCs w:val="24"/>
        </w:rPr>
        <w:t>prot.</w:t>
      </w:r>
      <w:r w:rsidRPr="009924CF">
        <w:rPr>
          <w:rFonts w:ascii="Times New Roman" w:hAnsi="Times New Roman" w:cs="Times New Roman"/>
          <w:sz w:val="24"/>
          <w:szCs w:val="24"/>
        </w:rPr>
        <w:tab/>
      </w:r>
      <w:r w:rsidRPr="009924CF">
        <w:rPr>
          <w:rFonts w:ascii="Times New Roman" w:hAnsi="Times New Roman" w:cs="Times New Roman"/>
          <w:sz w:val="24"/>
          <w:szCs w:val="24"/>
        </w:rPr>
        <w:tab/>
      </w:r>
      <w:r w:rsidRPr="009924CF">
        <w:rPr>
          <w:rFonts w:ascii="Times New Roman" w:hAnsi="Times New Roman" w:cs="Times New Roman"/>
          <w:sz w:val="24"/>
          <w:szCs w:val="24"/>
        </w:rPr>
        <w:tab/>
      </w:r>
      <w:r w:rsidRPr="009924CF">
        <w:rPr>
          <w:rFonts w:ascii="Times New Roman" w:hAnsi="Times New Roman" w:cs="Times New Roman"/>
          <w:sz w:val="24"/>
          <w:szCs w:val="24"/>
        </w:rPr>
        <w:tab/>
      </w:r>
      <w:r w:rsidRPr="009924CF">
        <w:rPr>
          <w:rFonts w:ascii="Times New Roman" w:hAnsi="Times New Roman" w:cs="Times New Roman"/>
          <w:sz w:val="24"/>
          <w:szCs w:val="24"/>
        </w:rPr>
        <w:tab/>
      </w:r>
      <w:r w:rsidRPr="009924CF">
        <w:rPr>
          <w:rFonts w:ascii="Times New Roman" w:hAnsi="Times New Roman" w:cs="Times New Roman"/>
          <w:sz w:val="24"/>
          <w:szCs w:val="24"/>
        </w:rPr>
        <w:tab/>
        <w:t xml:space="preserve">    </w:t>
      </w:r>
      <w:r w:rsidR="009924CF" w:rsidRPr="009924CF">
        <w:rPr>
          <w:rFonts w:ascii="Times New Roman" w:hAnsi="Times New Roman" w:cs="Times New Roman"/>
          <w:sz w:val="24"/>
          <w:szCs w:val="24"/>
        </w:rPr>
        <w:tab/>
        <w:t xml:space="preserve">        </w:t>
      </w:r>
      <w:r w:rsidRPr="009924CF">
        <w:rPr>
          <w:rFonts w:ascii="Times New Roman" w:hAnsi="Times New Roman" w:cs="Times New Roman"/>
          <w:sz w:val="24"/>
          <w:szCs w:val="24"/>
        </w:rPr>
        <w:t>Tiran</w:t>
      </w:r>
      <w:r w:rsidR="00E5790F" w:rsidRPr="009924CF">
        <w:rPr>
          <w:rFonts w:ascii="Times New Roman" w:hAnsi="Times New Roman" w:cs="Times New Roman"/>
          <w:sz w:val="24"/>
          <w:szCs w:val="24"/>
        </w:rPr>
        <w:t>ë</w:t>
      </w:r>
      <w:r w:rsidRPr="009924CF">
        <w:rPr>
          <w:rFonts w:ascii="Times New Roman" w:hAnsi="Times New Roman" w:cs="Times New Roman"/>
          <w:sz w:val="24"/>
          <w:szCs w:val="24"/>
        </w:rPr>
        <w:t>, m</w:t>
      </w:r>
      <w:r w:rsidR="00E5790F" w:rsidRPr="009924CF">
        <w:rPr>
          <w:rFonts w:ascii="Times New Roman" w:hAnsi="Times New Roman" w:cs="Times New Roman"/>
          <w:sz w:val="24"/>
          <w:szCs w:val="24"/>
        </w:rPr>
        <w:t>ë</w:t>
      </w:r>
      <w:r w:rsidRPr="009924CF">
        <w:rPr>
          <w:rFonts w:ascii="Times New Roman" w:hAnsi="Times New Roman" w:cs="Times New Roman"/>
          <w:sz w:val="24"/>
          <w:szCs w:val="24"/>
        </w:rPr>
        <w:t>___.___.20</w:t>
      </w:r>
      <w:r w:rsidR="00C867AA" w:rsidRPr="009924CF">
        <w:rPr>
          <w:rFonts w:ascii="Times New Roman" w:hAnsi="Times New Roman" w:cs="Times New Roman"/>
          <w:sz w:val="24"/>
          <w:szCs w:val="24"/>
        </w:rPr>
        <w:t>21</w:t>
      </w:r>
    </w:p>
    <w:p w:rsidR="00C32813" w:rsidRPr="009924CF" w:rsidRDefault="00C32813" w:rsidP="009924CF">
      <w:pPr>
        <w:widowControl w:val="0"/>
        <w:spacing w:after="0" w:line="276" w:lineRule="auto"/>
        <w:jc w:val="both"/>
        <w:rPr>
          <w:rFonts w:ascii="Times New Roman" w:hAnsi="Times New Roman" w:cs="Times New Roman"/>
          <w:sz w:val="24"/>
          <w:szCs w:val="24"/>
        </w:rPr>
      </w:pPr>
    </w:p>
    <w:p w:rsidR="00D62810" w:rsidRPr="009924CF" w:rsidRDefault="00D62810" w:rsidP="009924CF">
      <w:pPr>
        <w:widowControl w:val="0"/>
        <w:spacing w:after="0" w:line="276" w:lineRule="auto"/>
        <w:jc w:val="center"/>
        <w:rPr>
          <w:rFonts w:ascii="Times New Roman" w:hAnsi="Times New Roman" w:cs="Times New Roman"/>
          <w:b/>
          <w:sz w:val="24"/>
          <w:szCs w:val="24"/>
        </w:rPr>
      </w:pPr>
    </w:p>
    <w:p w:rsidR="00F20E35" w:rsidRPr="009924CF" w:rsidRDefault="00E20F5F" w:rsidP="009924CF">
      <w:pPr>
        <w:widowControl w:val="0"/>
        <w:spacing w:after="0" w:line="276" w:lineRule="auto"/>
        <w:jc w:val="center"/>
        <w:rPr>
          <w:rFonts w:ascii="Times New Roman" w:hAnsi="Times New Roman" w:cs="Times New Roman"/>
          <w:b/>
          <w:sz w:val="24"/>
          <w:szCs w:val="24"/>
          <w:u w:val="single"/>
        </w:rPr>
      </w:pPr>
      <w:r w:rsidRPr="009924CF">
        <w:rPr>
          <w:rFonts w:ascii="Times New Roman" w:hAnsi="Times New Roman" w:cs="Times New Roman"/>
          <w:b/>
          <w:sz w:val="24"/>
          <w:szCs w:val="24"/>
          <w:u w:val="single"/>
        </w:rPr>
        <w:t>V E N D I M</w:t>
      </w:r>
    </w:p>
    <w:p w:rsidR="00FB32DE" w:rsidRPr="009924CF" w:rsidRDefault="00FB32DE" w:rsidP="009924CF">
      <w:pPr>
        <w:widowControl w:val="0"/>
        <w:spacing w:after="0" w:line="276" w:lineRule="auto"/>
        <w:jc w:val="center"/>
        <w:rPr>
          <w:rFonts w:ascii="Times New Roman" w:hAnsi="Times New Roman" w:cs="Times New Roman"/>
          <w:b/>
          <w:sz w:val="24"/>
          <w:szCs w:val="24"/>
        </w:rPr>
      </w:pPr>
    </w:p>
    <w:p w:rsidR="00CF4388" w:rsidRPr="009924CF" w:rsidRDefault="00CF4388" w:rsidP="009924CF">
      <w:pPr>
        <w:widowControl w:val="0"/>
        <w:spacing w:after="0" w:line="276" w:lineRule="auto"/>
        <w:jc w:val="both"/>
        <w:rPr>
          <w:rFonts w:ascii="Times New Roman" w:hAnsi="Times New Roman" w:cs="Times New Roman"/>
          <w:sz w:val="24"/>
          <w:szCs w:val="24"/>
        </w:rPr>
      </w:pPr>
      <w:r w:rsidRPr="009924CF">
        <w:rPr>
          <w:rFonts w:ascii="Times New Roman" w:hAnsi="Times New Roman" w:cs="Times New Roman"/>
          <w:sz w:val="24"/>
          <w:szCs w:val="24"/>
        </w:rPr>
        <w:t>Drejtoria e Apelimit Tatimor, n</w:t>
      </w:r>
      <w:r w:rsidR="00E5790F" w:rsidRPr="009924CF">
        <w:rPr>
          <w:rFonts w:ascii="Times New Roman" w:hAnsi="Times New Roman" w:cs="Times New Roman"/>
          <w:sz w:val="24"/>
          <w:szCs w:val="24"/>
        </w:rPr>
        <w:t>ë</w:t>
      </w:r>
      <w:r w:rsidRPr="009924CF">
        <w:rPr>
          <w:rFonts w:ascii="Times New Roman" w:hAnsi="Times New Roman" w:cs="Times New Roman"/>
          <w:sz w:val="24"/>
          <w:szCs w:val="24"/>
        </w:rPr>
        <w:t xml:space="preserve"> zbatim t</w:t>
      </w:r>
      <w:r w:rsidR="00E5790F" w:rsidRPr="009924CF">
        <w:rPr>
          <w:rFonts w:ascii="Times New Roman" w:hAnsi="Times New Roman" w:cs="Times New Roman"/>
          <w:sz w:val="24"/>
          <w:szCs w:val="24"/>
        </w:rPr>
        <w:t>ë</w:t>
      </w:r>
      <w:r w:rsidRPr="009924CF">
        <w:rPr>
          <w:rFonts w:ascii="Times New Roman" w:hAnsi="Times New Roman" w:cs="Times New Roman"/>
          <w:sz w:val="24"/>
          <w:szCs w:val="24"/>
        </w:rPr>
        <w:t xml:space="preserve"> kreut XIII t</w:t>
      </w:r>
      <w:r w:rsidR="00E5790F" w:rsidRPr="009924CF">
        <w:rPr>
          <w:rFonts w:ascii="Times New Roman" w:hAnsi="Times New Roman" w:cs="Times New Roman"/>
          <w:sz w:val="24"/>
          <w:szCs w:val="24"/>
        </w:rPr>
        <w:t>ë</w:t>
      </w:r>
      <w:r w:rsidRPr="009924CF">
        <w:rPr>
          <w:rFonts w:ascii="Times New Roman" w:hAnsi="Times New Roman" w:cs="Times New Roman"/>
          <w:sz w:val="24"/>
          <w:szCs w:val="24"/>
        </w:rPr>
        <w:t xml:space="preserve"> Ligjit nr. 9920, dat</w:t>
      </w:r>
      <w:r w:rsidR="00E5790F" w:rsidRPr="009924CF">
        <w:rPr>
          <w:rFonts w:ascii="Times New Roman" w:hAnsi="Times New Roman" w:cs="Times New Roman"/>
          <w:sz w:val="24"/>
          <w:szCs w:val="24"/>
        </w:rPr>
        <w:t>ë</w:t>
      </w:r>
      <w:r w:rsidRPr="009924CF">
        <w:rPr>
          <w:rFonts w:ascii="Times New Roman" w:hAnsi="Times New Roman" w:cs="Times New Roman"/>
          <w:sz w:val="24"/>
          <w:szCs w:val="24"/>
        </w:rPr>
        <w:t xml:space="preserve"> 19.05.2008 “P</w:t>
      </w:r>
      <w:r w:rsidR="00E5790F" w:rsidRPr="009924CF">
        <w:rPr>
          <w:rFonts w:ascii="Times New Roman" w:hAnsi="Times New Roman" w:cs="Times New Roman"/>
          <w:sz w:val="24"/>
          <w:szCs w:val="24"/>
        </w:rPr>
        <w:t>ë</w:t>
      </w:r>
      <w:r w:rsidRPr="009924CF">
        <w:rPr>
          <w:rFonts w:ascii="Times New Roman" w:hAnsi="Times New Roman" w:cs="Times New Roman"/>
          <w:sz w:val="24"/>
          <w:szCs w:val="24"/>
        </w:rPr>
        <w:t>r Procedurat Tatimore n</w:t>
      </w:r>
      <w:r w:rsidR="00E5790F" w:rsidRPr="009924CF">
        <w:rPr>
          <w:rFonts w:ascii="Times New Roman" w:hAnsi="Times New Roman" w:cs="Times New Roman"/>
          <w:sz w:val="24"/>
          <w:szCs w:val="24"/>
        </w:rPr>
        <w:t>ë</w:t>
      </w:r>
      <w:r w:rsidRPr="009924CF">
        <w:rPr>
          <w:rFonts w:ascii="Times New Roman" w:hAnsi="Times New Roman" w:cs="Times New Roman"/>
          <w:sz w:val="24"/>
          <w:szCs w:val="24"/>
        </w:rPr>
        <w:t xml:space="preserve"> RSH”, mori n</w:t>
      </w:r>
      <w:r w:rsidR="00E5790F" w:rsidRPr="009924CF">
        <w:rPr>
          <w:rFonts w:ascii="Times New Roman" w:hAnsi="Times New Roman" w:cs="Times New Roman"/>
          <w:sz w:val="24"/>
          <w:szCs w:val="24"/>
        </w:rPr>
        <w:t>ë</w:t>
      </w:r>
      <w:r w:rsidRPr="009924CF">
        <w:rPr>
          <w:rFonts w:ascii="Times New Roman" w:hAnsi="Times New Roman" w:cs="Times New Roman"/>
          <w:sz w:val="24"/>
          <w:szCs w:val="24"/>
        </w:rPr>
        <w:t xml:space="preserve"> shqyrtim k</w:t>
      </w:r>
      <w:r w:rsidR="00E5790F" w:rsidRPr="009924CF">
        <w:rPr>
          <w:rFonts w:ascii="Times New Roman" w:hAnsi="Times New Roman" w:cs="Times New Roman"/>
          <w:sz w:val="24"/>
          <w:szCs w:val="24"/>
        </w:rPr>
        <w:t>ë</w:t>
      </w:r>
      <w:r w:rsidRPr="009924CF">
        <w:rPr>
          <w:rFonts w:ascii="Times New Roman" w:hAnsi="Times New Roman" w:cs="Times New Roman"/>
          <w:sz w:val="24"/>
          <w:szCs w:val="24"/>
        </w:rPr>
        <w:t>rkes</w:t>
      </w:r>
      <w:r w:rsidR="00E5790F" w:rsidRPr="009924CF">
        <w:rPr>
          <w:rFonts w:ascii="Times New Roman" w:hAnsi="Times New Roman" w:cs="Times New Roman"/>
          <w:sz w:val="24"/>
          <w:szCs w:val="24"/>
        </w:rPr>
        <w:t>ë</w:t>
      </w:r>
      <w:r w:rsidRPr="009924CF">
        <w:rPr>
          <w:rFonts w:ascii="Times New Roman" w:hAnsi="Times New Roman" w:cs="Times New Roman"/>
          <w:sz w:val="24"/>
          <w:szCs w:val="24"/>
        </w:rPr>
        <w:t xml:space="preserve">n </w:t>
      </w:r>
      <w:r w:rsidR="00A20D4D" w:rsidRPr="009924CF">
        <w:rPr>
          <w:rFonts w:ascii="Times New Roman" w:hAnsi="Times New Roman" w:cs="Times New Roman"/>
          <w:sz w:val="24"/>
          <w:szCs w:val="24"/>
        </w:rPr>
        <w:t>ankimore</w:t>
      </w:r>
      <w:r w:rsidRPr="009924CF">
        <w:rPr>
          <w:rFonts w:ascii="Times New Roman" w:hAnsi="Times New Roman" w:cs="Times New Roman"/>
          <w:sz w:val="24"/>
          <w:szCs w:val="24"/>
        </w:rPr>
        <w:t>, q</w:t>
      </w:r>
      <w:r w:rsidR="00E5790F" w:rsidRPr="009924CF">
        <w:rPr>
          <w:rFonts w:ascii="Times New Roman" w:hAnsi="Times New Roman" w:cs="Times New Roman"/>
          <w:sz w:val="24"/>
          <w:szCs w:val="24"/>
        </w:rPr>
        <w:t>ë</w:t>
      </w:r>
      <w:r w:rsidRPr="009924CF">
        <w:rPr>
          <w:rFonts w:ascii="Times New Roman" w:hAnsi="Times New Roman" w:cs="Times New Roman"/>
          <w:sz w:val="24"/>
          <w:szCs w:val="24"/>
        </w:rPr>
        <w:t xml:space="preserve"> i p</w:t>
      </w:r>
      <w:r w:rsidR="00E5790F" w:rsidRPr="009924CF">
        <w:rPr>
          <w:rFonts w:ascii="Times New Roman" w:hAnsi="Times New Roman" w:cs="Times New Roman"/>
          <w:sz w:val="24"/>
          <w:szCs w:val="24"/>
        </w:rPr>
        <w:t>ë</w:t>
      </w:r>
      <w:r w:rsidRPr="009924CF">
        <w:rPr>
          <w:rFonts w:ascii="Times New Roman" w:hAnsi="Times New Roman" w:cs="Times New Roman"/>
          <w:sz w:val="24"/>
          <w:szCs w:val="24"/>
        </w:rPr>
        <w:t>rket:</w:t>
      </w:r>
    </w:p>
    <w:p w:rsidR="00CF4388" w:rsidRPr="009924CF" w:rsidRDefault="00CF4388" w:rsidP="009924CF">
      <w:pPr>
        <w:widowControl w:val="0"/>
        <w:spacing w:after="0" w:line="276" w:lineRule="auto"/>
        <w:jc w:val="both"/>
        <w:rPr>
          <w:rFonts w:ascii="Times New Roman" w:hAnsi="Times New Roman" w:cs="Times New Roman"/>
          <w:sz w:val="24"/>
          <w:szCs w:val="24"/>
        </w:rPr>
      </w:pPr>
    </w:p>
    <w:p w:rsidR="00CF4388" w:rsidRPr="009924CF" w:rsidRDefault="00CF4388" w:rsidP="009924CF">
      <w:pPr>
        <w:widowControl w:val="0"/>
        <w:spacing w:after="0" w:line="276" w:lineRule="auto"/>
        <w:rPr>
          <w:rFonts w:ascii="Times New Roman" w:hAnsi="Times New Roman" w:cs="Times New Roman"/>
          <w:sz w:val="24"/>
          <w:szCs w:val="24"/>
        </w:rPr>
      </w:pPr>
      <w:r w:rsidRPr="009924CF">
        <w:rPr>
          <w:rFonts w:ascii="Times New Roman" w:hAnsi="Times New Roman" w:cs="Times New Roman"/>
          <w:sz w:val="24"/>
          <w:szCs w:val="24"/>
        </w:rPr>
        <w:t>K</w:t>
      </w:r>
      <w:r w:rsidR="00E5790F" w:rsidRPr="009924CF">
        <w:rPr>
          <w:rFonts w:ascii="Times New Roman" w:hAnsi="Times New Roman" w:cs="Times New Roman"/>
          <w:sz w:val="24"/>
          <w:szCs w:val="24"/>
        </w:rPr>
        <w:t>Ë</w:t>
      </w:r>
      <w:r w:rsidRPr="009924CF">
        <w:rPr>
          <w:rFonts w:ascii="Times New Roman" w:hAnsi="Times New Roman" w:cs="Times New Roman"/>
          <w:sz w:val="24"/>
          <w:szCs w:val="24"/>
        </w:rPr>
        <w:t xml:space="preserve">RKUES: </w:t>
      </w:r>
      <w:r w:rsidR="006725DD" w:rsidRPr="009924CF">
        <w:rPr>
          <w:rFonts w:ascii="Times New Roman" w:hAnsi="Times New Roman" w:cs="Times New Roman"/>
          <w:sz w:val="24"/>
          <w:szCs w:val="24"/>
        </w:rPr>
        <w:tab/>
      </w:r>
      <w:r w:rsidR="00E37ED1">
        <w:rPr>
          <w:sz w:val="24"/>
          <w:szCs w:val="24"/>
        </w:rPr>
        <w:t>________</w:t>
      </w:r>
    </w:p>
    <w:p w:rsidR="002D67EA" w:rsidRDefault="00CF4388" w:rsidP="009924CF">
      <w:pPr>
        <w:spacing w:after="0" w:line="276" w:lineRule="auto"/>
        <w:ind w:left="1440" w:hanging="1440"/>
        <w:jc w:val="both"/>
        <w:rPr>
          <w:rStyle w:val="SubtitleChar"/>
          <w:rFonts w:eastAsiaTheme="minorHAnsi"/>
          <w:b w:val="0"/>
          <w:lang w:val="sq-AL"/>
        </w:rPr>
      </w:pPr>
      <w:r w:rsidRPr="009924CF">
        <w:rPr>
          <w:rFonts w:ascii="Times New Roman" w:hAnsi="Times New Roman" w:cs="Times New Roman"/>
          <w:sz w:val="24"/>
          <w:szCs w:val="24"/>
        </w:rPr>
        <w:t>OBJEKTI:</w:t>
      </w:r>
      <w:r w:rsidRPr="009924CF">
        <w:t xml:space="preserve"> </w:t>
      </w:r>
      <w:r w:rsidR="006725DD" w:rsidRPr="009924CF">
        <w:tab/>
      </w:r>
      <w:r w:rsidR="00C30548" w:rsidRPr="009924CF">
        <w:rPr>
          <w:rStyle w:val="SubtitleChar"/>
          <w:rFonts w:eastAsiaTheme="minorHAnsi"/>
          <w:b w:val="0"/>
          <w:lang w:val="sq-AL"/>
        </w:rPr>
        <w:t xml:space="preserve">Ankim ndaj </w:t>
      </w:r>
      <w:r w:rsidR="005E7453" w:rsidRPr="009924CF">
        <w:rPr>
          <w:rStyle w:val="SubtitleChar"/>
          <w:rFonts w:eastAsiaTheme="minorHAnsi"/>
          <w:b w:val="0"/>
          <w:lang w:val="sq-AL"/>
        </w:rPr>
        <w:t xml:space="preserve">njoftim vlerësimit </w:t>
      </w:r>
      <w:r w:rsidR="002D67EA" w:rsidRPr="009924CF">
        <w:rPr>
          <w:rStyle w:val="SubtitleChar"/>
          <w:rFonts w:eastAsiaTheme="minorHAnsi"/>
          <w:b w:val="0"/>
          <w:lang w:val="sq-AL"/>
        </w:rPr>
        <w:t>për detyrimet sa më poshtë:</w:t>
      </w:r>
    </w:p>
    <w:p w:rsidR="009924CF" w:rsidRPr="009924CF" w:rsidRDefault="009924CF" w:rsidP="009924CF">
      <w:pPr>
        <w:spacing w:after="0" w:line="276" w:lineRule="auto"/>
        <w:ind w:left="1440" w:hanging="1440"/>
        <w:jc w:val="both"/>
        <w:rPr>
          <w:rStyle w:val="SubtitleChar"/>
          <w:rFonts w:eastAsiaTheme="minorHAnsi"/>
          <w:b w:val="0"/>
          <w:lang w:val="sq-AL"/>
        </w:rPr>
      </w:pPr>
    </w:p>
    <w:tbl>
      <w:tblPr>
        <w:tblW w:w="5000" w:type="pct"/>
        <w:tblLayout w:type="fixed"/>
        <w:tblLook w:val="04A0" w:firstRow="1" w:lastRow="0" w:firstColumn="1" w:lastColumn="0" w:noHBand="0" w:noVBand="1"/>
      </w:tblPr>
      <w:tblGrid>
        <w:gridCol w:w="2322"/>
        <w:gridCol w:w="1243"/>
        <w:gridCol w:w="1386"/>
        <w:gridCol w:w="1107"/>
        <w:gridCol w:w="1244"/>
        <w:gridCol w:w="1180"/>
        <w:gridCol w:w="868"/>
      </w:tblGrid>
      <w:tr w:rsidR="00C612BB" w:rsidRPr="009924CF" w:rsidTr="009924CF">
        <w:trPr>
          <w:trHeight w:val="20"/>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67EA" w:rsidRPr="009924CF" w:rsidRDefault="002D67EA" w:rsidP="009924CF">
            <w:pPr>
              <w:pStyle w:val="Subtitle"/>
              <w:spacing w:line="276" w:lineRule="auto"/>
              <w:rPr>
                <w:sz w:val="20"/>
                <w:szCs w:val="20"/>
                <w:lang w:val="sq-AL"/>
              </w:rPr>
            </w:pPr>
            <w:r w:rsidRPr="009924CF">
              <w:rPr>
                <w:sz w:val="20"/>
                <w:szCs w:val="20"/>
                <w:lang w:val="sq-AL"/>
              </w:rPr>
              <w:t>Tatimi</w:t>
            </w:r>
          </w:p>
        </w:tc>
        <w:tc>
          <w:tcPr>
            <w:tcW w:w="665" w:type="pct"/>
            <w:tcBorders>
              <w:top w:val="single" w:sz="4" w:space="0" w:color="auto"/>
              <w:left w:val="nil"/>
              <w:bottom w:val="single" w:sz="4" w:space="0" w:color="auto"/>
              <w:right w:val="single" w:sz="4" w:space="0" w:color="auto"/>
            </w:tcBorders>
            <w:shd w:val="clear" w:color="auto" w:fill="auto"/>
            <w:vAlign w:val="center"/>
            <w:hideMark/>
          </w:tcPr>
          <w:p w:rsidR="002D67EA" w:rsidRPr="009924CF" w:rsidRDefault="002D67EA" w:rsidP="009924CF">
            <w:pPr>
              <w:pStyle w:val="Subtitle"/>
              <w:spacing w:line="276" w:lineRule="auto"/>
              <w:rPr>
                <w:sz w:val="20"/>
                <w:szCs w:val="20"/>
                <w:lang w:val="sq-AL"/>
              </w:rPr>
            </w:pPr>
            <w:r w:rsidRPr="009924CF">
              <w:rPr>
                <w:sz w:val="20"/>
                <w:szCs w:val="20"/>
                <w:lang w:val="sq-AL"/>
              </w:rPr>
              <w:t>Periudha</w:t>
            </w:r>
          </w:p>
        </w:tc>
        <w:tc>
          <w:tcPr>
            <w:tcW w:w="741" w:type="pct"/>
            <w:tcBorders>
              <w:top w:val="single" w:sz="4" w:space="0" w:color="auto"/>
              <w:left w:val="nil"/>
              <w:bottom w:val="single" w:sz="4" w:space="0" w:color="auto"/>
              <w:right w:val="single" w:sz="4" w:space="0" w:color="auto"/>
            </w:tcBorders>
            <w:shd w:val="clear" w:color="auto" w:fill="auto"/>
            <w:vAlign w:val="center"/>
            <w:hideMark/>
          </w:tcPr>
          <w:p w:rsidR="002D67EA" w:rsidRPr="009924CF" w:rsidRDefault="002D67EA" w:rsidP="009924CF">
            <w:pPr>
              <w:pStyle w:val="Subtitle"/>
              <w:spacing w:line="276" w:lineRule="auto"/>
              <w:rPr>
                <w:sz w:val="20"/>
                <w:szCs w:val="20"/>
                <w:lang w:val="sq-AL"/>
              </w:rPr>
            </w:pPr>
            <w:r w:rsidRPr="009924CF">
              <w:rPr>
                <w:sz w:val="20"/>
                <w:szCs w:val="20"/>
                <w:lang w:val="sq-AL"/>
              </w:rPr>
              <w:t>Detyrimi për tu paguar</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2D67EA" w:rsidRPr="009924CF" w:rsidRDefault="002D67EA" w:rsidP="009924CF">
            <w:pPr>
              <w:pStyle w:val="Subtitle"/>
              <w:spacing w:line="276" w:lineRule="auto"/>
              <w:rPr>
                <w:sz w:val="20"/>
                <w:szCs w:val="20"/>
                <w:lang w:val="sq-AL"/>
              </w:rPr>
            </w:pPr>
            <w:r w:rsidRPr="009924CF">
              <w:rPr>
                <w:sz w:val="20"/>
                <w:szCs w:val="20"/>
                <w:lang w:val="sq-AL"/>
              </w:rPr>
              <w:t>Kamatë</w:t>
            </w:r>
            <w:r w:rsidR="009924CF">
              <w:rPr>
                <w:sz w:val="20"/>
                <w:szCs w:val="20"/>
                <w:lang w:val="sq-AL"/>
              </w:rPr>
              <w:t>-</w:t>
            </w:r>
            <w:r w:rsidRPr="009924CF">
              <w:rPr>
                <w:sz w:val="20"/>
                <w:szCs w:val="20"/>
                <w:lang w:val="sq-AL"/>
              </w:rPr>
              <w:t>vonesa</w:t>
            </w:r>
          </w:p>
        </w:tc>
        <w:tc>
          <w:tcPr>
            <w:tcW w:w="665" w:type="pct"/>
            <w:tcBorders>
              <w:top w:val="single" w:sz="4" w:space="0" w:color="auto"/>
              <w:left w:val="nil"/>
              <w:bottom w:val="single" w:sz="4" w:space="0" w:color="auto"/>
              <w:right w:val="single" w:sz="4" w:space="0" w:color="auto"/>
            </w:tcBorders>
            <w:shd w:val="clear" w:color="auto" w:fill="auto"/>
            <w:vAlign w:val="center"/>
            <w:hideMark/>
          </w:tcPr>
          <w:p w:rsidR="002D67EA" w:rsidRPr="009924CF" w:rsidRDefault="002D67EA" w:rsidP="009924CF">
            <w:pPr>
              <w:pStyle w:val="Subtitle"/>
              <w:spacing w:line="276" w:lineRule="auto"/>
              <w:rPr>
                <w:sz w:val="20"/>
                <w:szCs w:val="20"/>
                <w:lang w:val="sq-AL"/>
              </w:rPr>
            </w:pPr>
            <w:r w:rsidRPr="009924CF">
              <w:rPr>
                <w:sz w:val="20"/>
                <w:szCs w:val="20"/>
                <w:lang w:val="sq-AL"/>
              </w:rPr>
              <w:t>Gjobë</w:t>
            </w:r>
            <w:r w:rsidR="009924CF" w:rsidRPr="009924CF">
              <w:rPr>
                <w:sz w:val="20"/>
                <w:szCs w:val="20"/>
                <w:lang w:val="sq-AL"/>
              </w:rPr>
              <w:t xml:space="preserve"> p</w:t>
            </w:r>
            <w:r w:rsidR="007B1CC7">
              <w:rPr>
                <w:sz w:val="20"/>
                <w:szCs w:val="20"/>
                <w:lang w:val="sq-AL"/>
              </w:rPr>
              <w:t>ë</w:t>
            </w:r>
            <w:r w:rsidR="009924CF" w:rsidRPr="009924CF">
              <w:rPr>
                <w:sz w:val="20"/>
                <w:szCs w:val="20"/>
                <w:lang w:val="sq-AL"/>
              </w:rPr>
              <w:t>r</w:t>
            </w:r>
            <w:r w:rsidRPr="009924CF">
              <w:rPr>
                <w:sz w:val="20"/>
                <w:szCs w:val="20"/>
                <w:lang w:val="sq-AL"/>
              </w:rPr>
              <w:t xml:space="preserve"> pages</w:t>
            </w:r>
            <w:r w:rsidR="007B1CC7">
              <w:rPr>
                <w:sz w:val="20"/>
                <w:szCs w:val="20"/>
                <w:lang w:val="sq-AL"/>
              </w:rPr>
              <w:t>ë</w:t>
            </w:r>
            <w:r w:rsidRPr="009924CF">
              <w:rPr>
                <w:sz w:val="20"/>
                <w:szCs w:val="20"/>
                <w:lang w:val="sq-AL"/>
              </w:rPr>
              <w:t xml:space="preserve"> </w:t>
            </w:r>
            <w:r w:rsidR="009924CF" w:rsidRPr="009924CF">
              <w:rPr>
                <w:sz w:val="20"/>
                <w:szCs w:val="20"/>
                <w:lang w:val="sq-AL"/>
              </w:rPr>
              <w:t>t</w:t>
            </w:r>
            <w:r w:rsidR="007B1CC7">
              <w:rPr>
                <w:sz w:val="20"/>
                <w:szCs w:val="20"/>
                <w:lang w:val="sq-AL"/>
              </w:rPr>
              <w:t>ë</w:t>
            </w:r>
            <w:r w:rsidRPr="009924CF">
              <w:rPr>
                <w:sz w:val="20"/>
                <w:szCs w:val="20"/>
                <w:lang w:val="sq-AL"/>
              </w:rPr>
              <w:t xml:space="preserve"> vonuar</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2D67EA" w:rsidRPr="009924CF" w:rsidRDefault="002D67EA" w:rsidP="009924CF">
            <w:pPr>
              <w:pStyle w:val="Subtitle"/>
              <w:spacing w:line="276" w:lineRule="auto"/>
              <w:rPr>
                <w:sz w:val="20"/>
                <w:szCs w:val="20"/>
                <w:lang w:val="sq-AL"/>
              </w:rPr>
            </w:pPr>
            <w:r w:rsidRPr="009924CF">
              <w:rPr>
                <w:sz w:val="20"/>
                <w:szCs w:val="20"/>
                <w:lang w:val="sq-AL"/>
              </w:rPr>
              <w:t>Gjobë për deklarim të pasaktë</w:t>
            </w:r>
          </w:p>
        </w:tc>
        <w:tc>
          <w:tcPr>
            <w:tcW w:w="464" w:type="pct"/>
            <w:tcBorders>
              <w:top w:val="single" w:sz="4" w:space="0" w:color="auto"/>
              <w:left w:val="nil"/>
              <w:bottom w:val="single" w:sz="4" w:space="0" w:color="auto"/>
              <w:right w:val="single" w:sz="4" w:space="0" w:color="auto"/>
            </w:tcBorders>
            <w:shd w:val="clear" w:color="auto" w:fill="auto"/>
            <w:vAlign w:val="center"/>
            <w:hideMark/>
          </w:tcPr>
          <w:p w:rsidR="002D67EA" w:rsidRPr="009924CF" w:rsidRDefault="002D67EA" w:rsidP="009924CF">
            <w:pPr>
              <w:pStyle w:val="Subtitle"/>
              <w:spacing w:line="276" w:lineRule="auto"/>
              <w:rPr>
                <w:sz w:val="20"/>
                <w:szCs w:val="20"/>
                <w:lang w:val="sq-AL"/>
              </w:rPr>
            </w:pPr>
            <w:r w:rsidRPr="009924CF">
              <w:rPr>
                <w:sz w:val="20"/>
                <w:szCs w:val="20"/>
                <w:lang w:val="sq-AL"/>
              </w:rPr>
              <w:t>Shuma</w:t>
            </w:r>
          </w:p>
        </w:tc>
      </w:tr>
      <w:tr w:rsidR="00C612BB" w:rsidRPr="009924CF" w:rsidTr="009924CF">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2D67EA" w:rsidRPr="009924CF" w:rsidRDefault="002D67EA" w:rsidP="009924CF">
            <w:pPr>
              <w:pStyle w:val="Subtitle"/>
              <w:spacing w:line="276" w:lineRule="auto"/>
              <w:rPr>
                <w:b w:val="0"/>
                <w:sz w:val="20"/>
                <w:szCs w:val="20"/>
                <w:lang w:val="sq-AL"/>
              </w:rPr>
            </w:pPr>
            <w:r w:rsidRPr="009924CF">
              <w:rPr>
                <w:b w:val="0"/>
                <w:sz w:val="20"/>
                <w:szCs w:val="20"/>
                <w:lang w:val="sq-AL"/>
              </w:rPr>
              <w:t>Sigurime Shoqerore</w:t>
            </w:r>
          </w:p>
        </w:tc>
        <w:tc>
          <w:tcPr>
            <w:tcW w:w="665" w:type="pct"/>
            <w:tcBorders>
              <w:top w:val="nil"/>
              <w:left w:val="nil"/>
              <w:bottom w:val="single" w:sz="4" w:space="0" w:color="auto"/>
              <w:right w:val="single" w:sz="4" w:space="0" w:color="auto"/>
            </w:tcBorders>
            <w:shd w:val="clear" w:color="auto" w:fill="auto"/>
            <w:vAlign w:val="center"/>
            <w:hideMark/>
          </w:tcPr>
          <w:p w:rsidR="002D67EA" w:rsidRPr="009924CF" w:rsidRDefault="002D67EA" w:rsidP="009924CF">
            <w:pPr>
              <w:pStyle w:val="Subtitle"/>
              <w:spacing w:line="276" w:lineRule="auto"/>
              <w:rPr>
                <w:b w:val="0"/>
                <w:sz w:val="20"/>
                <w:szCs w:val="20"/>
                <w:lang w:val="sq-AL"/>
              </w:rPr>
            </w:pPr>
            <w:r w:rsidRPr="009924CF">
              <w:rPr>
                <w:b w:val="0"/>
                <w:sz w:val="20"/>
                <w:szCs w:val="20"/>
                <w:lang w:val="sq-AL"/>
              </w:rPr>
              <w:t>2020</w:t>
            </w:r>
            <w:r w:rsidR="009924CF">
              <w:rPr>
                <w:b w:val="0"/>
                <w:sz w:val="20"/>
                <w:szCs w:val="20"/>
                <w:lang w:val="sq-AL"/>
              </w:rPr>
              <w:t>/</w:t>
            </w:r>
            <w:r w:rsidRPr="009924CF">
              <w:rPr>
                <w:b w:val="0"/>
                <w:sz w:val="20"/>
                <w:szCs w:val="20"/>
                <w:lang w:val="sq-AL"/>
              </w:rPr>
              <w:t>10</w:t>
            </w:r>
          </w:p>
        </w:tc>
        <w:tc>
          <w:tcPr>
            <w:tcW w:w="741" w:type="pct"/>
            <w:tcBorders>
              <w:top w:val="nil"/>
              <w:left w:val="nil"/>
              <w:bottom w:val="single" w:sz="4" w:space="0" w:color="auto"/>
              <w:right w:val="single" w:sz="4" w:space="0" w:color="auto"/>
            </w:tcBorders>
            <w:shd w:val="clear" w:color="auto" w:fill="auto"/>
            <w:vAlign w:val="center"/>
            <w:hideMark/>
          </w:tcPr>
          <w:p w:rsidR="002D67EA" w:rsidRPr="009924CF" w:rsidRDefault="002D67EA" w:rsidP="009924CF">
            <w:pPr>
              <w:pStyle w:val="Subtitle"/>
              <w:spacing w:line="276" w:lineRule="auto"/>
              <w:rPr>
                <w:b w:val="0"/>
                <w:sz w:val="20"/>
                <w:szCs w:val="20"/>
                <w:lang w:val="sq-AL"/>
              </w:rPr>
            </w:pPr>
            <w:r w:rsidRPr="009924CF">
              <w:rPr>
                <w:b w:val="0"/>
                <w:sz w:val="20"/>
                <w:szCs w:val="20"/>
                <w:lang w:val="sq-AL"/>
              </w:rPr>
              <w:t>7,748</w:t>
            </w:r>
          </w:p>
        </w:tc>
        <w:tc>
          <w:tcPr>
            <w:tcW w:w="592" w:type="pct"/>
            <w:tcBorders>
              <w:top w:val="nil"/>
              <w:left w:val="nil"/>
              <w:bottom w:val="single" w:sz="4" w:space="0" w:color="auto"/>
              <w:right w:val="single" w:sz="4" w:space="0" w:color="auto"/>
            </w:tcBorders>
            <w:shd w:val="clear" w:color="auto" w:fill="auto"/>
            <w:noWrap/>
            <w:vAlign w:val="center"/>
            <w:hideMark/>
          </w:tcPr>
          <w:p w:rsidR="002D67EA" w:rsidRPr="009924CF" w:rsidRDefault="002D67EA" w:rsidP="009924CF">
            <w:pPr>
              <w:pStyle w:val="Subtitle"/>
              <w:spacing w:line="276" w:lineRule="auto"/>
              <w:rPr>
                <w:b w:val="0"/>
                <w:sz w:val="20"/>
                <w:szCs w:val="20"/>
                <w:lang w:val="sq-AL"/>
              </w:rPr>
            </w:pPr>
            <w:r w:rsidRPr="009924CF">
              <w:rPr>
                <w:b w:val="0"/>
                <w:sz w:val="20"/>
                <w:szCs w:val="20"/>
                <w:lang w:val="sq-AL"/>
              </w:rPr>
              <w:t>126</w:t>
            </w:r>
          </w:p>
        </w:tc>
        <w:tc>
          <w:tcPr>
            <w:tcW w:w="665" w:type="pct"/>
            <w:tcBorders>
              <w:top w:val="nil"/>
              <w:left w:val="nil"/>
              <w:bottom w:val="single" w:sz="4" w:space="0" w:color="auto"/>
              <w:right w:val="single" w:sz="4" w:space="0" w:color="auto"/>
            </w:tcBorders>
            <w:shd w:val="clear" w:color="auto" w:fill="auto"/>
            <w:vAlign w:val="center"/>
            <w:hideMark/>
          </w:tcPr>
          <w:p w:rsidR="002D67EA" w:rsidRPr="009924CF" w:rsidRDefault="002D67EA" w:rsidP="009924CF">
            <w:pPr>
              <w:pStyle w:val="Subtitle"/>
              <w:spacing w:line="276" w:lineRule="auto"/>
              <w:rPr>
                <w:b w:val="0"/>
                <w:sz w:val="20"/>
                <w:szCs w:val="20"/>
                <w:lang w:val="sq-AL"/>
              </w:rPr>
            </w:pPr>
            <w:r w:rsidRPr="009924CF">
              <w:rPr>
                <w:b w:val="0"/>
                <w:sz w:val="20"/>
                <w:szCs w:val="20"/>
                <w:lang w:val="sq-AL"/>
              </w:rPr>
              <w:t>509</w:t>
            </w:r>
          </w:p>
        </w:tc>
        <w:tc>
          <w:tcPr>
            <w:tcW w:w="631" w:type="pct"/>
            <w:tcBorders>
              <w:top w:val="nil"/>
              <w:left w:val="nil"/>
              <w:bottom w:val="single" w:sz="4" w:space="0" w:color="auto"/>
              <w:right w:val="single" w:sz="4" w:space="0" w:color="auto"/>
            </w:tcBorders>
            <w:shd w:val="clear" w:color="auto" w:fill="auto"/>
            <w:vAlign w:val="center"/>
            <w:hideMark/>
          </w:tcPr>
          <w:p w:rsidR="002D67EA" w:rsidRPr="009924CF" w:rsidRDefault="002D67EA" w:rsidP="009924CF">
            <w:pPr>
              <w:pStyle w:val="Subtitle"/>
              <w:spacing w:line="276" w:lineRule="auto"/>
              <w:rPr>
                <w:b w:val="0"/>
                <w:sz w:val="20"/>
                <w:szCs w:val="20"/>
                <w:lang w:val="sq-AL"/>
              </w:rPr>
            </w:pPr>
          </w:p>
        </w:tc>
        <w:tc>
          <w:tcPr>
            <w:tcW w:w="464" w:type="pct"/>
            <w:tcBorders>
              <w:top w:val="nil"/>
              <w:left w:val="nil"/>
              <w:bottom w:val="single" w:sz="4" w:space="0" w:color="auto"/>
              <w:right w:val="single" w:sz="4" w:space="0" w:color="auto"/>
            </w:tcBorders>
            <w:shd w:val="clear" w:color="auto" w:fill="auto"/>
            <w:vAlign w:val="center"/>
            <w:hideMark/>
          </w:tcPr>
          <w:p w:rsidR="002D67EA" w:rsidRPr="009924CF" w:rsidRDefault="002D67EA" w:rsidP="009924CF">
            <w:pPr>
              <w:pStyle w:val="Subtitle"/>
              <w:spacing w:line="276" w:lineRule="auto"/>
              <w:rPr>
                <w:b w:val="0"/>
                <w:sz w:val="20"/>
                <w:szCs w:val="20"/>
                <w:lang w:val="sq-AL"/>
              </w:rPr>
            </w:pPr>
            <w:r w:rsidRPr="009924CF">
              <w:rPr>
                <w:b w:val="0"/>
                <w:sz w:val="20"/>
                <w:szCs w:val="20"/>
                <w:lang w:val="sq-AL"/>
              </w:rPr>
              <w:t>8,383</w:t>
            </w:r>
          </w:p>
        </w:tc>
      </w:tr>
      <w:tr w:rsidR="00C612BB" w:rsidRPr="009924CF" w:rsidTr="009924CF">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2D67EA" w:rsidRPr="009924CF" w:rsidRDefault="002D67EA" w:rsidP="009924CF">
            <w:pPr>
              <w:pStyle w:val="Subtitle"/>
              <w:spacing w:line="276" w:lineRule="auto"/>
              <w:rPr>
                <w:b w:val="0"/>
                <w:sz w:val="20"/>
                <w:szCs w:val="20"/>
                <w:lang w:val="sq-AL"/>
              </w:rPr>
            </w:pPr>
            <w:r w:rsidRPr="009924CF">
              <w:rPr>
                <w:b w:val="0"/>
                <w:sz w:val="20"/>
                <w:szCs w:val="20"/>
                <w:lang w:val="sq-AL"/>
              </w:rPr>
              <w:t>Sigurime Shoqerore</w:t>
            </w:r>
          </w:p>
        </w:tc>
        <w:tc>
          <w:tcPr>
            <w:tcW w:w="665" w:type="pct"/>
            <w:tcBorders>
              <w:top w:val="nil"/>
              <w:left w:val="nil"/>
              <w:bottom w:val="single" w:sz="4" w:space="0" w:color="auto"/>
              <w:right w:val="single" w:sz="4" w:space="0" w:color="auto"/>
            </w:tcBorders>
            <w:shd w:val="clear" w:color="auto" w:fill="auto"/>
            <w:vAlign w:val="center"/>
            <w:hideMark/>
          </w:tcPr>
          <w:p w:rsidR="002D67EA" w:rsidRPr="009924CF" w:rsidRDefault="002D67EA" w:rsidP="009924CF">
            <w:pPr>
              <w:pStyle w:val="Subtitle"/>
              <w:spacing w:line="276" w:lineRule="auto"/>
              <w:rPr>
                <w:b w:val="0"/>
                <w:sz w:val="20"/>
                <w:szCs w:val="20"/>
                <w:lang w:val="sq-AL"/>
              </w:rPr>
            </w:pPr>
            <w:r w:rsidRPr="009924CF">
              <w:rPr>
                <w:b w:val="0"/>
                <w:sz w:val="20"/>
                <w:szCs w:val="20"/>
                <w:lang w:val="sq-AL"/>
              </w:rPr>
              <w:t>2020</w:t>
            </w:r>
            <w:r w:rsidR="009924CF">
              <w:rPr>
                <w:b w:val="0"/>
                <w:sz w:val="20"/>
                <w:szCs w:val="20"/>
                <w:lang w:val="sq-AL"/>
              </w:rPr>
              <w:t>/</w:t>
            </w:r>
            <w:r w:rsidRPr="009924CF">
              <w:rPr>
                <w:b w:val="0"/>
                <w:sz w:val="20"/>
                <w:szCs w:val="20"/>
                <w:lang w:val="sq-AL"/>
              </w:rPr>
              <w:t>11</w:t>
            </w:r>
          </w:p>
        </w:tc>
        <w:tc>
          <w:tcPr>
            <w:tcW w:w="741" w:type="pct"/>
            <w:tcBorders>
              <w:top w:val="nil"/>
              <w:left w:val="nil"/>
              <w:bottom w:val="single" w:sz="4" w:space="0" w:color="auto"/>
              <w:right w:val="single" w:sz="4" w:space="0" w:color="auto"/>
            </w:tcBorders>
            <w:shd w:val="clear" w:color="auto" w:fill="auto"/>
            <w:vAlign w:val="center"/>
            <w:hideMark/>
          </w:tcPr>
          <w:p w:rsidR="002D67EA" w:rsidRPr="009924CF" w:rsidRDefault="002D67EA" w:rsidP="009924CF">
            <w:pPr>
              <w:pStyle w:val="Subtitle"/>
              <w:spacing w:line="276" w:lineRule="auto"/>
              <w:rPr>
                <w:b w:val="0"/>
                <w:sz w:val="20"/>
                <w:szCs w:val="20"/>
                <w:lang w:val="sq-AL"/>
              </w:rPr>
            </w:pPr>
            <w:r w:rsidRPr="009924CF">
              <w:rPr>
                <w:b w:val="0"/>
                <w:sz w:val="20"/>
                <w:szCs w:val="20"/>
                <w:lang w:val="sq-AL"/>
              </w:rPr>
              <w:t>7,748</w:t>
            </w:r>
          </w:p>
        </w:tc>
        <w:tc>
          <w:tcPr>
            <w:tcW w:w="592" w:type="pct"/>
            <w:tcBorders>
              <w:top w:val="nil"/>
              <w:left w:val="nil"/>
              <w:bottom w:val="single" w:sz="4" w:space="0" w:color="auto"/>
              <w:right w:val="single" w:sz="4" w:space="0" w:color="auto"/>
            </w:tcBorders>
            <w:shd w:val="clear" w:color="auto" w:fill="auto"/>
            <w:noWrap/>
            <w:vAlign w:val="center"/>
            <w:hideMark/>
          </w:tcPr>
          <w:p w:rsidR="002D67EA" w:rsidRPr="009924CF" w:rsidRDefault="002D67EA" w:rsidP="009924CF">
            <w:pPr>
              <w:pStyle w:val="Subtitle"/>
              <w:spacing w:line="276" w:lineRule="auto"/>
              <w:rPr>
                <w:b w:val="0"/>
                <w:sz w:val="20"/>
                <w:szCs w:val="20"/>
                <w:lang w:val="sq-AL"/>
              </w:rPr>
            </w:pPr>
            <w:r w:rsidRPr="009924CF">
              <w:rPr>
                <w:b w:val="0"/>
                <w:sz w:val="20"/>
                <w:szCs w:val="20"/>
                <w:lang w:val="sq-AL"/>
              </w:rPr>
              <w:t>126</w:t>
            </w:r>
          </w:p>
        </w:tc>
        <w:tc>
          <w:tcPr>
            <w:tcW w:w="665" w:type="pct"/>
            <w:tcBorders>
              <w:top w:val="nil"/>
              <w:left w:val="nil"/>
              <w:bottom w:val="single" w:sz="4" w:space="0" w:color="auto"/>
              <w:right w:val="single" w:sz="4" w:space="0" w:color="auto"/>
            </w:tcBorders>
            <w:shd w:val="clear" w:color="auto" w:fill="auto"/>
            <w:vAlign w:val="center"/>
            <w:hideMark/>
          </w:tcPr>
          <w:p w:rsidR="002D67EA" w:rsidRPr="009924CF" w:rsidRDefault="002D67EA" w:rsidP="009924CF">
            <w:pPr>
              <w:pStyle w:val="Subtitle"/>
              <w:spacing w:line="276" w:lineRule="auto"/>
              <w:rPr>
                <w:b w:val="0"/>
                <w:sz w:val="20"/>
                <w:szCs w:val="20"/>
                <w:lang w:val="sq-AL"/>
              </w:rPr>
            </w:pPr>
            <w:r w:rsidRPr="009924CF">
              <w:rPr>
                <w:b w:val="0"/>
                <w:sz w:val="20"/>
                <w:szCs w:val="20"/>
                <w:lang w:val="sq-AL"/>
              </w:rPr>
              <w:t>509</w:t>
            </w:r>
          </w:p>
        </w:tc>
        <w:tc>
          <w:tcPr>
            <w:tcW w:w="631" w:type="pct"/>
            <w:tcBorders>
              <w:top w:val="nil"/>
              <w:left w:val="nil"/>
              <w:bottom w:val="single" w:sz="4" w:space="0" w:color="auto"/>
              <w:right w:val="single" w:sz="4" w:space="0" w:color="auto"/>
            </w:tcBorders>
            <w:shd w:val="clear" w:color="auto" w:fill="auto"/>
            <w:vAlign w:val="center"/>
            <w:hideMark/>
          </w:tcPr>
          <w:p w:rsidR="002D67EA" w:rsidRPr="009924CF" w:rsidRDefault="002D67EA" w:rsidP="009924CF">
            <w:pPr>
              <w:pStyle w:val="Subtitle"/>
              <w:spacing w:line="276" w:lineRule="auto"/>
              <w:rPr>
                <w:b w:val="0"/>
                <w:sz w:val="20"/>
                <w:szCs w:val="20"/>
                <w:lang w:val="sq-AL"/>
              </w:rPr>
            </w:pPr>
          </w:p>
        </w:tc>
        <w:tc>
          <w:tcPr>
            <w:tcW w:w="464" w:type="pct"/>
            <w:tcBorders>
              <w:top w:val="nil"/>
              <w:left w:val="nil"/>
              <w:bottom w:val="single" w:sz="4" w:space="0" w:color="auto"/>
              <w:right w:val="single" w:sz="4" w:space="0" w:color="auto"/>
            </w:tcBorders>
            <w:shd w:val="clear" w:color="auto" w:fill="auto"/>
            <w:vAlign w:val="center"/>
            <w:hideMark/>
          </w:tcPr>
          <w:p w:rsidR="002D67EA" w:rsidRPr="009924CF" w:rsidRDefault="002D67EA" w:rsidP="009924CF">
            <w:pPr>
              <w:pStyle w:val="Subtitle"/>
              <w:spacing w:line="276" w:lineRule="auto"/>
              <w:rPr>
                <w:b w:val="0"/>
                <w:sz w:val="20"/>
                <w:szCs w:val="20"/>
                <w:lang w:val="sq-AL"/>
              </w:rPr>
            </w:pPr>
            <w:r w:rsidRPr="009924CF">
              <w:rPr>
                <w:b w:val="0"/>
                <w:sz w:val="20"/>
                <w:szCs w:val="20"/>
                <w:lang w:val="sq-AL"/>
              </w:rPr>
              <w:t>8,383</w:t>
            </w:r>
          </w:p>
        </w:tc>
      </w:tr>
      <w:tr w:rsidR="00C612BB" w:rsidRPr="009924CF" w:rsidTr="009924CF">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2D67EA" w:rsidRPr="009924CF" w:rsidRDefault="002D67EA" w:rsidP="009924CF">
            <w:pPr>
              <w:pStyle w:val="Subtitle"/>
              <w:spacing w:line="276" w:lineRule="auto"/>
              <w:rPr>
                <w:b w:val="0"/>
                <w:sz w:val="20"/>
                <w:szCs w:val="20"/>
                <w:lang w:val="sq-AL"/>
              </w:rPr>
            </w:pPr>
            <w:r w:rsidRPr="009924CF">
              <w:rPr>
                <w:b w:val="0"/>
                <w:sz w:val="20"/>
                <w:szCs w:val="20"/>
                <w:lang w:val="sq-AL"/>
              </w:rPr>
              <w:t>Sigurime Shoqerore</w:t>
            </w:r>
          </w:p>
        </w:tc>
        <w:tc>
          <w:tcPr>
            <w:tcW w:w="665" w:type="pct"/>
            <w:tcBorders>
              <w:top w:val="nil"/>
              <w:left w:val="nil"/>
              <w:bottom w:val="single" w:sz="4" w:space="0" w:color="auto"/>
              <w:right w:val="single" w:sz="4" w:space="0" w:color="auto"/>
            </w:tcBorders>
            <w:shd w:val="clear" w:color="auto" w:fill="auto"/>
            <w:vAlign w:val="center"/>
            <w:hideMark/>
          </w:tcPr>
          <w:p w:rsidR="002D67EA" w:rsidRPr="009924CF" w:rsidRDefault="002D67EA" w:rsidP="009924CF">
            <w:pPr>
              <w:pStyle w:val="Subtitle"/>
              <w:spacing w:line="276" w:lineRule="auto"/>
              <w:rPr>
                <w:b w:val="0"/>
                <w:sz w:val="20"/>
                <w:szCs w:val="20"/>
                <w:lang w:val="sq-AL"/>
              </w:rPr>
            </w:pPr>
            <w:r w:rsidRPr="009924CF">
              <w:rPr>
                <w:b w:val="0"/>
                <w:sz w:val="20"/>
                <w:szCs w:val="20"/>
                <w:lang w:val="sq-AL"/>
              </w:rPr>
              <w:t>2020</w:t>
            </w:r>
            <w:r w:rsidR="009924CF">
              <w:rPr>
                <w:b w:val="0"/>
                <w:sz w:val="20"/>
                <w:szCs w:val="20"/>
                <w:lang w:val="sq-AL"/>
              </w:rPr>
              <w:t>/</w:t>
            </w:r>
            <w:r w:rsidRPr="009924CF">
              <w:rPr>
                <w:b w:val="0"/>
                <w:sz w:val="20"/>
                <w:szCs w:val="20"/>
                <w:lang w:val="sq-AL"/>
              </w:rPr>
              <w:t>12</w:t>
            </w:r>
          </w:p>
        </w:tc>
        <w:tc>
          <w:tcPr>
            <w:tcW w:w="741" w:type="pct"/>
            <w:tcBorders>
              <w:top w:val="nil"/>
              <w:left w:val="nil"/>
              <w:bottom w:val="single" w:sz="4" w:space="0" w:color="auto"/>
              <w:right w:val="single" w:sz="4" w:space="0" w:color="auto"/>
            </w:tcBorders>
            <w:shd w:val="clear" w:color="auto" w:fill="auto"/>
            <w:vAlign w:val="center"/>
            <w:hideMark/>
          </w:tcPr>
          <w:p w:rsidR="002D67EA" w:rsidRPr="009924CF" w:rsidRDefault="002D67EA" w:rsidP="009924CF">
            <w:pPr>
              <w:pStyle w:val="Subtitle"/>
              <w:spacing w:line="276" w:lineRule="auto"/>
              <w:rPr>
                <w:b w:val="0"/>
                <w:sz w:val="20"/>
                <w:szCs w:val="20"/>
                <w:lang w:val="sq-AL"/>
              </w:rPr>
            </w:pPr>
            <w:r w:rsidRPr="009924CF">
              <w:rPr>
                <w:b w:val="0"/>
                <w:sz w:val="20"/>
                <w:szCs w:val="20"/>
                <w:lang w:val="sq-AL"/>
              </w:rPr>
              <w:t>7,748</w:t>
            </w:r>
          </w:p>
        </w:tc>
        <w:tc>
          <w:tcPr>
            <w:tcW w:w="592" w:type="pct"/>
            <w:tcBorders>
              <w:top w:val="nil"/>
              <w:left w:val="nil"/>
              <w:bottom w:val="single" w:sz="4" w:space="0" w:color="auto"/>
              <w:right w:val="single" w:sz="4" w:space="0" w:color="auto"/>
            </w:tcBorders>
            <w:shd w:val="clear" w:color="auto" w:fill="auto"/>
            <w:noWrap/>
            <w:vAlign w:val="center"/>
            <w:hideMark/>
          </w:tcPr>
          <w:p w:rsidR="002D67EA" w:rsidRPr="009924CF" w:rsidRDefault="002D67EA" w:rsidP="009924CF">
            <w:pPr>
              <w:pStyle w:val="Subtitle"/>
              <w:spacing w:line="276" w:lineRule="auto"/>
              <w:rPr>
                <w:b w:val="0"/>
                <w:sz w:val="20"/>
                <w:szCs w:val="20"/>
                <w:lang w:val="sq-AL"/>
              </w:rPr>
            </w:pPr>
            <w:r w:rsidRPr="009924CF">
              <w:rPr>
                <w:b w:val="0"/>
                <w:sz w:val="20"/>
                <w:szCs w:val="20"/>
                <w:lang w:val="sq-AL"/>
              </w:rPr>
              <w:t>126</w:t>
            </w:r>
          </w:p>
        </w:tc>
        <w:tc>
          <w:tcPr>
            <w:tcW w:w="665" w:type="pct"/>
            <w:tcBorders>
              <w:top w:val="nil"/>
              <w:left w:val="nil"/>
              <w:bottom w:val="single" w:sz="4" w:space="0" w:color="auto"/>
              <w:right w:val="single" w:sz="4" w:space="0" w:color="auto"/>
            </w:tcBorders>
            <w:shd w:val="clear" w:color="auto" w:fill="auto"/>
            <w:vAlign w:val="center"/>
            <w:hideMark/>
          </w:tcPr>
          <w:p w:rsidR="002D67EA" w:rsidRPr="009924CF" w:rsidRDefault="002D67EA" w:rsidP="009924CF">
            <w:pPr>
              <w:pStyle w:val="Subtitle"/>
              <w:spacing w:line="276" w:lineRule="auto"/>
              <w:rPr>
                <w:b w:val="0"/>
                <w:sz w:val="20"/>
                <w:szCs w:val="20"/>
                <w:lang w:val="sq-AL"/>
              </w:rPr>
            </w:pPr>
            <w:r w:rsidRPr="009924CF">
              <w:rPr>
                <w:b w:val="0"/>
                <w:sz w:val="20"/>
                <w:szCs w:val="20"/>
                <w:lang w:val="sq-AL"/>
              </w:rPr>
              <w:t>509</w:t>
            </w:r>
          </w:p>
        </w:tc>
        <w:tc>
          <w:tcPr>
            <w:tcW w:w="631" w:type="pct"/>
            <w:tcBorders>
              <w:top w:val="nil"/>
              <w:left w:val="nil"/>
              <w:bottom w:val="single" w:sz="4" w:space="0" w:color="auto"/>
              <w:right w:val="single" w:sz="4" w:space="0" w:color="auto"/>
            </w:tcBorders>
            <w:shd w:val="clear" w:color="auto" w:fill="auto"/>
            <w:vAlign w:val="center"/>
            <w:hideMark/>
          </w:tcPr>
          <w:p w:rsidR="002D67EA" w:rsidRPr="009924CF" w:rsidRDefault="002D67EA" w:rsidP="009924CF">
            <w:pPr>
              <w:pStyle w:val="Subtitle"/>
              <w:spacing w:line="276" w:lineRule="auto"/>
              <w:rPr>
                <w:b w:val="0"/>
                <w:sz w:val="20"/>
                <w:szCs w:val="20"/>
                <w:lang w:val="sq-AL"/>
              </w:rPr>
            </w:pPr>
          </w:p>
        </w:tc>
        <w:tc>
          <w:tcPr>
            <w:tcW w:w="464" w:type="pct"/>
            <w:tcBorders>
              <w:top w:val="nil"/>
              <w:left w:val="nil"/>
              <w:bottom w:val="single" w:sz="4" w:space="0" w:color="auto"/>
              <w:right w:val="single" w:sz="4" w:space="0" w:color="auto"/>
            </w:tcBorders>
            <w:shd w:val="clear" w:color="auto" w:fill="auto"/>
            <w:vAlign w:val="center"/>
            <w:hideMark/>
          </w:tcPr>
          <w:p w:rsidR="002D67EA" w:rsidRPr="009924CF" w:rsidRDefault="002D67EA" w:rsidP="009924CF">
            <w:pPr>
              <w:pStyle w:val="Subtitle"/>
              <w:spacing w:line="276" w:lineRule="auto"/>
              <w:rPr>
                <w:b w:val="0"/>
                <w:sz w:val="20"/>
                <w:szCs w:val="20"/>
                <w:lang w:val="sq-AL"/>
              </w:rPr>
            </w:pPr>
            <w:r w:rsidRPr="009924CF">
              <w:rPr>
                <w:b w:val="0"/>
                <w:sz w:val="20"/>
                <w:szCs w:val="20"/>
                <w:lang w:val="sq-AL"/>
              </w:rPr>
              <w:t>8,383</w:t>
            </w:r>
          </w:p>
        </w:tc>
      </w:tr>
      <w:tr w:rsidR="00C612BB" w:rsidRPr="009924CF" w:rsidTr="009924CF">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2D67EA" w:rsidRPr="009924CF" w:rsidRDefault="002D67EA" w:rsidP="009924CF">
            <w:pPr>
              <w:pStyle w:val="Subtitle"/>
              <w:spacing w:line="276" w:lineRule="auto"/>
              <w:rPr>
                <w:b w:val="0"/>
                <w:sz w:val="20"/>
                <w:szCs w:val="20"/>
                <w:lang w:val="sq-AL"/>
              </w:rPr>
            </w:pPr>
            <w:r w:rsidRPr="009924CF">
              <w:rPr>
                <w:b w:val="0"/>
                <w:sz w:val="20"/>
                <w:szCs w:val="20"/>
                <w:lang w:val="sq-AL"/>
              </w:rPr>
              <w:t>Sigurime Shoqerore</w:t>
            </w:r>
          </w:p>
        </w:tc>
        <w:tc>
          <w:tcPr>
            <w:tcW w:w="665" w:type="pct"/>
            <w:tcBorders>
              <w:top w:val="nil"/>
              <w:left w:val="nil"/>
              <w:bottom w:val="single" w:sz="4" w:space="0" w:color="auto"/>
              <w:right w:val="single" w:sz="4" w:space="0" w:color="auto"/>
            </w:tcBorders>
            <w:shd w:val="clear" w:color="auto" w:fill="auto"/>
            <w:vAlign w:val="center"/>
            <w:hideMark/>
          </w:tcPr>
          <w:p w:rsidR="002D67EA" w:rsidRPr="009924CF" w:rsidRDefault="002D67EA" w:rsidP="009924CF">
            <w:pPr>
              <w:pStyle w:val="Subtitle"/>
              <w:spacing w:line="276" w:lineRule="auto"/>
              <w:rPr>
                <w:b w:val="0"/>
                <w:sz w:val="20"/>
                <w:szCs w:val="20"/>
                <w:lang w:val="sq-AL"/>
              </w:rPr>
            </w:pPr>
            <w:r w:rsidRPr="009924CF">
              <w:rPr>
                <w:b w:val="0"/>
                <w:sz w:val="20"/>
                <w:szCs w:val="20"/>
                <w:lang w:val="sq-AL"/>
              </w:rPr>
              <w:t>2021</w:t>
            </w:r>
            <w:r w:rsidR="009924CF">
              <w:rPr>
                <w:b w:val="0"/>
                <w:sz w:val="20"/>
                <w:szCs w:val="20"/>
                <w:lang w:val="sq-AL"/>
              </w:rPr>
              <w:t>/</w:t>
            </w:r>
            <w:r w:rsidRPr="009924CF">
              <w:rPr>
                <w:b w:val="0"/>
                <w:sz w:val="20"/>
                <w:szCs w:val="20"/>
                <w:lang w:val="sq-AL"/>
              </w:rPr>
              <w:t>01</w:t>
            </w:r>
          </w:p>
        </w:tc>
        <w:tc>
          <w:tcPr>
            <w:tcW w:w="741" w:type="pct"/>
            <w:tcBorders>
              <w:top w:val="nil"/>
              <w:left w:val="nil"/>
              <w:bottom w:val="single" w:sz="4" w:space="0" w:color="auto"/>
              <w:right w:val="single" w:sz="4" w:space="0" w:color="auto"/>
            </w:tcBorders>
            <w:shd w:val="clear" w:color="auto" w:fill="auto"/>
            <w:vAlign w:val="center"/>
            <w:hideMark/>
          </w:tcPr>
          <w:p w:rsidR="002D67EA" w:rsidRPr="009924CF" w:rsidRDefault="002D67EA" w:rsidP="009924CF">
            <w:pPr>
              <w:pStyle w:val="Subtitle"/>
              <w:spacing w:line="276" w:lineRule="auto"/>
              <w:rPr>
                <w:b w:val="0"/>
                <w:sz w:val="20"/>
                <w:szCs w:val="20"/>
                <w:lang w:val="sq-AL"/>
              </w:rPr>
            </w:pPr>
            <w:r w:rsidRPr="009924CF">
              <w:rPr>
                <w:b w:val="0"/>
                <w:sz w:val="20"/>
                <w:szCs w:val="20"/>
                <w:lang w:val="sq-AL"/>
              </w:rPr>
              <w:t>8,940</w:t>
            </w:r>
          </w:p>
        </w:tc>
        <w:tc>
          <w:tcPr>
            <w:tcW w:w="592" w:type="pct"/>
            <w:tcBorders>
              <w:top w:val="nil"/>
              <w:left w:val="nil"/>
              <w:bottom w:val="single" w:sz="4" w:space="0" w:color="auto"/>
              <w:right w:val="single" w:sz="4" w:space="0" w:color="auto"/>
            </w:tcBorders>
            <w:shd w:val="clear" w:color="auto" w:fill="auto"/>
            <w:noWrap/>
            <w:vAlign w:val="center"/>
            <w:hideMark/>
          </w:tcPr>
          <w:p w:rsidR="002D67EA" w:rsidRPr="009924CF" w:rsidRDefault="002D67EA" w:rsidP="009924CF">
            <w:pPr>
              <w:pStyle w:val="Subtitle"/>
              <w:spacing w:line="276" w:lineRule="auto"/>
              <w:rPr>
                <w:b w:val="0"/>
                <w:sz w:val="20"/>
                <w:szCs w:val="20"/>
                <w:lang w:val="sq-AL"/>
              </w:rPr>
            </w:pPr>
            <w:r w:rsidRPr="009924CF">
              <w:rPr>
                <w:b w:val="0"/>
                <w:sz w:val="20"/>
                <w:szCs w:val="20"/>
                <w:lang w:val="sq-AL"/>
              </w:rPr>
              <w:t>53</w:t>
            </w:r>
          </w:p>
        </w:tc>
        <w:tc>
          <w:tcPr>
            <w:tcW w:w="665" w:type="pct"/>
            <w:tcBorders>
              <w:top w:val="nil"/>
              <w:left w:val="nil"/>
              <w:bottom w:val="single" w:sz="4" w:space="0" w:color="auto"/>
              <w:right w:val="single" w:sz="4" w:space="0" w:color="auto"/>
            </w:tcBorders>
            <w:shd w:val="clear" w:color="auto" w:fill="auto"/>
            <w:vAlign w:val="center"/>
            <w:hideMark/>
          </w:tcPr>
          <w:p w:rsidR="002D67EA" w:rsidRPr="009924CF" w:rsidRDefault="002D67EA" w:rsidP="009924CF">
            <w:pPr>
              <w:pStyle w:val="Subtitle"/>
              <w:spacing w:line="276" w:lineRule="auto"/>
              <w:rPr>
                <w:b w:val="0"/>
                <w:sz w:val="20"/>
                <w:szCs w:val="20"/>
                <w:lang w:val="sq-AL"/>
              </w:rPr>
            </w:pPr>
            <w:r w:rsidRPr="009924CF">
              <w:rPr>
                <w:b w:val="0"/>
                <w:sz w:val="20"/>
                <w:szCs w:val="20"/>
                <w:lang w:val="sq-AL"/>
              </w:rPr>
              <w:t>215</w:t>
            </w:r>
          </w:p>
        </w:tc>
        <w:tc>
          <w:tcPr>
            <w:tcW w:w="631" w:type="pct"/>
            <w:tcBorders>
              <w:top w:val="nil"/>
              <w:left w:val="nil"/>
              <w:bottom w:val="single" w:sz="4" w:space="0" w:color="auto"/>
              <w:right w:val="single" w:sz="4" w:space="0" w:color="auto"/>
            </w:tcBorders>
            <w:shd w:val="clear" w:color="auto" w:fill="auto"/>
            <w:vAlign w:val="center"/>
            <w:hideMark/>
          </w:tcPr>
          <w:p w:rsidR="002D67EA" w:rsidRPr="009924CF" w:rsidRDefault="002D67EA" w:rsidP="009924CF">
            <w:pPr>
              <w:pStyle w:val="Subtitle"/>
              <w:spacing w:line="276" w:lineRule="auto"/>
              <w:rPr>
                <w:b w:val="0"/>
                <w:sz w:val="20"/>
                <w:szCs w:val="20"/>
                <w:lang w:val="sq-AL"/>
              </w:rPr>
            </w:pPr>
          </w:p>
        </w:tc>
        <w:tc>
          <w:tcPr>
            <w:tcW w:w="464" w:type="pct"/>
            <w:tcBorders>
              <w:top w:val="nil"/>
              <w:left w:val="nil"/>
              <w:bottom w:val="single" w:sz="4" w:space="0" w:color="auto"/>
              <w:right w:val="single" w:sz="4" w:space="0" w:color="auto"/>
            </w:tcBorders>
            <w:shd w:val="clear" w:color="auto" w:fill="auto"/>
            <w:vAlign w:val="center"/>
            <w:hideMark/>
          </w:tcPr>
          <w:p w:rsidR="002D67EA" w:rsidRPr="009924CF" w:rsidRDefault="002D67EA" w:rsidP="009924CF">
            <w:pPr>
              <w:pStyle w:val="Subtitle"/>
              <w:spacing w:line="276" w:lineRule="auto"/>
              <w:rPr>
                <w:b w:val="0"/>
                <w:sz w:val="20"/>
                <w:szCs w:val="20"/>
                <w:lang w:val="sq-AL"/>
              </w:rPr>
            </w:pPr>
            <w:r w:rsidRPr="009924CF">
              <w:rPr>
                <w:b w:val="0"/>
                <w:sz w:val="20"/>
                <w:szCs w:val="20"/>
                <w:lang w:val="sq-AL"/>
              </w:rPr>
              <w:t>9,208</w:t>
            </w:r>
          </w:p>
        </w:tc>
      </w:tr>
      <w:tr w:rsidR="00C612BB" w:rsidRPr="009924CF" w:rsidTr="009924CF">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2D67EA" w:rsidRPr="009924CF" w:rsidRDefault="002D67EA" w:rsidP="009924CF">
            <w:pPr>
              <w:pStyle w:val="Subtitle"/>
              <w:spacing w:line="276" w:lineRule="auto"/>
              <w:rPr>
                <w:b w:val="0"/>
                <w:sz w:val="20"/>
                <w:szCs w:val="20"/>
                <w:lang w:val="sq-AL"/>
              </w:rPr>
            </w:pPr>
            <w:r w:rsidRPr="009924CF">
              <w:rPr>
                <w:b w:val="0"/>
                <w:sz w:val="20"/>
                <w:szCs w:val="20"/>
                <w:lang w:val="sq-AL"/>
              </w:rPr>
              <w:t>Sigurime Shoqerore</w:t>
            </w:r>
          </w:p>
        </w:tc>
        <w:tc>
          <w:tcPr>
            <w:tcW w:w="665" w:type="pct"/>
            <w:tcBorders>
              <w:top w:val="nil"/>
              <w:left w:val="nil"/>
              <w:bottom w:val="single" w:sz="4" w:space="0" w:color="auto"/>
              <w:right w:val="single" w:sz="4" w:space="0" w:color="auto"/>
            </w:tcBorders>
            <w:shd w:val="clear" w:color="auto" w:fill="auto"/>
            <w:vAlign w:val="center"/>
            <w:hideMark/>
          </w:tcPr>
          <w:p w:rsidR="002D67EA" w:rsidRPr="009924CF" w:rsidRDefault="002D67EA" w:rsidP="009924CF">
            <w:pPr>
              <w:pStyle w:val="Subtitle"/>
              <w:spacing w:line="276" w:lineRule="auto"/>
              <w:rPr>
                <w:b w:val="0"/>
                <w:sz w:val="20"/>
                <w:szCs w:val="20"/>
                <w:lang w:val="sq-AL"/>
              </w:rPr>
            </w:pPr>
            <w:r w:rsidRPr="009924CF">
              <w:rPr>
                <w:b w:val="0"/>
                <w:sz w:val="20"/>
                <w:szCs w:val="20"/>
                <w:lang w:val="sq-AL"/>
              </w:rPr>
              <w:t>2021</w:t>
            </w:r>
            <w:r w:rsidR="009924CF">
              <w:rPr>
                <w:b w:val="0"/>
                <w:sz w:val="20"/>
                <w:szCs w:val="20"/>
                <w:lang w:val="sq-AL"/>
              </w:rPr>
              <w:t>/</w:t>
            </w:r>
            <w:r w:rsidRPr="009924CF">
              <w:rPr>
                <w:b w:val="0"/>
                <w:sz w:val="20"/>
                <w:szCs w:val="20"/>
                <w:lang w:val="sq-AL"/>
              </w:rPr>
              <w:t>02</w:t>
            </w:r>
          </w:p>
        </w:tc>
        <w:tc>
          <w:tcPr>
            <w:tcW w:w="741" w:type="pct"/>
            <w:tcBorders>
              <w:top w:val="nil"/>
              <w:left w:val="nil"/>
              <w:bottom w:val="single" w:sz="4" w:space="0" w:color="auto"/>
              <w:right w:val="single" w:sz="4" w:space="0" w:color="auto"/>
            </w:tcBorders>
            <w:shd w:val="clear" w:color="auto" w:fill="auto"/>
            <w:vAlign w:val="center"/>
            <w:hideMark/>
          </w:tcPr>
          <w:p w:rsidR="002D67EA" w:rsidRPr="009924CF" w:rsidRDefault="002D67EA" w:rsidP="009924CF">
            <w:pPr>
              <w:pStyle w:val="Subtitle"/>
              <w:spacing w:line="276" w:lineRule="auto"/>
              <w:rPr>
                <w:b w:val="0"/>
                <w:sz w:val="20"/>
                <w:szCs w:val="20"/>
                <w:lang w:val="sq-AL"/>
              </w:rPr>
            </w:pPr>
            <w:r w:rsidRPr="009924CF">
              <w:rPr>
                <w:b w:val="0"/>
                <w:sz w:val="20"/>
                <w:szCs w:val="20"/>
                <w:lang w:val="sq-AL"/>
              </w:rPr>
              <w:t>8,940</w:t>
            </w:r>
          </w:p>
        </w:tc>
        <w:tc>
          <w:tcPr>
            <w:tcW w:w="592" w:type="pct"/>
            <w:tcBorders>
              <w:top w:val="nil"/>
              <w:left w:val="nil"/>
              <w:bottom w:val="single" w:sz="4" w:space="0" w:color="auto"/>
              <w:right w:val="single" w:sz="4" w:space="0" w:color="auto"/>
            </w:tcBorders>
            <w:shd w:val="clear" w:color="auto" w:fill="auto"/>
            <w:noWrap/>
            <w:vAlign w:val="center"/>
            <w:hideMark/>
          </w:tcPr>
          <w:p w:rsidR="002D67EA" w:rsidRPr="009924CF" w:rsidRDefault="002D67EA" w:rsidP="009924CF">
            <w:pPr>
              <w:pStyle w:val="Subtitle"/>
              <w:spacing w:line="276" w:lineRule="auto"/>
              <w:rPr>
                <w:b w:val="0"/>
                <w:sz w:val="20"/>
                <w:szCs w:val="20"/>
                <w:lang w:val="sq-AL"/>
              </w:rPr>
            </w:pPr>
            <w:r w:rsidRPr="009924CF">
              <w:rPr>
                <w:b w:val="0"/>
                <w:sz w:val="20"/>
                <w:szCs w:val="20"/>
                <w:lang w:val="sq-AL"/>
              </w:rPr>
              <w:t>53</w:t>
            </w:r>
          </w:p>
        </w:tc>
        <w:tc>
          <w:tcPr>
            <w:tcW w:w="665" w:type="pct"/>
            <w:tcBorders>
              <w:top w:val="nil"/>
              <w:left w:val="nil"/>
              <w:bottom w:val="single" w:sz="4" w:space="0" w:color="auto"/>
              <w:right w:val="single" w:sz="4" w:space="0" w:color="auto"/>
            </w:tcBorders>
            <w:shd w:val="clear" w:color="auto" w:fill="auto"/>
            <w:vAlign w:val="center"/>
            <w:hideMark/>
          </w:tcPr>
          <w:p w:rsidR="002D67EA" w:rsidRPr="009924CF" w:rsidRDefault="002D67EA" w:rsidP="009924CF">
            <w:pPr>
              <w:pStyle w:val="Subtitle"/>
              <w:spacing w:line="276" w:lineRule="auto"/>
              <w:rPr>
                <w:b w:val="0"/>
                <w:sz w:val="20"/>
                <w:szCs w:val="20"/>
                <w:lang w:val="sq-AL"/>
              </w:rPr>
            </w:pPr>
            <w:r w:rsidRPr="009924CF">
              <w:rPr>
                <w:b w:val="0"/>
                <w:sz w:val="20"/>
                <w:szCs w:val="20"/>
                <w:lang w:val="sq-AL"/>
              </w:rPr>
              <w:t>215</w:t>
            </w:r>
          </w:p>
        </w:tc>
        <w:tc>
          <w:tcPr>
            <w:tcW w:w="631" w:type="pct"/>
            <w:tcBorders>
              <w:top w:val="nil"/>
              <w:left w:val="nil"/>
              <w:bottom w:val="single" w:sz="4" w:space="0" w:color="auto"/>
              <w:right w:val="single" w:sz="4" w:space="0" w:color="auto"/>
            </w:tcBorders>
            <w:shd w:val="clear" w:color="auto" w:fill="auto"/>
            <w:vAlign w:val="center"/>
            <w:hideMark/>
          </w:tcPr>
          <w:p w:rsidR="002D67EA" w:rsidRPr="009924CF" w:rsidRDefault="002D67EA" w:rsidP="009924CF">
            <w:pPr>
              <w:pStyle w:val="Subtitle"/>
              <w:spacing w:line="276" w:lineRule="auto"/>
              <w:rPr>
                <w:b w:val="0"/>
                <w:sz w:val="20"/>
                <w:szCs w:val="20"/>
                <w:lang w:val="sq-AL"/>
              </w:rPr>
            </w:pPr>
          </w:p>
        </w:tc>
        <w:tc>
          <w:tcPr>
            <w:tcW w:w="464" w:type="pct"/>
            <w:tcBorders>
              <w:top w:val="nil"/>
              <w:left w:val="nil"/>
              <w:bottom w:val="single" w:sz="4" w:space="0" w:color="auto"/>
              <w:right w:val="single" w:sz="4" w:space="0" w:color="auto"/>
            </w:tcBorders>
            <w:shd w:val="clear" w:color="auto" w:fill="auto"/>
            <w:vAlign w:val="center"/>
            <w:hideMark/>
          </w:tcPr>
          <w:p w:rsidR="002D67EA" w:rsidRPr="009924CF" w:rsidRDefault="002D67EA" w:rsidP="009924CF">
            <w:pPr>
              <w:pStyle w:val="Subtitle"/>
              <w:spacing w:line="276" w:lineRule="auto"/>
              <w:rPr>
                <w:b w:val="0"/>
                <w:sz w:val="20"/>
                <w:szCs w:val="20"/>
                <w:lang w:val="sq-AL"/>
              </w:rPr>
            </w:pPr>
            <w:r w:rsidRPr="009924CF">
              <w:rPr>
                <w:b w:val="0"/>
                <w:sz w:val="20"/>
                <w:szCs w:val="20"/>
                <w:lang w:val="sq-AL"/>
              </w:rPr>
              <w:t>9,208</w:t>
            </w:r>
          </w:p>
        </w:tc>
      </w:tr>
      <w:tr w:rsidR="00C612BB" w:rsidRPr="009924CF" w:rsidTr="009924CF">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2D67EA" w:rsidRPr="009924CF" w:rsidRDefault="002D67EA" w:rsidP="009924CF">
            <w:pPr>
              <w:pStyle w:val="Subtitle"/>
              <w:spacing w:line="276" w:lineRule="auto"/>
              <w:rPr>
                <w:b w:val="0"/>
                <w:sz w:val="20"/>
                <w:szCs w:val="20"/>
                <w:lang w:val="sq-AL"/>
              </w:rPr>
            </w:pPr>
            <w:r w:rsidRPr="009924CF">
              <w:rPr>
                <w:b w:val="0"/>
                <w:sz w:val="20"/>
                <w:szCs w:val="20"/>
                <w:lang w:val="sq-AL"/>
              </w:rPr>
              <w:t>Sigurime Shoqerore</w:t>
            </w:r>
          </w:p>
        </w:tc>
        <w:tc>
          <w:tcPr>
            <w:tcW w:w="665" w:type="pct"/>
            <w:tcBorders>
              <w:top w:val="nil"/>
              <w:left w:val="nil"/>
              <w:bottom w:val="single" w:sz="4" w:space="0" w:color="auto"/>
              <w:right w:val="single" w:sz="4" w:space="0" w:color="auto"/>
            </w:tcBorders>
            <w:shd w:val="clear" w:color="auto" w:fill="auto"/>
            <w:vAlign w:val="center"/>
            <w:hideMark/>
          </w:tcPr>
          <w:p w:rsidR="002D67EA" w:rsidRPr="009924CF" w:rsidRDefault="002D67EA" w:rsidP="009924CF">
            <w:pPr>
              <w:pStyle w:val="Subtitle"/>
              <w:spacing w:line="276" w:lineRule="auto"/>
              <w:rPr>
                <w:b w:val="0"/>
                <w:sz w:val="20"/>
                <w:szCs w:val="20"/>
                <w:lang w:val="sq-AL"/>
              </w:rPr>
            </w:pPr>
            <w:r w:rsidRPr="009924CF">
              <w:rPr>
                <w:b w:val="0"/>
                <w:sz w:val="20"/>
                <w:szCs w:val="20"/>
                <w:lang w:val="sq-AL"/>
              </w:rPr>
              <w:t>2021</w:t>
            </w:r>
            <w:r w:rsidR="009924CF">
              <w:rPr>
                <w:b w:val="0"/>
                <w:sz w:val="20"/>
                <w:szCs w:val="20"/>
                <w:lang w:val="sq-AL"/>
              </w:rPr>
              <w:t>/</w:t>
            </w:r>
            <w:r w:rsidRPr="009924CF">
              <w:rPr>
                <w:b w:val="0"/>
                <w:sz w:val="20"/>
                <w:szCs w:val="20"/>
                <w:lang w:val="sq-AL"/>
              </w:rPr>
              <w:t>03</w:t>
            </w:r>
          </w:p>
        </w:tc>
        <w:tc>
          <w:tcPr>
            <w:tcW w:w="741" w:type="pct"/>
            <w:tcBorders>
              <w:top w:val="nil"/>
              <w:left w:val="nil"/>
              <w:bottom w:val="single" w:sz="4" w:space="0" w:color="auto"/>
              <w:right w:val="single" w:sz="4" w:space="0" w:color="auto"/>
            </w:tcBorders>
            <w:shd w:val="clear" w:color="auto" w:fill="auto"/>
            <w:vAlign w:val="center"/>
            <w:hideMark/>
          </w:tcPr>
          <w:p w:rsidR="002D67EA" w:rsidRPr="009924CF" w:rsidRDefault="002D67EA" w:rsidP="009924CF">
            <w:pPr>
              <w:pStyle w:val="Subtitle"/>
              <w:spacing w:line="276" w:lineRule="auto"/>
              <w:rPr>
                <w:b w:val="0"/>
                <w:sz w:val="20"/>
                <w:szCs w:val="20"/>
                <w:lang w:val="sq-AL"/>
              </w:rPr>
            </w:pPr>
            <w:r w:rsidRPr="009924CF">
              <w:rPr>
                <w:b w:val="0"/>
                <w:sz w:val="20"/>
                <w:szCs w:val="20"/>
                <w:lang w:val="sq-AL"/>
              </w:rPr>
              <w:t>8,940</w:t>
            </w:r>
          </w:p>
        </w:tc>
        <w:tc>
          <w:tcPr>
            <w:tcW w:w="592" w:type="pct"/>
            <w:tcBorders>
              <w:top w:val="nil"/>
              <w:left w:val="nil"/>
              <w:bottom w:val="single" w:sz="4" w:space="0" w:color="auto"/>
              <w:right w:val="single" w:sz="4" w:space="0" w:color="auto"/>
            </w:tcBorders>
            <w:shd w:val="clear" w:color="auto" w:fill="auto"/>
            <w:noWrap/>
            <w:vAlign w:val="center"/>
            <w:hideMark/>
          </w:tcPr>
          <w:p w:rsidR="002D67EA" w:rsidRPr="009924CF" w:rsidRDefault="002D67EA" w:rsidP="009924CF">
            <w:pPr>
              <w:pStyle w:val="Subtitle"/>
              <w:spacing w:line="276" w:lineRule="auto"/>
              <w:rPr>
                <w:b w:val="0"/>
                <w:sz w:val="20"/>
                <w:szCs w:val="20"/>
                <w:lang w:val="sq-AL"/>
              </w:rPr>
            </w:pPr>
            <w:r w:rsidRPr="009924CF">
              <w:rPr>
                <w:b w:val="0"/>
                <w:sz w:val="20"/>
                <w:szCs w:val="20"/>
                <w:lang w:val="sq-AL"/>
              </w:rPr>
              <w:t>53</w:t>
            </w:r>
          </w:p>
        </w:tc>
        <w:tc>
          <w:tcPr>
            <w:tcW w:w="665" w:type="pct"/>
            <w:tcBorders>
              <w:top w:val="nil"/>
              <w:left w:val="nil"/>
              <w:bottom w:val="single" w:sz="4" w:space="0" w:color="auto"/>
              <w:right w:val="single" w:sz="4" w:space="0" w:color="auto"/>
            </w:tcBorders>
            <w:shd w:val="clear" w:color="auto" w:fill="auto"/>
            <w:vAlign w:val="center"/>
            <w:hideMark/>
          </w:tcPr>
          <w:p w:rsidR="002D67EA" w:rsidRPr="009924CF" w:rsidRDefault="002D67EA" w:rsidP="009924CF">
            <w:pPr>
              <w:pStyle w:val="Subtitle"/>
              <w:spacing w:line="276" w:lineRule="auto"/>
              <w:rPr>
                <w:b w:val="0"/>
                <w:sz w:val="20"/>
                <w:szCs w:val="20"/>
                <w:lang w:val="sq-AL"/>
              </w:rPr>
            </w:pPr>
            <w:r w:rsidRPr="009924CF">
              <w:rPr>
                <w:b w:val="0"/>
                <w:sz w:val="20"/>
                <w:szCs w:val="20"/>
                <w:lang w:val="sq-AL"/>
              </w:rPr>
              <w:t>215</w:t>
            </w:r>
          </w:p>
        </w:tc>
        <w:tc>
          <w:tcPr>
            <w:tcW w:w="631" w:type="pct"/>
            <w:tcBorders>
              <w:top w:val="nil"/>
              <w:left w:val="nil"/>
              <w:bottom w:val="single" w:sz="4" w:space="0" w:color="auto"/>
              <w:right w:val="single" w:sz="4" w:space="0" w:color="auto"/>
            </w:tcBorders>
            <w:shd w:val="clear" w:color="auto" w:fill="auto"/>
            <w:vAlign w:val="center"/>
            <w:hideMark/>
          </w:tcPr>
          <w:p w:rsidR="002D67EA" w:rsidRPr="009924CF" w:rsidRDefault="002D67EA" w:rsidP="009924CF">
            <w:pPr>
              <w:pStyle w:val="Subtitle"/>
              <w:spacing w:line="276" w:lineRule="auto"/>
              <w:rPr>
                <w:b w:val="0"/>
                <w:sz w:val="20"/>
                <w:szCs w:val="20"/>
                <w:lang w:val="sq-AL"/>
              </w:rPr>
            </w:pPr>
          </w:p>
        </w:tc>
        <w:tc>
          <w:tcPr>
            <w:tcW w:w="464" w:type="pct"/>
            <w:tcBorders>
              <w:top w:val="nil"/>
              <w:left w:val="nil"/>
              <w:bottom w:val="single" w:sz="4" w:space="0" w:color="auto"/>
              <w:right w:val="single" w:sz="4" w:space="0" w:color="auto"/>
            </w:tcBorders>
            <w:shd w:val="clear" w:color="auto" w:fill="auto"/>
            <w:vAlign w:val="center"/>
            <w:hideMark/>
          </w:tcPr>
          <w:p w:rsidR="002D67EA" w:rsidRPr="009924CF" w:rsidRDefault="002D67EA" w:rsidP="009924CF">
            <w:pPr>
              <w:pStyle w:val="Subtitle"/>
              <w:spacing w:line="276" w:lineRule="auto"/>
              <w:rPr>
                <w:b w:val="0"/>
                <w:sz w:val="20"/>
                <w:szCs w:val="20"/>
                <w:lang w:val="sq-AL"/>
              </w:rPr>
            </w:pPr>
            <w:r w:rsidRPr="009924CF">
              <w:rPr>
                <w:b w:val="0"/>
                <w:sz w:val="20"/>
                <w:szCs w:val="20"/>
                <w:lang w:val="sq-AL"/>
              </w:rPr>
              <w:t>9,208</w:t>
            </w:r>
          </w:p>
        </w:tc>
      </w:tr>
      <w:tr w:rsidR="00C612BB" w:rsidRPr="009924CF" w:rsidTr="009924CF">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2D67EA" w:rsidRPr="009924CF" w:rsidRDefault="002D67EA" w:rsidP="009924CF">
            <w:pPr>
              <w:pStyle w:val="Subtitle"/>
              <w:spacing w:line="276" w:lineRule="auto"/>
              <w:rPr>
                <w:b w:val="0"/>
                <w:sz w:val="20"/>
                <w:szCs w:val="20"/>
                <w:lang w:val="sq-AL"/>
              </w:rPr>
            </w:pPr>
            <w:r w:rsidRPr="009924CF">
              <w:rPr>
                <w:b w:val="0"/>
                <w:sz w:val="20"/>
                <w:szCs w:val="20"/>
                <w:lang w:val="sq-AL"/>
              </w:rPr>
              <w:t>Sigurime Shoqerore</w:t>
            </w:r>
          </w:p>
        </w:tc>
        <w:tc>
          <w:tcPr>
            <w:tcW w:w="665" w:type="pct"/>
            <w:tcBorders>
              <w:top w:val="nil"/>
              <w:left w:val="nil"/>
              <w:bottom w:val="single" w:sz="4" w:space="0" w:color="auto"/>
              <w:right w:val="single" w:sz="4" w:space="0" w:color="auto"/>
            </w:tcBorders>
            <w:shd w:val="clear" w:color="auto" w:fill="auto"/>
            <w:vAlign w:val="center"/>
            <w:hideMark/>
          </w:tcPr>
          <w:p w:rsidR="002D67EA" w:rsidRPr="009924CF" w:rsidRDefault="002D67EA" w:rsidP="009924CF">
            <w:pPr>
              <w:pStyle w:val="Subtitle"/>
              <w:spacing w:line="276" w:lineRule="auto"/>
              <w:rPr>
                <w:b w:val="0"/>
                <w:sz w:val="20"/>
                <w:szCs w:val="20"/>
                <w:lang w:val="sq-AL"/>
              </w:rPr>
            </w:pPr>
            <w:r w:rsidRPr="009924CF">
              <w:rPr>
                <w:b w:val="0"/>
                <w:sz w:val="20"/>
                <w:szCs w:val="20"/>
                <w:lang w:val="sq-AL"/>
              </w:rPr>
              <w:t>2021</w:t>
            </w:r>
            <w:r w:rsidR="009924CF">
              <w:rPr>
                <w:b w:val="0"/>
                <w:sz w:val="20"/>
                <w:szCs w:val="20"/>
                <w:lang w:val="sq-AL"/>
              </w:rPr>
              <w:t>/</w:t>
            </w:r>
            <w:r w:rsidRPr="009924CF">
              <w:rPr>
                <w:b w:val="0"/>
                <w:sz w:val="20"/>
                <w:szCs w:val="20"/>
                <w:lang w:val="sq-AL"/>
              </w:rPr>
              <w:t>04</w:t>
            </w:r>
          </w:p>
        </w:tc>
        <w:tc>
          <w:tcPr>
            <w:tcW w:w="741" w:type="pct"/>
            <w:tcBorders>
              <w:top w:val="nil"/>
              <w:left w:val="nil"/>
              <w:bottom w:val="single" w:sz="4" w:space="0" w:color="auto"/>
              <w:right w:val="single" w:sz="4" w:space="0" w:color="auto"/>
            </w:tcBorders>
            <w:shd w:val="clear" w:color="auto" w:fill="auto"/>
            <w:vAlign w:val="center"/>
            <w:hideMark/>
          </w:tcPr>
          <w:p w:rsidR="002D67EA" w:rsidRPr="009924CF" w:rsidRDefault="002D67EA" w:rsidP="009924CF">
            <w:pPr>
              <w:pStyle w:val="Subtitle"/>
              <w:spacing w:line="276" w:lineRule="auto"/>
              <w:rPr>
                <w:b w:val="0"/>
                <w:sz w:val="20"/>
                <w:szCs w:val="20"/>
                <w:lang w:val="sq-AL"/>
              </w:rPr>
            </w:pPr>
            <w:r w:rsidRPr="009924CF">
              <w:rPr>
                <w:b w:val="0"/>
                <w:sz w:val="20"/>
                <w:szCs w:val="20"/>
                <w:lang w:val="sq-AL"/>
              </w:rPr>
              <w:t>8,940</w:t>
            </w:r>
          </w:p>
        </w:tc>
        <w:tc>
          <w:tcPr>
            <w:tcW w:w="592" w:type="pct"/>
            <w:tcBorders>
              <w:top w:val="nil"/>
              <w:left w:val="nil"/>
              <w:bottom w:val="single" w:sz="4" w:space="0" w:color="auto"/>
              <w:right w:val="single" w:sz="4" w:space="0" w:color="auto"/>
            </w:tcBorders>
            <w:shd w:val="clear" w:color="auto" w:fill="auto"/>
            <w:noWrap/>
            <w:vAlign w:val="center"/>
            <w:hideMark/>
          </w:tcPr>
          <w:p w:rsidR="002D67EA" w:rsidRPr="009924CF" w:rsidRDefault="002D67EA" w:rsidP="009924CF">
            <w:pPr>
              <w:pStyle w:val="Subtitle"/>
              <w:spacing w:line="276" w:lineRule="auto"/>
              <w:rPr>
                <w:b w:val="0"/>
                <w:sz w:val="20"/>
                <w:szCs w:val="20"/>
                <w:lang w:val="sq-AL"/>
              </w:rPr>
            </w:pPr>
          </w:p>
        </w:tc>
        <w:tc>
          <w:tcPr>
            <w:tcW w:w="665" w:type="pct"/>
            <w:tcBorders>
              <w:top w:val="nil"/>
              <w:left w:val="nil"/>
              <w:bottom w:val="single" w:sz="4" w:space="0" w:color="auto"/>
              <w:right w:val="single" w:sz="4" w:space="0" w:color="auto"/>
            </w:tcBorders>
            <w:shd w:val="clear" w:color="auto" w:fill="auto"/>
            <w:vAlign w:val="center"/>
            <w:hideMark/>
          </w:tcPr>
          <w:p w:rsidR="002D67EA" w:rsidRPr="009924CF" w:rsidRDefault="002D67EA" w:rsidP="009924CF">
            <w:pPr>
              <w:pStyle w:val="Subtitle"/>
              <w:spacing w:line="276" w:lineRule="auto"/>
              <w:rPr>
                <w:b w:val="0"/>
                <w:sz w:val="20"/>
                <w:szCs w:val="20"/>
                <w:lang w:val="sq-AL"/>
              </w:rPr>
            </w:pPr>
          </w:p>
        </w:tc>
        <w:tc>
          <w:tcPr>
            <w:tcW w:w="631" w:type="pct"/>
            <w:tcBorders>
              <w:top w:val="nil"/>
              <w:left w:val="nil"/>
              <w:bottom w:val="single" w:sz="4" w:space="0" w:color="auto"/>
              <w:right w:val="single" w:sz="4" w:space="0" w:color="auto"/>
            </w:tcBorders>
            <w:shd w:val="clear" w:color="auto" w:fill="auto"/>
            <w:vAlign w:val="center"/>
            <w:hideMark/>
          </w:tcPr>
          <w:p w:rsidR="002D67EA" w:rsidRPr="009924CF" w:rsidRDefault="002D67EA" w:rsidP="009924CF">
            <w:pPr>
              <w:pStyle w:val="Subtitle"/>
              <w:spacing w:line="276" w:lineRule="auto"/>
              <w:rPr>
                <w:b w:val="0"/>
                <w:sz w:val="20"/>
                <w:szCs w:val="20"/>
                <w:lang w:val="sq-AL"/>
              </w:rPr>
            </w:pPr>
            <w:r w:rsidRPr="009924CF">
              <w:rPr>
                <w:b w:val="0"/>
                <w:sz w:val="20"/>
                <w:szCs w:val="20"/>
                <w:lang w:val="sq-AL"/>
              </w:rPr>
              <w:t>2,575</w:t>
            </w:r>
          </w:p>
        </w:tc>
        <w:tc>
          <w:tcPr>
            <w:tcW w:w="464" w:type="pct"/>
            <w:tcBorders>
              <w:top w:val="nil"/>
              <w:left w:val="nil"/>
              <w:bottom w:val="single" w:sz="4" w:space="0" w:color="auto"/>
              <w:right w:val="single" w:sz="4" w:space="0" w:color="auto"/>
            </w:tcBorders>
            <w:shd w:val="clear" w:color="auto" w:fill="auto"/>
            <w:vAlign w:val="center"/>
            <w:hideMark/>
          </w:tcPr>
          <w:p w:rsidR="002D67EA" w:rsidRPr="009924CF" w:rsidRDefault="002D67EA" w:rsidP="009924CF">
            <w:pPr>
              <w:pStyle w:val="Subtitle"/>
              <w:spacing w:line="276" w:lineRule="auto"/>
              <w:rPr>
                <w:b w:val="0"/>
                <w:sz w:val="20"/>
                <w:szCs w:val="20"/>
                <w:lang w:val="sq-AL"/>
              </w:rPr>
            </w:pPr>
            <w:r w:rsidRPr="009924CF">
              <w:rPr>
                <w:b w:val="0"/>
                <w:sz w:val="20"/>
                <w:szCs w:val="20"/>
                <w:lang w:val="sq-AL"/>
              </w:rPr>
              <w:t>11,515</w:t>
            </w:r>
          </w:p>
        </w:tc>
      </w:tr>
      <w:tr w:rsidR="009924CF" w:rsidRPr="009924CF" w:rsidTr="009924CF">
        <w:trPr>
          <w:trHeight w:val="20"/>
        </w:trPr>
        <w:tc>
          <w:tcPr>
            <w:tcW w:w="1907" w:type="pct"/>
            <w:gridSpan w:val="2"/>
            <w:tcBorders>
              <w:top w:val="nil"/>
              <w:left w:val="single" w:sz="4" w:space="0" w:color="auto"/>
              <w:bottom w:val="single" w:sz="4" w:space="0" w:color="auto"/>
              <w:right w:val="single" w:sz="4" w:space="0" w:color="auto"/>
            </w:tcBorders>
            <w:shd w:val="clear" w:color="auto" w:fill="auto"/>
            <w:vAlign w:val="center"/>
            <w:hideMark/>
          </w:tcPr>
          <w:p w:rsidR="009924CF" w:rsidRPr="009924CF" w:rsidRDefault="009924CF" w:rsidP="009924CF">
            <w:pPr>
              <w:pStyle w:val="Subtitle"/>
              <w:spacing w:line="276" w:lineRule="auto"/>
              <w:rPr>
                <w:sz w:val="20"/>
                <w:szCs w:val="20"/>
                <w:lang w:val="sq-AL"/>
              </w:rPr>
            </w:pPr>
            <w:r w:rsidRPr="009924CF">
              <w:rPr>
                <w:sz w:val="20"/>
                <w:szCs w:val="20"/>
                <w:lang w:val="sq-AL"/>
              </w:rPr>
              <w:t>Shuma</w:t>
            </w:r>
          </w:p>
        </w:tc>
        <w:tc>
          <w:tcPr>
            <w:tcW w:w="741" w:type="pct"/>
            <w:tcBorders>
              <w:top w:val="nil"/>
              <w:left w:val="nil"/>
              <w:bottom w:val="single" w:sz="4" w:space="0" w:color="auto"/>
              <w:right w:val="single" w:sz="4" w:space="0" w:color="auto"/>
            </w:tcBorders>
            <w:shd w:val="clear" w:color="auto" w:fill="auto"/>
            <w:vAlign w:val="center"/>
            <w:hideMark/>
          </w:tcPr>
          <w:p w:rsidR="009924CF" w:rsidRPr="009924CF" w:rsidRDefault="009924CF" w:rsidP="009924CF">
            <w:pPr>
              <w:pStyle w:val="Subtitle"/>
              <w:spacing w:line="276" w:lineRule="auto"/>
              <w:rPr>
                <w:sz w:val="20"/>
                <w:szCs w:val="20"/>
                <w:lang w:val="sq-AL"/>
              </w:rPr>
            </w:pPr>
            <w:r w:rsidRPr="009924CF">
              <w:rPr>
                <w:sz w:val="20"/>
                <w:szCs w:val="20"/>
                <w:lang w:val="sq-AL"/>
              </w:rPr>
              <w:t>59,004</w:t>
            </w:r>
          </w:p>
        </w:tc>
        <w:tc>
          <w:tcPr>
            <w:tcW w:w="592" w:type="pct"/>
            <w:tcBorders>
              <w:top w:val="nil"/>
              <w:left w:val="nil"/>
              <w:bottom w:val="single" w:sz="4" w:space="0" w:color="auto"/>
              <w:right w:val="single" w:sz="4" w:space="0" w:color="auto"/>
            </w:tcBorders>
            <w:shd w:val="clear" w:color="auto" w:fill="auto"/>
            <w:vAlign w:val="center"/>
            <w:hideMark/>
          </w:tcPr>
          <w:p w:rsidR="009924CF" w:rsidRPr="009924CF" w:rsidRDefault="009924CF" w:rsidP="009924CF">
            <w:pPr>
              <w:pStyle w:val="Subtitle"/>
              <w:spacing w:line="276" w:lineRule="auto"/>
              <w:rPr>
                <w:sz w:val="20"/>
                <w:szCs w:val="20"/>
                <w:lang w:val="sq-AL"/>
              </w:rPr>
            </w:pPr>
            <w:r w:rsidRPr="009924CF">
              <w:rPr>
                <w:sz w:val="20"/>
                <w:szCs w:val="20"/>
                <w:lang w:val="sq-AL"/>
              </w:rPr>
              <w:t>537</w:t>
            </w:r>
          </w:p>
        </w:tc>
        <w:tc>
          <w:tcPr>
            <w:tcW w:w="665" w:type="pct"/>
            <w:tcBorders>
              <w:top w:val="nil"/>
              <w:left w:val="nil"/>
              <w:bottom w:val="single" w:sz="4" w:space="0" w:color="auto"/>
              <w:right w:val="single" w:sz="4" w:space="0" w:color="auto"/>
            </w:tcBorders>
            <w:shd w:val="clear" w:color="auto" w:fill="auto"/>
            <w:vAlign w:val="center"/>
            <w:hideMark/>
          </w:tcPr>
          <w:p w:rsidR="009924CF" w:rsidRPr="009924CF" w:rsidRDefault="009924CF" w:rsidP="009924CF">
            <w:pPr>
              <w:pStyle w:val="Subtitle"/>
              <w:spacing w:line="276" w:lineRule="auto"/>
              <w:rPr>
                <w:sz w:val="20"/>
                <w:szCs w:val="20"/>
                <w:lang w:val="sq-AL"/>
              </w:rPr>
            </w:pPr>
            <w:r w:rsidRPr="009924CF">
              <w:rPr>
                <w:sz w:val="20"/>
                <w:szCs w:val="20"/>
                <w:lang w:val="sq-AL"/>
              </w:rPr>
              <w:t>2,172</w:t>
            </w:r>
          </w:p>
        </w:tc>
        <w:tc>
          <w:tcPr>
            <w:tcW w:w="631" w:type="pct"/>
            <w:tcBorders>
              <w:top w:val="nil"/>
              <w:left w:val="nil"/>
              <w:bottom w:val="single" w:sz="4" w:space="0" w:color="auto"/>
              <w:right w:val="single" w:sz="4" w:space="0" w:color="auto"/>
            </w:tcBorders>
            <w:shd w:val="clear" w:color="auto" w:fill="auto"/>
            <w:vAlign w:val="center"/>
            <w:hideMark/>
          </w:tcPr>
          <w:p w:rsidR="009924CF" w:rsidRPr="009924CF" w:rsidRDefault="009924CF" w:rsidP="009924CF">
            <w:pPr>
              <w:pStyle w:val="Subtitle"/>
              <w:spacing w:line="276" w:lineRule="auto"/>
              <w:rPr>
                <w:sz w:val="20"/>
                <w:szCs w:val="20"/>
                <w:lang w:val="sq-AL"/>
              </w:rPr>
            </w:pPr>
            <w:r w:rsidRPr="009924CF">
              <w:rPr>
                <w:sz w:val="20"/>
                <w:szCs w:val="20"/>
                <w:lang w:val="sq-AL"/>
              </w:rPr>
              <w:t>2,575</w:t>
            </w:r>
          </w:p>
        </w:tc>
        <w:tc>
          <w:tcPr>
            <w:tcW w:w="464" w:type="pct"/>
            <w:tcBorders>
              <w:top w:val="nil"/>
              <w:left w:val="nil"/>
              <w:bottom w:val="single" w:sz="4" w:space="0" w:color="auto"/>
              <w:right w:val="single" w:sz="4" w:space="0" w:color="auto"/>
            </w:tcBorders>
            <w:shd w:val="clear" w:color="auto" w:fill="auto"/>
            <w:vAlign w:val="center"/>
            <w:hideMark/>
          </w:tcPr>
          <w:p w:rsidR="009924CF" w:rsidRPr="009924CF" w:rsidRDefault="009924CF" w:rsidP="009924CF">
            <w:pPr>
              <w:pStyle w:val="Subtitle"/>
              <w:spacing w:line="276" w:lineRule="auto"/>
              <w:rPr>
                <w:sz w:val="20"/>
                <w:szCs w:val="20"/>
                <w:lang w:val="sq-AL"/>
              </w:rPr>
            </w:pPr>
            <w:r w:rsidRPr="009924CF">
              <w:rPr>
                <w:sz w:val="20"/>
                <w:szCs w:val="20"/>
                <w:lang w:val="sq-AL"/>
              </w:rPr>
              <w:t>64,288</w:t>
            </w:r>
          </w:p>
        </w:tc>
      </w:tr>
    </w:tbl>
    <w:p w:rsidR="002D67EA" w:rsidRPr="009924CF" w:rsidRDefault="002D67EA" w:rsidP="009924CF">
      <w:pPr>
        <w:pStyle w:val="NoSpacing"/>
        <w:spacing w:line="276" w:lineRule="auto"/>
        <w:jc w:val="both"/>
      </w:pPr>
    </w:p>
    <w:p w:rsidR="002D67EA" w:rsidRPr="009924CF" w:rsidRDefault="002D67EA" w:rsidP="009924CF">
      <w:pPr>
        <w:pStyle w:val="NoSpacing"/>
        <w:spacing w:line="276" w:lineRule="auto"/>
        <w:jc w:val="both"/>
        <w:rPr>
          <w:i/>
        </w:rPr>
      </w:pPr>
      <w:r w:rsidRPr="009924CF">
        <w:t xml:space="preserve">Nga shqyrtimi paraprak i ankimit konstatojmë se janë plotësuar kërkesat ligjore për marrjen në shqyrtim, kërkesa këto të përcaktuara në pikat 1, 2 dhe 3 të nenit 106, neni 107 dhe Udhëzimin e Ministrit të Financave nr. 24, datë 02.09.2008 pika 106 e në vijim, pasi: </w:t>
      </w:r>
    </w:p>
    <w:p w:rsidR="002D67EA" w:rsidRPr="009924CF" w:rsidRDefault="002D67EA" w:rsidP="009924CF">
      <w:pPr>
        <w:numPr>
          <w:ilvl w:val="0"/>
          <w:numId w:val="16"/>
        </w:numPr>
        <w:spacing w:after="0" w:line="276" w:lineRule="auto"/>
        <w:jc w:val="both"/>
        <w:rPr>
          <w:rFonts w:ascii="Times New Roman" w:hAnsi="Times New Roman" w:cs="Times New Roman"/>
          <w:sz w:val="24"/>
          <w:szCs w:val="24"/>
        </w:rPr>
      </w:pPr>
      <w:r w:rsidRPr="009924CF">
        <w:rPr>
          <w:rFonts w:ascii="Times New Roman" w:hAnsi="Times New Roman" w:cs="Times New Roman"/>
          <w:sz w:val="24"/>
          <w:szCs w:val="24"/>
        </w:rPr>
        <w:t>Akti administrativ i ankimuar, është objekt apelimi, sipas pikes 1, neni 106 të ligjit të sipërcituar.</w:t>
      </w:r>
    </w:p>
    <w:p w:rsidR="002D67EA" w:rsidRPr="009924CF" w:rsidRDefault="002D67EA" w:rsidP="009924CF">
      <w:pPr>
        <w:numPr>
          <w:ilvl w:val="0"/>
          <w:numId w:val="16"/>
        </w:numPr>
        <w:spacing w:after="0" w:line="276" w:lineRule="auto"/>
        <w:jc w:val="both"/>
        <w:rPr>
          <w:rFonts w:ascii="Times New Roman" w:hAnsi="Times New Roman" w:cs="Times New Roman"/>
          <w:sz w:val="24"/>
          <w:szCs w:val="24"/>
        </w:rPr>
      </w:pPr>
      <w:r w:rsidRPr="009924CF">
        <w:rPr>
          <w:rFonts w:ascii="Times New Roman" w:hAnsi="Times New Roman" w:cs="Times New Roman"/>
          <w:sz w:val="24"/>
          <w:szCs w:val="24"/>
        </w:rPr>
        <w:t>Ankimi është bërë në përputhje me afatin e përcaktuar në nenin 106 të Ligjit nr. 9920, datë 19.05.2008 “Për Procedurat Tatimore në RSH”.</w:t>
      </w:r>
    </w:p>
    <w:p w:rsidR="00C612BB" w:rsidRPr="009924CF" w:rsidRDefault="002D67EA" w:rsidP="009924CF">
      <w:pPr>
        <w:numPr>
          <w:ilvl w:val="0"/>
          <w:numId w:val="16"/>
        </w:numPr>
        <w:tabs>
          <w:tab w:val="left" w:pos="720"/>
        </w:tabs>
        <w:spacing w:after="0" w:line="276" w:lineRule="auto"/>
        <w:jc w:val="both"/>
        <w:rPr>
          <w:rFonts w:ascii="Times New Roman" w:hAnsi="Times New Roman" w:cs="Times New Roman"/>
          <w:sz w:val="24"/>
          <w:szCs w:val="24"/>
        </w:rPr>
      </w:pPr>
      <w:r w:rsidRPr="009924CF">
        <w:rPr>
          <w:rFonts w:ascii="Times New Roman" w:hAnsi="Times New Roman" w:cs="Times New Roman"/>
          <w:sz w:val="24"/>
          <w:szCs w:val="24"/>
        </w:rPr>
        <w:t xml:space="preserve"> </w:t>
      </w:r>
      <w:r w:rsidR="009924CF">
        <w:rPr>
          <w:rFonts w:ascii="Times New Roman" w:hAnsi="Times New Roman" w:cs="Times New Roman"/>
          <w:sz w:val="24"/>
          <w:szCs w:val="24"/>
        </w:rPr>
        <w:tab/>
      </w:r>
      <w:r w:rsidRPr="009924CF">
        <w:rPr>
          <w:rFonts w:ascii="Times New Roman" w:hAnsi="Times New Roman" w:cs="Times New Roman"/>
          <w:sz w:val="24"/>
          <w:szCs w:val="24"/>
        </w:rPr>
        <w:t xml:space="preserve">Lidhur me kërkesën ligjore të pagimit të detyrimit tatimor, konstatojmë se tatimpaguesi ka </w:t>
      </w:r>
      <w:r w:rsidR="00C612BB" w:rsidRPr="009924CF">
        <w:rPr>
          <w:rFonts w:ascii="Times New Roman" w:hAnsi="Times New Roman" w:cs="Times New Roman"/>
          <w:sz w:val="24"/>
          <w:szCs w:val="24"/>
        </w:rPr>
        <w:t>kryer pagesat e detyrimeve</w:t>
      </w:r>
      <w:r w:rsidR="009924CF">
        <w:rPr>
          <w:rFonts w:ascii="Times New Roman" w:hAnsi="Times New Roman" w:cs="Times New Roman"/>
          <w:sz w:val="24"/>
          <w:szCs w:val="24"/>
        </w:rPr>
        <w:t>,</w:t>
      </w:r>
      <w:r w:rsidR="00C612BB" w:rsidRPr="009924CF">
        <w:rPr>
          <w:rFonts w:ascii="Times New Roman" w:hAnsi="Times New Roman" w:cs="Times New Roman"/>
          <w:sz w:val="24"/>
          <w:szCs w:val="24"/>
        </w:rPr>
        <w:t xml:space="preserve"> referuar urdhër pag</w:t>
      </w:r>
      <w:r w:rsidR="009924CF">
        <w:rPr>
          <w:rFonts w:ascii="Times New Roman" w:hAnsi="Times New Roman" w:cs="Times New Roman"/>
          <w:sz w:val="24"/>
          <w:szCs w:val="24"/>
        </w:rPr>
        <w:t>esave dhe sistemit tatimor C@TS, brenda afatit t</w:t>
      </w:r>
      <w:r w:rsidR="007B1CC7">
        <w:rPr>
          <w:rFonts w:ascii="Times New Roman" w:hAnsi="Times New Roman" w:cs="Times New Roman"/>
          <w:sz w:val="24"/>
          <w:szCs w:val="24"/>
        </w:rPr>
        <w:t>ë</w:t>
      </w:r>
      <w:r w:rsidR="009924CF">
        <w:rPr>
          <w:rFonts w:ascii="Times New Roman" w:hAnsi="Times New Roman" w:cs="Times New Roman"/>
          <w:sz w:val="24"/>
          <w:szCs w:val="24"/>
        </w:rPr>
        <w:t xml:space="preserve"> ankimit.</w:t>
      </w:r>
    </w:p>
    <w:p w:rsidR="00C612BB" w:rsidRPr="009924CF" w:rsidRDefault="00C612BB" w:rsidP="009924CF">
      <w:pPr>
        <w:tabs>
          <w:tab w:val="left" w:pos="720"/>
        </w:tabs>
        <w:spacing w:after="0" w:line="276" w:lineRule="auto"/>
        <w:ind w:left="900"/>
        <w:jc w:val="both"/>
        <w:rPr>
          <w:rFonts w:ascii="Times New Roman" w:hAnsi="Times New Roman" w:cs="Times New Roman"/>
          <w:sz w:val="24"/>
          <w:szCs w:val="24"/>
        </w:rPr>
      </w:pPr>
    </w:p>
    <w:p w:rsidR="002D67EA" w:rsidRPr="009924CF" w:rsidRDefault="002D67EA" w:rsidP="009924CF">
      <w:pPr>
        <w:pStyle w:val="Header"/>
        <w:tabs>
          <w:tab w:val="left" w:pos="720"/>
        </w:tabs>
        <w:spacing w:line="276" w:lineRule="auto"/>
        <w:jc w:val="center"/>
        <w:rPr>
          <w:rFonts w:ascii="Times New Roman" w:hAnsi="Times New Roman" w:cs="Times New Roman"/>
          <w:sz w:val="24"/>
          <w:szCs w:val="24"/>
        </w:rPr>
      </w:pPr>
      <w:r w:rsidRPr="009924CF">
        <w:rPr>
          <w:rFonts w:ascii="Times New Roman" w:hAnsi="Times New Roman" w:cs="Times New Roman"/>
          <w:sz w:val="24"/>
          <w:szCs w:val="24"/>
        </w:rPr>
        <w:t>*</w:t>
      </w:r>
      <w:r w:rsidR="009924CF">
        <w:rPr>
          <w:rFonts w:ascii="Times New Roman" w:hAnsi="Times New Roman" w:cs="Times New Roman"/>
          <w:sz w:val="24"/>
          <w:szCs w:val="24"/>
        </w:rPr>
        <w:t xml:space="preserve"> </w:t>
      </w:r>
      <w:r w:rsidRPr="009924CF">
        <w:rPr>
          <w:rFonts w:ascii="Times New Roman" w:hAnsi="Times New Roman" w:cs="Times New Roman"/>
          <w:sz w:val="24"/>
          <w:szCs w:val="24"/>
        </w:rPr>
        <w:t>*</w:t>
      </w:r>
      <w:r w:rsidR="009924CF">
        <w:rPr>
          <w:rFonts w:ascii="Times New Roman" w:hAnsi="Times New Roman" w:cs="Times New Roman"/>
          <w:sz w:val="24"/>
          <w:szCs w:val="24"/>
        </w:rPr>
        <w:t xml:space="preserve"> </w:t>
      </w:r>
      <w:r w:rsidRPr="009924CF">
        <w:rPr>
          <w:rFonts w:ascii="Times New Roman" w:hAnsi="Times New Roman" w:cs="Times New Roman"/>
          <w:sz w:val="24"/>
          <w:szCs w:val="24"/>
        </w:rPr>
        <w:t>*</w:t>
      </w:r>
    </w:p>
    <w:p w:rsidR="00C612BB" w:rsidRPr="009924CF" w:rsidRDefault="00C612BB" w:rsidP="009924CF">
      <w:pPr>
        <w:pStyle w:val="Header"/>
        <w:tabs>
          <w:tab w:val="left" w:pos="720"/>
        </w:tabs>
        <w:spacing w:line="276" w:lineRule="auto"/>
        <w:jc w:val="both"/>
        <w:rPr>
          <w:rFonts w:ascii="Times New Roman" w:hAnsi="Times New Roman" w:cs="Times New Roman"/>
          <w:bCs/>
          <w:sz w:val="24"/>
          <w:szCs w:val="24"/>
        </w:rPr>
      </w:pPr>
    </w:p>
    <w:p w:rsidR="002D67EA" w:rsidRPr="009924CF" w:rsidRDefault="002D67EA" w:rsidP="009924CF">
      <w:pPr>
        <w:pStyle w:val="Header"/>
        <w:tabs>
          <w:tab w:val="left" w:pos="720"/>
        </w:tabs>
        <w:spacing w:line="276" w:lineRule="auto"/>
        <w:jc w:val="both"/>
        <w:rPr>
          <w:rFonts w:ascii="Times New Roman" w:hAnsi="Times New Roman" w:cs="Times New Roman"/>
          <w:bCs/>
          <w:sz w:val="24"/>
          <w:szCs w:val="24"/>
        </w:rPr>
      </w:pPr>
      <w:r w:rsidRPr="009924CF">
        <w:rPr>
          <w:rFonts w:ascii="Times New Roman" w:hAnsi="Times New Roman" w:cs="Times New Roman"/>
          <w:bCs/>
          <w:sz w:val="24"/>
          <w:szCs w:val="24"/>
        </w:rPr>
        <w:t>Me njoftim vlerësimin e ankimuar tatimpaguesi është njoftuar për detyrime dhe gjoba për kontribute të sigurimeve shoqërore pasi nga subjekti është kryer llogaritja me pagë më të vogël se paga minimale e përcaktuar në VKM.</w:t>
      </w:r>
      <w:r w:rsidR="00C612BB" w:rsidRPr="009924CF">
        <w:rPr>
          <w:rFonts w:ascii="Times New Roman" w:hAnsi="Times New Roman" w:cs="Times New Roman"/>
          <w:bCs/>
          <w:sz w:val="24"/>
          <w:szCs w:val="24"/>
        </w:rPr>
        <w:t xml:space="preserve"> Duke filluar nga periudha Tetor 2020 deri në periudhën prill </w:t>
      </w:r>
      <w:r w:rsidR="00C612BB" w:rsidRPr="009924CF">
        <w:rPr>
          <w:rFonts w:ascii="Times New Roman" w:hAnsi="Times New Roman" w:cs="Times New Roman"/>
          <w:bCs/>
          <w:sz w:val="24"/>
          <w:szCs w:val="24"/>
        </w:rPr>
        <w:lastRenderedPageBreak/>
        <w:t>2021 tatimpaguesi ka deklaruar me zero pagën si i vetëpunësuar në kundërsh</w:t>
      </w:r>
      <w:r w:rsidR="009924CF">
        <w:rPr>
          <w:rFonts w:ascii="Times New Roman" w:hAnsi="Times New Roman" w:cs="Times New Roman"/>
          <w:bCs/>
          <w:sz w:val="24"/>
          <w:szCs w:val="24"/>
        </w:rPr>
        <w:t>t</w:t>
      </w:r>
      <w:r w:rsidR="00C612BB" w:rsidRPr="009924CF">
        <w:rPr>
          <w:rFonts w:ascii="Times New Roman" w:hAnsi="Times New Roman" w:cs="Times New Roman"/>
          <w:bCs/>
          <w:sz w:val="24"/>
          <w:szCs w:val="24"/>
        </w:rPr>
        <w:t>im me Ligjin nr 9136, datë 11.9.2003, “Për mbledhjen e kontributeve të detyrueshme të sigurimeve shoqërore dhe shëndetësore në Republikën e Shqipërisë” i ndryshuar</w:t>
      </w:r>
      <w:r w:rsidR="00266885" w:rsidRPr="009924CF">
        <w:rPr>
          <w:rFonts w:ascii="Times New Roman" w:hAnsi="Times New Roman" w:cs="Times New Roman"/>
          <w:bCs/>
          <w:sz w:val="24"/>
          <w:szCs w:val="24"/>
        </w:rPr>
        <w:t xml:space="preserve">. </w:t>
      </w:r>
    </w:p>
    <w:p w:rsidR="00266885" w:rsidRPr="009924CF" w:rsidRDefault="00266885" w:rsidP="009924CF">
      <w:pPr>
        <w:pStyle w:val="Header"/>
        <w:tabs>
          <w:tab w:val="left" w:pos="720"/>
        </w:tabs>
        <w:spacing w:line="276" w:lineRule="auto"/>
        <w:jc w:val="both"/>
        <w:rPr>
          <w:rFonts w:ascii="Times New Roman" w:hAnsi="Times New Roman" w:cs="Times New Roman"/>
          <w:bCs/>
          <w:sz w:val="24"/>
          <w:szCs w:val="24"/>
        </w:rPr>
      </w:pPr>
      <w:r w:rsidRPr="009924CF">
        <w:rPr>
          <w:rFonts w:ascii="Times New Roman" w:hAnsi="Times New Roman" w:cs="Times New Roman"/>
          <w:bCs/>
          <w:sz w:val="24"/>
          <w:szCs w:val="24"/>
        </w:rPr>
        <w:t xml:space="preserve">Për këtë periudhë tatimpaguesit </w:t>
      </w:r>
      <w:r w:rsidR="009924CF">
        <w:rPr>
          <w:rFonts w:ascii="Times New Roman" w:hAnsi="Times New Roman" w:cs="Times New Roman"/>
          <w:bCs/>
          <w:sz w:val="24"/>
          <w:szCs w:val="24"/>
        </w:rPr>
        <w:t>i</w:t>
      </w:r>
      <w:r w:rsidRPr="009924CF">
        <w:rPr>
          <w:rFonts w:ascii="Times New Roman" w:hAnsi="Times New Roman" w:cs="Times New Roman"/>
          <w:bCs/>
          <w:sz w:val="24"/>
          <w:szCs w:val="24"/>
        </w:rPr>
        <w:t xml:space="preserve"> është kryer vlerësim tatimor nga zyra sipas Akt Vlerësimit nga Zyra duke ndryshuar deklarat</w:t>
      </w:r>
      <w:r w:rsidR="009924CF">
        <w:rPr>
          <w:rFonts w:ascii="Times New Roman" w:hAnsi="Times New Roman" w:cs="Times New Roman"/>
          <w:bCs/>
          <w:sz w:val="24"/>
          <w:szCs w:val="24"/>
        </w:rPr>
        <w:t>at</w:t>
      </w:r>
      <w:r w:rsidRPr="009924CF">
        <w:rPr>
          <w:rFonts w:ascii="Times New Roman" w:hAnsi="Times New Roman" w:cs="Times New Roman"/>
          <w:bCs/>
          <w:sz w:val="24"/>
          <w:szCs w:val="24"/>
        </w:rPr>
        <w:t xml:space="preserve"> e kryera nga tatimpaguesi dhe duke </w:t>
      </w:r>
      <w:r w:rsidR="009924CF">
        <w:rPr>
          <w:rFonts w:ascii="Times New Roman" w:hAnsi="Times New Roman" w:cs="Times New Roman"/>
          <w:bCs/>
          <w:sz w:val="24"/>
          <w:szCs w:val="24"/>
        </w:rPr>
        <w:t>i</w:t>
      </w:r>
      <w:r w:rsidRPr="009924CF">
        <w:rPr>
          <w:rFonts w:ascii="Times New Roman" w:hAnsi="Times New Roman" w:cs="Times New Roman"/>
          <w:bCs/>
          <w:sz w:val="24"/>
          <w:szCs w:val="24"/>
        </w:rPr>
        <w:t xml:space="preserve"> deklaruar ato bazuar në  VKM në pagën minimale prej 30.000 lekë. </w:t>
      </w:r>
    </w:p>
    <w:p w:rsidR="00266885" w:rsidRPr="009924CF" w:rsidRDefault="00266885" w:rsidP="009924CF">
      <w:pPr>
        <w:pStyle w:val="Header"/>
        <w:tabs>
          <w:tab w:val="left" w:pos="720"/>
        </w:tabs>
        <w:spacing w:line="276" w:lineRule="auto"/>
        <w:jc w:val="both"/>
        <w:rPr>
          <w:rFonts w:ascii="Times New Roman" w:hAnsi="Times New Roman" w:cs="Times New Roman"/>
          <w:bCs/>
          <w:sz w:val="24"/>
          <w:szCs w:val="24"/>
        </w:rPr>
      </w:pPr>
    </w:p>
    <w:p w:rsidR="002D67EA" w:rsidRPr="009924CF" w:rsidRDefault="002D67EA" w:rsidP="009924CF">
      <w:pPr>
        <w:pStyle w:val="Header"/>
        <w:tabs>
          <w:tab w:val="left" w:pos="720"/>
        </w:tabs>
        <w:spacing w:line="276" w:lineRule="auto"/>
        <w:jc w:val="center"/>
        <w:rPr>
          <w:rFonts w:ascii="Times New Roman" w:hAnsi="Times New Roman" w:cs="Times New Roman"/>
          <w:bCs/>
          <w:sz w:val="24"/>
          <w:szCs w:val="24"/>
        </w:rPr>
      </w:pPr>
      <w:r w:rsidRPr="009924CF">
        <w:rPr>
          <w:rFonts w:ascii="Times New Roman" w:hAnsi="Times New Roman" w:cs="Times New Roman"/>
          <w:bCs/>
          <w:sz w:val="24"/>
          <w:szCs w:val="24"/>
        </w:rPr>
        <w:t>*</w:t>
      </w:r>
      <w:r w:rsidR="009924CF">
        <w:rPr>
          <w:rFonts w:ascii="Times New Roman" w:hAnsi="Times New Roman" w:cs="Times New Roman"/>
          <w:bCs/>
          <w:sz w:val="24"/>
          <w:szCs w:val="24"/>
        </w:rPr>
        <w:t xml:space="preserve"> </w:t>
      </w:r>
      <w:r w:rsidRPr="009924CF">
        <w:rPr>
          <w:rFonts w:ascii="Times New Roman" w:hAnsi="Times New Roman" w:cs="Times New Roman"/>
          <w:bCs/>
          <w:sz w:val="24"/>
          <w:szCs w:val="24"/>
        </w:rPr>
        <w:t>*</w:t>
      </w:r>
      <w:r w:rsidR="009924CF">
        <w:rPr>
          <w:rFonts w:ascii="Times New Roman" w:hAnsi="Times New Roman" w:cs="Times New Roman"/>
          <w:bCs/>
          <w:sz w:val="24"/>
          <w:szCs w:val="24"/>
        </w:rPr>
        <w:t xml:space="preserve"> </w:t>
      </w:r>
      <w:r w:rsidRPr="009924CF">
        <w:rPr>
          <w:rFonts w:ascii="Times New Roman" w:hAnsi="Times New Roman" w:cs="Times New Roman"/>
          <w:bCs/>
          <w:sz w:val="24"/>
          <w:szCs w:val="24"/>
        </w:rPr>
        <w:t>*</w:t>
      </w:r>
    </w:p>
    <w:p w:rsidR="002D67EA" w:rsidRPr="009924CF" w:rsidRDefault="002D67EA" w:rsidP="009924CF">
      <w:pPr>
        <w:pStyle w:val="Header"/>
        <w:tabs>
          <w:tab w:val="left" w:pos="720"/>
        </w:tabs>
        <w:spacing w:line="276" w:lineRule="auto"/>
        <w:jc w:val="both"/>
        <w:rPr>
          <w:rFonts w:ascii="Times New Roman" w:hAnsi="Times New Roman" w:cs="Times New Roman"/>
          <w:bCs/>
          <w:sz w:val="24"/>
          <w:szCs w:val="24"/>
        </w:rPr>
      </w:pPr>
    </w:p>
    <w:p w:rsidR="002D67EA" w:rsidRPr="009924CF" w:rsidRDefault="002D67EA" w:rsidP="009924CF">
      <w:pPr>
        <w:pStyle w:val="Header"/>
        <w:tabs>
          <w:tab w:val="left" w:pos="720"/>
        </w:tabs>
        <w:spacing w:line="276" w:lineRule="auto"/>
        <w:jc w:val="both"/>
        <w:rPr>
          <w:rFonts w:ascii="Times New Roman" w:hAnsi="Times New Roman" w:cs="Times New Roman"/>
          <w:bCs/>
          <w:sz w:val="24"/>
          <w:szCs w:val="24"/>
        </w:rPr>
      </w:pPr>
      <w:r w:rsidRPr="009924CF">
        <w:rPr>
          <w:rFonts w:ascii="Times New Roman" w:hAnsi="Times New Roman" w:cs="Times New Roman"/>
          <w:bCs/>
          <w:sz w:val="24"/>
          <w:szCs w:val="24"/>
        </w:rPr>
        <w:t>Tatimpaguesi kërkon shfuqizimin e njoftim vlerësimit vlerë</w:t>
      </w:r>
      <w:r w:rsidR="00266885" w:rsidRPr="009924CF">
        <w:rPr>
          <w:rFonts w:ascii="Times New Roman" w:hAnsi="Times New Roman" w:cs="Times New Roman"/>
          <w:bCs/>
          <w:sz w:val="24"/>
          <w:szCs w:val="24"/>
        </w:rPr>
        <w:t>simit duke argumentuar se duke filluar nga 01.04.2021 e në vazhdim nuk ka pasur punë. Vlerësimi i kryer nuk ka bazë ligjore  pasi kam raportuar sipas programit C@TS pa asnjë ndryshim. Denimi me dy gjoba është në kundë</w:t>
      </w:r>
      <w:r w:rsidR="009924CF">
        <w:rPr>
          <w:rFonts w:ascii="Times New Roman" w:hAnsi="Times New Roman" w:cs="Times New Roman"/>
          <w:bCs/>
          <w:sz w:val="24"/>
          <w:szCs w:val="24"/>
        </w:rPr>
        <w:t>rshtim me kushtetut</w:t>
      </w:r>
      <w:r w:rsidR="007B1CC7">
        <w:rPr>
          <w:rFonts w:ascii="Times New Roman" w:hAnsi="Times New Roman" w:cs="Times New Roman"/>
          <w:bCs/>
          <w:sz w:val="24"/>
          <w:szCs w:val="24"/>
        </w:rPr>
        <w:t>ë</w:t>
      </w:r>
      <w:r w:rsidR="00266885" w:rsidRPr="009924CF">
        <w:rPr>
          <w:rFonts w:ascii="Times New Roman" w:hAnsi="Times New Roman" w:cs="Times New Roman"/>
          <w:bCs/>
          <w:sz w:val="24"/>
          <w:szCs w:val="24"/>
        </w:rPr>
        <w:t>n.</w:t>
      </w:r>
    </w:p>
    <w:p w:rsidR="002D67EA" w:rsidRPr="009924CF" w:rsidRDefault="002D67EA" w:rsidP="009924CF">
      <w:pPr>
        <w:pStyle w:val="Header"/>
        <w:tabs>
          <w:tab w:val="left" w:pos="720"/>
        </w:tabs>
        <w:spacing w:line="276" w:lineRule="auto"/>
        <w:jc w:val="both"/>
        <w:rPr>
          <w:rFonts w:ascii="Times New Roman" w:hAnsi="Times New Roman" w:cs="Times New Roman"/>
          <w:bCs/>
          <w:sz w:val="24"/>
          <w:szCs w:val="24"/>
        </w:rPr>
      </w:pPr>
    </w:p>
    <w:p w:rsidR="002D67EA" w:rsidRPr="009924CF" w:rsidRDefault="002D67EA" w:rsidP="009924CF">
      <w:pPr>
        <w:pStyle w:val="Header"/>
        <w:tabs>
          <w:tab w:val="left" w:pos="720"/>
        </w:tabs>
        <w:spacing w:line="276" w:lineRule="auto"/>
        <w:jc w:val="center"/>
        <w:rPr>
          <w:rFonts w:ascii="Times New Roman" w:hAnsi="Times New Roman" w:cs="Times New Roman"/>
          <w:b/>
          <w:bCs/>
          <w:sz w:val="24"/>
          <w:szCs w:val="24"/>
        </w:rPr>
      </w:pPr>
      <w:r w:rsidRPr="009924CF">
        <w:rPr>
          <w:rFonts w:ascii="Times New Roman" w:hAnsi="Times New Roman" w:cs="Times New Roman"/>
          <w:b/>
          <w:bCs/>
          <w:sz w:val="24"/>
          <w:szCs w:val="24"/>
        </w:rPr>
        <w:t>*</w:t>
      </w:r>
      <w:r w:rsidR="009924CF">
        <w:rPr>
          <w:rFonts w:ascii="Times New Roman" w:hAnsi="Times New Roman" w:cs="Times New Roman"/>
          <w:b/>
          <w:bCs/>
          <w:sz w:val="24"/>
          <w:szCs w:val="24"/>
        </w:rPr>
        <w:t xml:space="preserve"> </w:t>
      </w:r>
      <w:r w:rsidRPr="009924CF">
        <w:rPr>
          <w:rFonts w:ascii="Times New Roman" w:hAnsi="Times New Roman" w:cs="Times New Roman"/>
          <w:b/>
          <w:bCs/>
          <w:sz w:val="24"/>
          <w:szCs w:val="24"/>
        </w:rPr>
        <w:t>*</w:t>
      </w:r>
      <w:r w:rsidR="009924CF">
        <w:rPr>
          <w:rFonts w:ascii="Times New Roman" w:hAnsi="Times New Roman" w:cs="Times New Roman"/>
          <w:b/>
          <w:bCs/>
          <w:sz w:val="24"/>
          <w:szCs w:val="24"/>
        </w:rPr>
        <w:t xml:space="preserve"> </w:t>
      </w:r>
      <w:r w:rsidRPr="009924CF">
        <w:rPr>
          <w:rFonts w:ascii="Times New Roman" w:hAnsi="Times New Roman" w:cs="Times New Roman"/>
          <w:b/>
          <w:bCs/>
          <w:sz w:val="24"/>
          <w:szCs w:val="24"/>
        </w:rPr>
        <w:t>*</w:t>
      </w:r>
    </w:p>
    <w:p w:rsidR="002D67EA" w:rsidRPr="009924CF" w:rsidRDefault="002D67EA" w:rsidP="009924CF">
      <w:pPr>
        <w:pStyle w:val="Header"/>
        <w:tabs>
          <w:tab w:val="left" w:pos="720"/>
        </w:tabs>
        <w:spacing w:line="276" w:lineRule="auto"/>
        <w:jc w:val="both"/>
        <w:rPr>
          <w:rFonts w:ascii="Times New Roman" w:hAnsi="Times New Roman" w:cs="Times New Roman"/>
          <w:b/>
          <w:bCs/>
          <w:sz w:val="24"/>
          <w:szCs w:val="24"/>
        </w:rPr>
      </w:pPr>
    </w:p>
    <w:p w:rsidR="002D67EA" w:rsidRPr="009924CF" w:rsidRDefault="002D67EA" w:rsidP="009924CF">
      <w:pPr>
        <w:widowControl w:val="0"/>
        <w:spacing w:after="0" w:line="276" w:lineRule="auto"/>
        <w:jc w:val="both"/>
        <w:rPr>
          <w:rFonts w:ascii="Times New Roman" w:hAnsi="Times New Roman" w:cs="Times New Roman"/>
          <w:sz w:val="24"/>
          <w:szCs w:val="24"/>
        </w:rPr>
      </w:pPr>
      <w:r w:rsidRPr="009924CF">
        <w:rPr>
          <w:rFonts w:ascii="Times New Roman" w:hAnsi="Times New Roman" w:cs="Times New Roman"/>
          <w:sz w:val="24"/>
          <w:szCs w:val="24"/>
        </w:rPr>
        <w:t xml:space="preserve">Drejtoria e Apelimit Tatimor, pas shqyrtimit të pretendimeve të tatimpaguesit dhe dokumentacionit bashkëlidhur kërkesës ankimore, e konsideron të drejtë </w:t>
      </w:r>
      <w:r w:rsidR="006D5AB0" w:rsidRPr="009924CF">
        <w:rPr>
          <w:rFonts w:ascii="Times New Roman" w:hAnsi="Times New Roman" w:cs="Times New Roman"/>
          <w:sz w:val="24"/>
          <w:szCs w:val="24"/>
        </w:rPr>
        <w:t xml:space="preserve">vlerësimin e kryer </w:t>
      </w:r>
      <w:r w:rsidRPr="009924CF">
        <w:rPr>
          <w:rFonts w:ascii="Times New Roman" w:hAnsi="Times New Roman" w:cs="Times New Roman"/>
          <w:sz w:val="24"/>
          <w:szCs w:val="24"/>
        </w:rPr>
        <w:t>dhe rrëzon ankimin duke theksuar se:</w:t>
      </w:r>
    </w:p>
    <w:p w:rsidR="006D5AB0" w:rsidRDefault="006D5AB0" w:rsidP="009924CF">
      <w:pPr>
        <w:widowControl w:val="0"/>
        <w:spacing w:after="0" w:line="276" w:lineRule="auto"/>
        <w:jc w:val="both"/>
        <w:rPr>
          <w:rFonts w:ascii="Times New Roman" w:hAnsi="Times New Roman" w:cs="Times New Roman"/>
          <w:bCs/>
          <w:sz w:val="24"/>
          <w:szCs w:val="24"/>
        </w:rPr>
      </w:pPr>
    </w:p>
    <w:p w:rsidR="00983485" w:rsidRPr="00813987" w:rsidRDefault="00983485" w:rsidP="00983485">
      <w:pPr>
        <w:widowControl w:val="0"/>
        <w:spacing w:after="0" w:line="276" w:lineRule="auto"/>
        <w:jc w:val="both"/>
        <w:rPr>
          <w:rFonts w:ascii="Times New Roman" w:hAnsi="Times New Roman" w:cs="Times New Roman"/>
          <w:bCs/>
          <w:i/>
          <w:sz w:val="24"/>
          <w:szCs w:val="24"/>
        </w:rPr>
      </w:pPr>
      <w:r>
        <w:rPr>
          <w:rFonts w:ascii="Times New Roman" w:hAnsi="Times New Roman" w:cs="Times New Roman"/>
          <w:bCs/>
          <w:sz w:val="24"/>
          <w:szCs w:val="24"/>
        </w:rPr>
        <w:t>Ligji</w:t>
      </w:r>
      <w:r w:rsidRPr="009924CF">
        <w:rPr>
          <w:rFonts w:ascii="Times New Roman" w:hAnsi="Times New Roman" w:cs="Times New Roman"/>
          <w:bCs/>
          <w:sz w:val="24"/>
          <w:szCs w:val="24"/>
        </w:rPr>
        <w:t xml:space="preserve"> nr. 9136, datë 11.09.2013, “Për mbledhjen e kontributeve të detyrueshme të sigurimeve shoqërore dhe shëndetësore në Republikën e Shqipërisë”</w:t>
      </w:r>
      <w:r>
        <w:rPr>
          <w:rFonts w:ascii="Times New Roman" w:hAnsi="Times New Roman" w:cs="Times New Roman"/>
          <w:bCs/>
          <w:sz w:val="24"/>
          <w:szCs w:val="24"/>
        </w:rPr>
        <w:t>, n</w:t>
      </w:r>
      <w:r w:rsidR="007B1CC7">
        <w:rPr>
          <w:rFonts w:ascii="Times New Roman" w:hAnsi="Times New Roman" w:cs="Times New Roman"/>
          <w:bCs/>
          <w:sz w:val="24"/>
          <w:szCs w:val="24"/>
        </w:rPr>
        <w:t>ë</w:t>
      </w:r>
      <w:r>
        <w:rPr>
          <w:rFonts w:ascii="Times New Roman" w:hAnsi="Times New Roman" w:cs="Times New Roman"/>
          <w:bCs/>
          <w:sz w:val="24"/>
          <w:szCs w:val="24"/>
        </w:rPr>
        <w:t xml:space="preserve"> nenin 9, pika 1 p</w:t>
      </w:r>
      <w:r w:rsidR="007B1CC7">
        <w:rPr>
          <w:rFonts w:ascii="Times New Roman" w:hAnsi="Times New Roman" w:cs="Times New Roman"/>
          <w:bCs/>
          <w:sz w:val="24"/>
          <w:szCs w:val="24"/>
        </w:rPr>
        <w:t>ë</w:t>
      </w:r>
      <w:r>
        <w:rPr>
          <w:rFonts w:ascii="Times New Roman" w:hAnsi="Times New Roman" w:cs="Times New Roman"/>
          <w:bCs/>
          <w:sz w:val="24"/>
          <w:szCs w:val="24"/>
        </w:rPr>
        <w:t>rcakton se “</w:t>
      </w:r>
      <w:r w:rsidRPr="00813987">
        <w:rPr>
          <w:rFonts w:ascii="Times New Roman" w:hAnsi="Times New Roman" w:cs="Times New Roman"/>
          <w:bCs/>
          <w:i/>
          <w:sz w:val="24"/>
          <w:szCs w:val="24"/>
        </w:rPr>
        <w:t>Kontributet e detyrueshme të sigurimeve shoqërore për personin e vetëpunësuar, përfshirë punëdhënësin e vetëpunësuar, llogariten si përqindje mbi një pagë bruto, jo më të ulët se paga minimale në shkallë vendi dhe jo më të lartë se paga maksimale, e miratuar me vendim të Këshillit të Ministrave...</w:t>
      </w:r>
    </w:p>
    <w:p w:rsidR="00983485" w:rsidRDefault="00983485" w:rsidP="00983485">
      <w:pPr>
        <w:widowControl w:val="0"/>
        <w:spacing w:after="0" w:line="276" w:lineRule="auto"/>
        <w:jc w:val="both"/>
        <w:rPr>
          <w:rFonts w:ascii="Times New Roman" w:hAnsi="Times New Roman" w:cs="Times New Roman"/>
          <w:bCs/>
          <w:sz w:val="24"/>
          <w:szCs w:val="24"/>
        </w:rPr>
      </w:pPr>
      <w:r w:rsidRPr="00813987">
        <w:rPr>
          <w:rFonts w:ascii="Times New Roman" w:hAnsi="Times New Roman" w:cs="Times New Roman"/>
          <w:bCs/>
          <w:i/>
          <w:sz w:val="24"/>
          <w:szCs w:val="24"/>
        </w:rPr>
        <w:t>Kontributet e detyrueshme të sigurimit shëndetësor për personin e vetëpunësuar, përfshirë punëdhënësin e vetëpunësuar dhe punonjësin e papaguar të familjes, llogariten sipas nivelit të parashikuar si përqindje mbi dyfishin e pagës minimale në shkallë vendi, të miratuar me vendim të Këshillit të Ministrave</w:t>
      </w:r>
      <w:r>
        <w:rPr>
          <w:rFonts w:ascii="Times New Roman" w:hAnsi="Times New Roman" w:cs="Times New Roman"/>
          <w:bCs/>
          <w:sz w:val="24"/>
          <w:szCs w:val="24"/>
        </w:rPr>
        <w:t>”.</w:t>
      </w:r>
    </w:p>
    <w:p w:rsidR="00983485" w:rsidRDefault="00983485" w:rsidP="00983485">
      <w:pPr>
        <w:widowControl w:val="0"/>
        <w:spacing w:after="0" w:line="276" w:lineRule="auto"/>
        <w:jc w:val="both"/>
        <w:rPr>
          <w:rFonts w:ascii="Times New Roman" w:hAnsi="Times New Roman" w:cs="Times New Roman"/>
          <w:bCs/>
          <w:sz w:val="24"/>
          <w:szCs w:val="24"/>
        </w:rPr>
      </w:pPr>
      <w:r w:rsidRPr="009924CF">
        <w:rPr>
          <w:rFonts w:ascii="Times New Roman" w:hAnsi="Times New Roman" w:cs="Times New Roman"/>
          <w:bCs/>
          <w:sz w:val="24"/>
          <w:szCs w:val="24"/>
        </w:rPr>
        <w:t xml:space="preserve"> </w:t>
      </w:r>
    </w:p>
    <w:p w:rsidR="00983485" w:rsidRDefault="00983485" w:rsidP="00983485">
      <w:pPr>
        <w:widowControl w:val="0"/>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VKM nr. </w:t>
      </w:r>
      <w:r w:rsidRPr="00813987">
        <w:rPr>
          <w:rFonts w:ascii="Times New Roman" w:hAnsi="Times New Roman" w:cs="Times New Roman"/>
          <w:bCs/>
          <w:sz w:val="24"/>
          <w:szCs w:val="24"/>
        </w:rPr>
        <w:t>77, datë 28.1.2015</w:t>
      </w:r>
      <w:r>
        <w:rPr>
          <w:rFonts w:ascii="Times New Roman" w:hAnsi="Times New Roman" w:cs="Times New Roman"/>
          <w:bCs/>
          <w:sz w:val="24"/>
          <w:szCs w:val="24"/>
        </w:rPr>
        <w:t xml:space="preserve"> “P</w:t>
      </w:r>
      <w:r w:rsidRPr="00813987">
        <w:rPr>
          <w:rFonts w:ascii="Times New Roman" w:hAnsi="Times New Roman" w:cs="Times New Roman"/>
          <w:bCs/>
          <w:sz w:val="24"/>
          <w:szCs w:val="24"/>
        </w:rPr>
        <w:t>ër kontributet e detyrueshme dhe përfitimet nga sistemi i sigurimeve shoqërore dhe sigurimi i kujdesit shëndetësor</w:t>
      </w:r>
      <w:r>
        <w:rPr>
          <w:rFonts w:ascii="Times New Roman" w:hAnsi="Times New Roman" w:cs="Times New Roman"/>
          <w:bCs/>
          <w:sz w:val="24"/>
          <w:szCs w:val="24"/>
        </w:rPr>
        <w:t>”, n</w:t>
      </w:r>
      <w:r w:rsidR="007B1CC7">
        <w:rPr>
          <w:rFonts w:ascii="Times New Roman" w:hAnsi="Times New Roman" w:cs="Times New Roman"/>
          <w:bCs/>
          <w:sz w:val="24"/>
          <w:szCs w:val="24"/>
        </w:rPr>
        <w:t>ë</w:t>
      </w:r>
      <w:r>
        <w:rPr>
          <w:rFonts w:ascii="Times New Roman" w:hAnsi="Times New Roman" w:cs="Times New Roman"/>
          <w:bCs/>
          <w:sz w:val="24"/>
          <w:szCs w:val="24"/>
        </w:rPr>
        <w:t xml:space="preserve"> kreun II, pika 3 dhe 4 p</w:t>
      </w:r>
      <w:r w:rsidR="007B1CC7">
        <w:rPr>
          <w:rFonts w:ascii="Times New Roman" w:hAnsi="Times New Roman" w:cs="Times New Roman"/>
          <w:bCs/>
          <w:sz w:val="24"/>
          <w:szCs w:val="24"/>
        </w:rPr>
        <w:t>ë</w:t>
      </w:r>
      <w:r>
        <w:rPr>
          <w:rFonts w:ascii="Times New Roman" w:hAnsi="Times New Roman" w:cs="Times New Roman"/>
          <w:bCs/>
          <w:sz w:val="24"/>
          <w:szCs w:val="24"/>
        </w:rPr>
        <w:t xml:space="preserve">rcakton se:  </w:t>
      </w:r>
    </w:p>
    <w:p w:rsidR="00983485" w:rsidRPr="00983485" w:rsidRDefault="00983485" w:rsidP="00983485">
      <w:pPr>
        <w:widowControl w:val="0"/>
        <w:spacing w:after="0" w:line="276" w:lineRule="auto"/>
        <w:jc w:val="both"/>
        <w:rPr>
          <w:rFonts w:ascii="Times New Roman" w:hAnsi="Times New Roman" w:cs="Times New Roman"/>
          <w:bCs/>
          <w:i/>
          <w:sz w:val="24"/>
          <w:szCs w:val="24"/>
        </w:rPr>
      </w:pPr>
      <w:r w:rsidRPr="00983485">
        <w:rPr>
          <w:rFonts w:ascii="Times New Roman" w:hAnsi="Times New Roman" w:cs="Times New Roman"/>
          <w:bCs/>
          <w:i/>
          <w:sz w:val="24"/>
          <w:szCs w:val="24"/>
        </w:rPr>
        <w:t>“3. Paga bruto mujore, për efekt të llogaritjes së kontributit të sigurimeve shoqërore, nga data 1.1.2015 e në vazhdim, të jetë, si më poshtë vijon...</w:t>
      </w:r>
    </w:p>
    <w:p w:rsidR="00983485" w:rsidRPr="00983485" w:rsidRDefault="00983485" w:rsidP="00983485">
      <w:pPr>
        <w:widowControl w:val="0"/>
        <w:spacing w:after="0" w:line="276" w:lineRule="auto"/>
        <w:jc w:val="both"/>
        <w:rPr>
          <w:rFonts w:ascii="Times New Roman" w:hAnsi="Times New Roman" w:cs="Times New Roman"/>
          <w:bCs/>
          <w:i/>
          <w:sz w:val="24"/>
          <w:szCs w:val="24"/>
        </w:rPr>
      </w:pPr>
      <w:r w:rsidRPr="00983485">
        <w:rPr>
          <w:rFonts w:ascii="Times New Roman" w:hAnsi="Times New Roman" w:cs="Times New Roman"/>
          <w:bCs/>
          <w:i/>
          <w:sz w:val="24"/>
          <w:szCs w:val="24"/>
        </w:rPr>
        <w:t>b) jo më pak se sa paga minimale... dhe sipas përcaktimit të vetë personit... për personat e vetëpunësuar...</w:t>
      </w:r>
    </w:p>
    <w:p w:rsidR="00983485" w:rsidRPr="00983485" w:rsidRDefault="00983485" w:rsidP="00983485">
      <w:pPr>
        <w:widowControl w:val="0"/>
        <w:spacing w:after="0" w:line="276" w:lineRule="auto"/>
        <w:jc w:val="both"/>
        <w:rPr>
          <w:rFonts w:ascii="Times New Roman" w:hAnsi="Times New Roman" w:cs="Times New Roman"/>
          <w:bCs/>
          <w:i/>
          <w:sz w:val="24"/>
          <w:szCs w:val="24"/>
        </w:rPr>
      </w:pPr>
      <w:r w:rsidRPr="00983485">
        <w:rPr>
          <w:rFonts w:ascii="Times New Roman" w:hAnsi="Times New Roman" w:cs="Times New Roman"/>
          <w:bCs/>
          <w:i/>
          <w:sz w:val="24"/>
          <w:szCs w:val="24"/>
        </w:rPr>
        <w:t>4. Paga mujore, për efekt të llogaritjes së kontributit të sigurimit të kujdesit shëndetësor, nga data 1.1.2015 e në vazhdim, të jetë, si më poshtë vijon...</w:t>
      </w:r>
    </w:p>
    <w:p w:rsidR="00983485" w:rsidRPr="00983485" w:rsidRDefault="00983485" w:rsidP="00983485">
      <w:pPr>
        <w:widowControl w:val="0"/>
        <w:spacing w:after="0" w:line="276" w:lineRule="auto"/>
        <w:jc w:val="both"/>
        <w:rPr>
          <w:rFonts w:ascii="Times New Roman" w:hAnsi="Times New Roman" w:cs="Times New Roman"/>
          <w:bCs/>
          <w:i/>
          <w:sz w:val="24"/>
          <w:szCs w:val="24"/>
        </w:rPr>
      </w:pPr>
      <w:r w:rsidRPr="00983485">
        <w:rPr>
          <w:rFonts w:ascii="Times New Roman" w:hAnsi="Times New Roman" w:cs="Times New Roman"/>
          <w:bCs/>
          <w:i/>
          <w:sz w:val="24"/>
          <w:szCs w:val="24"/>
        </w:rPr>
        <w:t>b) sa dyfishi i pagës minimale... për personat e vetëpunësuar dhe punonjësit e papaguar të familjes me të cilët i vetëpunësuari punon e bashkëjeton ligjërisht...”</w:t>
      </w:r>
    </w:p>
    <w:p w:rsidR="00983485" w:rsidRDefault="00983485" w:rsidP="00983485">
      <w:pPr>
        <w:widowControl w:val="0"/>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Nd</w:t>
      </w:r>
      <w:r w:rsidR="007B1CC7">
        <w:rPr>
          <w:rFonts w:ascii="Times New Roman" w:hAnsi="Times New Roman" w:cs="Times New Roman"/>
          <w:bCs/>
          <w:sz w:val="24"/>
          <w:szCs w:val="24"/>
        </w:rPr>
        <w:t>ë</w:t>
      </w:r>
      <w:r>
        <w:rPr>
          <w:rFonts w:ascii="Times New Roman" w:hAnsi="Times New Roman" w:cs="Times New Roman"/>
          <w:bCs/>
          <w:sz w:val="24"/>
          <w:szCs w:val="24"/>
        </w:rPr>
        <w:t>rsa n</w:t>
      </w:r>
      <w:r w:rsidR="007B1CC7">
        <w:rPr>
          <w:rFonts w:ascii="Times New Roman" w:hAnsi="Times New Roman" w:cs="Times New Roman"/>
          <w:bCs/>
          <w:sz w:val="24"/>
          <w:szCs w:val="24"/>
        </w:rPr>
        <w:t>ë</w:t>
      </w:r>
      <w:r>
        <w:rPr>
          <w:rFonts w:ascii="Times New Roman" w:hAnsi="Times New Roman" w:cs="Times New Roman"/>
          <w:bCs/>
          <w:sz w:val="24"/>
          <w:szCs w:val="24"/>
        </w:rPr>
        <w:t xml:space="preserve"> pikat 6 dhe 7 t</w:t>
      </w:r>
      <w:r w:rsidR="007B1CC7">
        <w:rPr>
          <w:rFonts w:ascii="Times New Roman" w:hAnsi="Times New Roman" w:cs="Times New Roman"/>
          <w:bCs/>
          <w:sz w:val="24"/>
          <w:szCs w:val="24"/>
        </w:rPr>
        <w:t>ë</w:t>
      </w:r>
      <w:r>
        <w:rPr>
          <w:rFonts w:ascii="Times New Roman" w:hAnsi="Times New Roman" w:cs="Times New Roman"/>
          <w:bCs/>
          <w:sz w:val="24"/>
          <w:szCs w:val="24"/>
        </w:rPr>
        <w:t xml:space="preserve"> VKM-s</w:t>
      </w:r>
      <w:r w:rsidR="007B1CC7">
        <w:rPr>
          <w:rFonts w:ascii="Times New Roman" w:hAnsi="Times New Roman" w:cs="Times New Roman"/>
          <w:bCs/>
          <w:sz w:val="24"/>
          <w:szCs w:val="24"/>
        </w:rPr>
        <w:t>ë</w:t>
      </w:r>
      <w:r>
        <w:rPr>
          <w:rFonts w:ascii="Times New Roman" w:hAnsi="Times New Roman" w:cs="Times New Roman"/>
          <w:bCs/>
          <w:sz w:val="24"/>
          <w:szCs w:val="24"/>
        </w:rPr>
        <w:t xml:space="preserve"> p</w:t>
      </w:r>
      <w:r w:rsidR="007B1CC7">
        <w:rPr>
          <w:rFonts w:ascii="Times New Roman" w:hAnsi="Times New Roman" w:cs="Times New Roman"/>
          <w:bCs/>
          <w:sz w:val="24"/>
          <w:szCs w:val="24"/>
        </w:rPr>
        <w:t>ë</w:t>
      </w:r>
      <w:r>
        <w:rPr>
          <w:rFonts w:ascii="Times New Roman" w:hAnsi="Times New Roman" w:cs="Times New Roman"/>
          <w:bCs/>
          <w:sz w:val="24"/>
          <w:szCs w:val="24"/>
        </w:rPr>
        <w:t>rcaktohet se:</w:t>
      </w:r>
    </w:p>
    <w:p w:rsidR="00983485" w:rsidRPr="00983485" w:rsidRDefault="00983485" w:rsidP="00983485">
      <w:pPr>
        <w:widowControl w:val="0"/>
        <w:spacing w:after="0" w:line="276" w:lineRule="auto"/>
        <w:jc w:val="both"/>
        <w:rPr>
          <w:rFonts w:ascii="Times New Roman" w:hAnsi="Times New Roman" w:cs="Times New Roman"/>
          <w:bCs/>
          <w:i/>
          <w:sz w:val="24"/>
          <w:szCs w:val="24"/>
        </w:rPr>
      </w:pPr>
      <w:r>
        <w:rPr>
          <w:rFonts w:ascii="Times New Roman" w:hAnsi="Times New Roman" w:cs="Times New Roman"/>
          <w:bCs/>
          <w:sz w:val="24"/>
          <w:szCs w:val="24"/>
        </w:rPr>
        <w:t>“</w:t>
      </w:r>
      <w:r w:rsidRPr="00983485">
        <w:rPr>
          <w:rFonts w:ascii="Times New Roman" w:hAnsi="Times New Roman" w:cs="Times New Roman"/>
          <w:bCs/>
          <w:i/>
          <w:sz w:val="24"/>
          <w:szCs w:val="24"/>
        </w:rPr>
        <w:t xml:space="preserve">6. I vetëpunësuari dhe i vetëpunësuari që punëson të tretë, me përjashtim të të vetëpunësuarit në bujqësi, të paguajë për vete një kontribut të detyrueshëm për sigurimet shoqërore, në masën 23% të pagës, por jo më pak se paga minimale mujore dhe sipas përcaktimit të vetë personit, deri në </w:t>
      </w:r>
      <w:r w:rsidRPr="00983485">
        <w:rPr>
          <w:rFonts w:ascii="Times New Roman" w:hAnsi="Times New Roman" w:cs="Times New Roman"/>
          <w:bCs/>
          <w:i/>
          <w:sz w:val="24"/>
          <w:szCs w:val="24"/>
        </w:rPr>
        <w:lastRenderedPageBreak/>
        <w:t>nivelin e pagës maksimale për efekt të kontributeve shoqërore.</w:t>
      </w:r>
    </w:p>
    <w:p w:rsidR="00983485" w:rsidRDefault="00983485" w:rsidP="00983485">
      <w:pPr>
        <w:widowControl w:val="0"/>
        <w:spacing w:after="0" w:line="276" w:lineRule="auto"/>
        <w:jc w:val="both"/>
        <w:rPr>
          <w:rFonts w:ascii="Times New Roman" w:hAnsi="Times New Roman" w:cs="Times New Roman"/>
          <w:bCs/>
          <w:sz w:val="24"/>
          <w:szCs w:val="24"/>
        </w:rPr>
      </w:pPr>
      <w:r w:rsidRPr="00983485">
        <w:rPr>
          <w:rFonts w:ascii="Times New Roman" w:hAnsi="Times New Roman" w:cs="Times New Roman"/>
          <w:bCs/>
          <w:i/>
          <w:sz w:val="24"/>
          <w:szCs w:val="24"/>
        </w:rPr>
        <w:t>7. I vetëpunësuari dhe i vetëpunësuari që punëson të tretë, me përjashtim të të vetëpunësuarit në bujqësi, të paguajë për vete një kontribut të detyrueshëm për sigurimin e kujdesit shëndetësor, në masën 3.4% të dyfishit të pagës minimale mujore, për efekt të llogaritjes së kontributeve...</w:t>
      </w:r>
      <w:r>
        <w:rPr>
          <w:rFonts w:ascii="Times New Roman" w:hAnsi="Times New Roman" w:cs="Times New Roman"/>
          <w:bCs/>
          <w:sz w:val="24"/>
          <w:szCs w:val="24"/>
        </w:rPr>
        <w:t>”</w:t>
      </w:r>
      <w:r w:rsidRPr="00983485">
        <w:rPr>
          <w:rFonts w:ascii="Times New Roman" w:hAnsi="Times New Roman" w:cs="Times New Roman"/>
          <w:bCs/>
          <w:sz w:val="24"/>
          <w:szCs w:val="24"/>
        </w:rPr>
        <w:t>.</w:t>
      </w:r>
    </w:p>
    <w:p w:rsidR="00983485" w:rsidRDefault="00983485" w:rsidP="00983485">
      <w:pPr>
        <w:widowControl w:val="0"/>
        <w:spacing w:after="0" w:line="276" w:lineRule="auto"/>
        <w:jc w:val="both"/>
        <w:rPr>
          <w:rFonts w:ascii="Times New Roman" w:hAnsi="Times New Roman" w:cs="Times New Roman"/>
          <w:bCs/>
          <w:sz w:val="24"/>
          <w:szCs w:val="24"/>
        </w:rPr>
      </w:pPr>
    </w:p>
    <w:p w:rsidR="00983485" w:rsidRDefault="00983485" w:rsidP="00983485">
      <w:pPr>
        <w:widowControl w:val="0"/>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Udh</w:t>
      </w:r>
      <w:r w:rsidR="007B1CC7">
        <w:rPr>
          <w:rFonts w:ascii="Times New Roman" w:hAnsi="Times New Roman" w:cs="Times New Roman"/>
          <w:bCs/>
          <w:sz w:val="24"/>
          <w:szCs w:val="24"/>
        </w:rPr>
        <w:t>ë</w:t>
      </w:r>
      <w:r>
        <w:rPr>
          <w:rFonts w:ascii="Times New Roman" w:hAnsi="Times New Roman" w:cs="Times New Roman"/>
          <w:bCs/>
          <w:sz w:val="24"/>
          <w:szCs w:val="24"/>
        </w:rPr>
        <w:t xml:space="preserve">zimi nr. 23, </w:t>
      </w:r>
      <w:r w:rsidRPr="00983485">
        <w:rPr>
          <w:rFonts w:ascii="Times New Roman" w:hAnsi="Times New Roman" w:cs="Times New Roman"/>
          <w:bCs/>
          <w:sz w:val="24"/>
          <w:szCs w:val="24"/>
        </w:rPr>
        <w:t>datë 9.12.2014</w:t>
      </w:r>
      <w:r>
        <w:rPr>
          <w:rFonts w:ascii="Times New Roman" w:hAnsi="Times New Roman" w:cs="Times New Roman"/>
          <w:bCs/>
          <w:sz w:val="24"/>
          <w:szCs w:val="24"/>
        </w:rPr>
        <w:t xml:space="preserve"> “P</w:t>
      </w:r>
      <w:r w:rsidRPr="00983485">
        <w:rPr>
          <w:rFonts w:ascii="Times New Roman" w:hAnsi="Times New Roman" w:cs="Times New Roman"/>
          <w:bCs/>
          <w:sz w:val="24"/>
          <w:szCs w:val="24"/>
        </w:rPr>
        <w:t>ër mbledhjen e kontributeve të detyrueshme të sigurimeve shoqërore dhe shëndetësore</w:t>
      </w:r>
      <w:r>
        <w:rPr>
          <w:rFonts w:ascii="Times New Roman" w:hAnsi="Times New Roman" w:cs="Times New Roman"/>
          <w:bCs/>
          <w:sz w:val="24"/>
          <w:szCs w:val="24"/>
        </w:rPr>
        <w:t>”, n</w:t>
      </w:r>
      <w:r w:rsidR="007B1CC7">
        <w:rPr>
          <w:rFonts w:ascii="Times New Roman" w:hAnsi="Times New Roman" w:cs="Times New Roman"/>
          <w:bCs/>
          <w:sz w:val="24"/>
          <w:szCs w:val="24"/>
        </w:rPr>
        <w:t>ë</w:t>
      </w:r>
      <w:r>
        <w:rPr>
          <w:rFonts w:ascii="Times New Roman" w:hAnsi="Times New Roman" w:cs="Times New Roman"/>
          <w:bCs/>
          <w:sz w:val="24"/>
          <w:szCs w:val="24"/>
        </w:rPr>
        <w:t xml:space="preserve"> pik</w:t>
      </w:r>
      <w:r w:rsidR="007B1CC7">
        <w:rPr>
          <w:rFonts w:ascii="Times New Roman" w:hAnsi="Times New Roman" w:cs="Times New Roman"/>
          <w:bCs/>
          <w:sz w:val="24"/>
          <w:szCs w:val="24"/>
        </w:rPr>
        <w:t>ë</w:t>
      </w:r>
      <w:r>
        <w:rPr>
          <w:rFonts w:ascii="Times New Roman" w:hAnsi="Times New Roman" w:cs="Times New Roman"/>
          <w:bCs/>
          <w:sz w:val="24"/>
          <w:szCs w:val="24"/>
        </w:rPr>
        <w:t>n 3.3 p</w:t>
      </w:r>
      <w:r w:rsidR="007B1CC7">
        <w:rPr>
          <w:rFonts w:ascii="Times New Roman" w:hAnsi="Times New Roman" w:cs="Times New Roman"/>
          <w:bCs/>
          <w:sz w:val="24"/>
          <w:szCs w:val="24"/>
        </w:rPr>
        <w:t>ë</w:t>
      </w:r>
      <w:r>
        <w:rPr>
          <w:rFonts w:ascii="Times New Roman" w:hAnsi="Times New Roman" w:cs="Times New Roman"/>
          <w:bCs/>
          <w:sz w:val="24"/>
          <w:szCs w:val="24"/>
        </w:rPr>
        <w:t>rcakton llogaritjen</w:t>
      </w:r>
      <w:r w:rsidRPr="00983485">
        <w:rPr>
          <w:rFonts w:ascii="Times New Roman" w:hAnsi="Times New Roman" w:cs="Times New Roman"/>
          <w:bCs/>
          <w:sz w:val="24"/>
          <w:szCs w:val="24"/>
        </w:rPr>
        <w:t xml:space="preserve"> e kontributeve nga tatimpaguesit persona fizikë për të vetëpunësuarit dhe për punonjësit e papaguar të familjes</w:t>
      </w:r>
      <w:r>
        <w:rPr>
          <w:rFonts w:ascii="Times New Roman" w:hAnsi="Times New Roman" w:cs="Times New Roman"/>
          <w:bCs/>
          <w:sz w:val="24"/>
          <w:szCs w:val="24"/>
        </w:rPr>
        <w:t>, si m</w:t>
      </w:r>
      <w:r w:rsidR="007B1CC7">
        <w:rPr>
          <w:rFonts w:ascii="Times New Roman" w:hAnsi="Times New Roman" w:cs="Times New Roman"/>
          <w:bCs/>
          <w:sz w:val="24"/>
          <w:szCs w:val="24"/>
        </w:rPr>
        <w:t>ë</w:t>
      </w:r>
      <w:r>
        <w:rPr>
          <w:rFonts w:ascii="Times New Roman" w:hAnsi="Times New Roman" w:cs="Times New Roman"/>
          <w:bCs/>
          <w:sz w:val="24"/>
          <w:szCs w:val="24"/>
        </w:rPr>
        <w:t xml:space="preserve"> posht</w:t>
      </w:r>
      <w:r w:rsidR="007B1CC7">
        <w:rPr>
          <w:rFonts w:ascii="Times New Roman" w:hAnsi="Times New Roman" w:cs="Times New Roman"/>
          <w:bCs/>
          <w:sz w:val="24"/>
          <w:szCs w:val="24"/>
        </w:rPr>
        <w:t>ë</w:t>
      </w:r>
      <w:r>
        <w:rPr>
          <w:rFonts w:ascii="Times New Roman" w:hAnsi="Times New Roman" w:cs="Times New Roman"/>
          <w:bCs/>
          <w:sz w:val="24"/>
          <w:szCs w:val="24"/>
        </w:rPr>
        <w:t>:</w:t>
      </w:r>
    </w:p>
    <w:p w:rsidR="00983485" w:rsidRPr="00983485" w:rsidRDefault="00983485" w:rsidP="00983485">
      <w:pPr>
        <w:widowControl w:val="0"/>
        <w:spacing w:after="0" w:line="276" w:lineRule="auto"/>
        <w:jc w:val="both"/>
        <w:rPr>
          <w:rFonts w:ascii="Times New Roman" w:hAnsi="Times New Roman" w:cs="Times New Roman"/>
          <w:bCs/>
          <w:i/>
          <w:sz w:val="24"/>
          <w:szCs w:val="24"/>
        </w:rPr>
      </w:pPr>
      <w:r w:rsidRPr="00983485">
        <w:rPr>
          <w:rFonts w:ascii="Times New Roman" w:hAnsi="Times New Roman" w:cs="Times New Roman"/>
          <w:bCs/>
          <w:i/>
          <w:sz w:val="24"/>
          <w:szCs w:val="24"/>
        </w:rPr>
        <w:t>“Kontributet e sigurimeve shoqërore dhe shëndetësore për personat fizikë, tatimpagues të tatimit mbi vlerën e shtuar dhe tatimit mbi fitimin, ose të tatimit të thjeshtuar mbi fitimin për biznesin e vogël, me ose pa punëmarrës, për vete dhe për punonjësit e papaguar të familjes, me të cilët punojnë e bashkëjetojnë ligjërisht, llogariten me përqindje mbi pagën mujore minimale në shkallë vendi. Përqindjet përkatëse dhe niveli i pagës minimale janë siç përcaktohet në vendimin përkatës të Këshillit të Ministrave. Në këtë vendim është përcaktuar dhe shuma mujore fikse e kontributit të detyrueshëm të sigurimeve shoqërore, që duhet të paguajë personi i vetëpunësuar në aktivitet, tregtar apo shërbimi, ambulant, si dhe kryefamiljari, që punëson persona si punëtorë shtëpie.</w:t>
      </w:r>
    </w:p>
    <w:p w:rsidR="00983485" w:rsidRPr="00983485" w:rsidRDefault="00983485" w:rsidP="00983485">
      <w:pPr>
        <w:widowControl w:val="0"/>
        <w:spacing w:after="0" w:line="276" w:lineRule="auto"/>
        <w:jc w:val="both"/>
        <w:rPr>
          <w:rFonts w:ascii="Times New Roman" w:hAnsi="Times New Roman" w:cs="Times New Roman"/>
          <w:bCs/>
          <w:i/>
          <w:sz w:val="24"/>
          <w:szCs w:val="24"/>
        </w:rPr>
      </w:pPr>
      <w:r w:rsidRPr="00983485">
        <w:rPr>
          <w:rFonts w:ascii="Times New Roman" w:hAnsi="Times New Roman" w:cs="Times New Roman"/>
          <w:bCs/>
          <w:i/>
          <w:sz w:val="24"/>
          <w:szCs w:val="24"/>
        </w:rPr>
        <w:t>Në mbështetje të ligjit nr. 7703, datë 11.5.1993 “Për sigurimet shoqërore në Republikën e Shqipërisë”, të ndryshuar, personi fizik, për vete, me dëshirën e tij, kontributet e sigurimeve shoqërore mund t’i llogarisë e paguajë mbi bazën e një page edhe më të madhe nga paga minimale në shkallë vendi deri në kufirin e pagës maksimale për efekt të llogaritjes së kontributeve të sigurimeve shoqërore të punëmarrësit”.</w:t>
      </w:r>
    </w:p>
    <w:p w:rsidR="001214BC" w:rsidRDefault="00983485" w:rsidP="001214BC">
      <w:pPr>
        <w:widowControl w:val="0"/>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Tatimpaguesi duhet t</w:t>
      </w:r>
      <w:r w:rsidR="007B1CC7">
        <w:rPr>
          <w:rFonts w:ascii="Times New Roman" w:hAnsi="Times New Roman" w:cs="Times New Roman"/>
          <w:bCs/>
          <w:sz w:val="24"/>
          <w:szCs w:val="24"/>
        </w:rPr>
        <w:t>ë</w:t>
      </w:r>
      <w:r>
        <w:rPr>
          <w:rFonts w:ascii="Times New Roman" w:hAnsi="Times New Roman" w:cs="Times New Roman"/>
          <w:bCs/>
          <w:sz w:val="24"/>
          <w:szCs w:val="24"/>
        </w:rPr>
        <w:t xml:space="preserve"> llogaris</w:t>
      </w:r>
      <w:r w:rsidR="007B1CC7">
        <w:rPr>
          <w:rFonts w:ascii="Times New Roman" w:hAnsi="Times New Roman" w:cs="Times New Roman"/>
          <w:bCs/>
          <w:sz w:val="24"/>
          <w:szCs w:val="24"/>
        </w:rPr>
        <w:t>ë</w:t>
      </w:r>
      <w:r>
        <w:rPr>
          <w:rFonts w:ascii="Times New Roman" w:hAnsi="Times New Roman" w:cs="Times New Roman"/>
          <w:bCs/>
          <w:sz w:val="24"/>
          <w:szCs w:val="24"/>
        </w:rPr>
        <w:t xml:space="preserve"> dhe paguaj</w:t>
      </w:r>
      <w:r w:rsidR="007B1CC7">
        <w:rPr>
          <w:rFonts w:ascii="Times New Roman" w:hAnsi="Times New Roman" w:cs="Times New Roman"/>
          <w:bCs/>
          <w:sz w:val="24"/>
          <w:szCs w:val="24"/>
        </w:rPr>
        <w:t>ë</w:t>
      </w:r>
      <w:r>
        <w:rPr>
          <w:rFonts w:ascii="Times New Roman" w:hAnsi="Times New Roman" w:cs="Times New Roman"/>
          <w:bCs/>
          <w:sz w:val="24"/>
          <w:szCs w:val="24"/>
        </w:rPr>
        <w:t xml:space="preserve"> kontributet e detyrueshme t</w:t>
      </w:r>
      <w:r w:rsidR="007B1CC7">
        <w:rPr>
          <w:rFonts w:ascii="Times New Roman" w:hAnsi="Times New Roman" w:cs="Times New Roman"/>
          <w:bCs/>
          <w:sz w:val="24"/>
          <w:szCs w:val="24"/>
        </w:rPr>
        <w:t>ë</w:t>
      </w:r>
      <w:r>
        <w:rPr>
          <w:rFonts w:ascii="Times New Roman" w:hAnsi="Times New Roman" w:cs="Times New Roman"/>
          <w:bCs/>
          <w:sz w:val="24"/>
          <w:szCs w:val="24"/>
        </w:rPr>
        <w:t xml:space="preserve"> sigurimeve shoq</w:t>
      </w:r>
      <w:r w:rsidR="007B1CC7">
        <w:rPr>
          <w:rFonts w:ascii="Times New Roman" w:hAnsi="Times New Roman" w:cs="Times New Roman"/>
          <w:bCs/>
          <w:sz w:val="24"/>
          <w:szCs w:val="24"/>
        </w:rPr>
        <w:t>ë</w:t>
      </w:r>
      <w:r>
        <w:rPr>
          <w:rFonts w:ascii="Times New Roman" w:hAnsi="Times New Roman" w:cs="Times New Roman"/>
          <w:bCs/>
          <w:sz w:val="24"/>
          <w:szCs w:val="24"/>
        </w:rPr>
        <w:t>rore dhe sh</w:t>
      </w:r>
      <w:r w:rsidR="007B1CC7">
        <w:rPr>
          <w:rFonts w:ascii="Times New Roman" w:hAnsi="Times New Roman" w:cs="Times New Roman"/>
          <w:bCs/>
          <w:sz w:val="24"/>
          <w:szCs w:val="24"/>
        </w:rPr>
        <w:t>ë</w:t>
      </w:r>
      <w:r>
        <w:rPr>
          <w:rFonts w:ascii="Times New Roman" w:hAnsi="Times New Roman" w:cs="Times New Roman"/>
          <w:bCs/>
          <w:sz w:val="24"/>
          <w:szCs w:val="24"/>
        </w:rPr>
        <w:t>ndet</w:t>
      </w:r>
      <w:r w:rsidR="007B1CC7">
        <w:rPr>
          <w:rFonts w:ascii="Times New Roman" w:hAnsi="Times New Roman" w:cs="Times New Roman"/>
          <w:bCs/>
          <w:sz w:val="24"/>
          <w:szCs w:val="24"/>
        </w:rPr>
        <w:t>ë</w:t>
      </w:r>
      <w:r>
        <w:rPr>
          <w:rFonts w:ascii="Times New Roman" w:hAnsi="Times New Roman" w:cs="Times New Roman"/>
          <w:bCs/>
          <w:sz w:val="24"/>
          <w:szCs w:val="24"/>
        </w:rPr>
        <w:t>sore n</w:t>
      </w:r>
      <w:r w:rsidR="007B1CC7">
        <w:rPr>
          <w:rFonts w:ascii="Times New Roman" w:hAnsi="Times New Roman" w:cs="Times New Roman"/>
          <w:bCs/>
          <w:sz w:val="24"/>
          <w:szCs w:val="24"/>
        </w:rPr>
        <w:t>ë</w:t>
      </w:r>
      <w:r>
        <w:rPr>
          <w:rFonts w:ascii="Times New Roman" w:hAnsi="Times New Roman" w:cs="Times New Roman"/>
          <w:bCs/>
          <w:sz w:val="24"/>
          <w:szCs w:val="24"/>
        </w:rPr>
        <w:t xml:space="preserve"> p</w:t>
      </w:r>
      <w:r w:rsidR="007B1CC7">
        <w:rPr>
          <w:rFonts w:ascii="Times New Roman" w:hAnsi="Times New Roman" w:cs="Times New Roman"/>
          <w:bCs/>
          <w:sz w:val="24"/>
          <w:szCs w:val="24"/>
        </w:rPr>
        <w:t>ë</w:t>
      </w:r>
      <w:r>
        <w:rPr>
          <w:rFonts w:ascii="Times New Roman" w:hAnsi="Times New Roman" w:cs="Times New Roman"/>
          <w:bCs/>
          <w:sz w:val="24"/>
          <w:szCs w:val="24"/>
        </w:rPr>
        <w:t>rputhje me dispozitat e m</w:t>
      </w:r>
      <w:r w:rsidR="007B1CC7">
        <w:rPr>
          <w:rFonts w:ascii="Times New Roman" w:hAnsi="Times New Roman" w:cs="Times New Roman"/>
          <w:bCs/>
          <w:sz w:val="24"/>
          <w:szCs w:val="24"/>
        </w:rPr>
        <w:t>ë</w:t>
      </w:r>
      <w:r>
        <w:rPr>
          <w:rFonts w:ascii="Times New Roman" w:hAnsi="Times New Roman" w:cs="Times New Roman"/>
          <w:bCs/>
          <w:sz w:val="24"/>
          <w:szCs w:val="24"/>
        </w:rPr>
        <w:t>sip</w:t>
      </w:r>
      <w:r w:rsidR="007B1CC7">
        <w:rPr>
          <w:rFonts w:ascii="Times New Roman" w:hAnsi="Times New Roman" w:cs="Times New Roman"/>
          <w:bCs/>
          <w:sz w:val="24"/>
          <w:szCs w:val="24"/>
        </w:rPr>
        <w:t>ë</w:t>
      </w:r>
      <w:r>
        <w:rPr>
          <w:rFonts w:ascii="Times New Roman" w:hAnsi="Times New Roman" w:cs="Times New Roman"/>
          <w:bCs/>
          <w:sz w:val="24"/>
          <w:szCs w:val="24"/>
        </w:rPr>
        <w:t>rme, n</w:t>
      </w:r>
      <w:r w:rsidR="007B1CC7">
        <w:rPr>
          <w:rFonts w:ascii="Times New Roman" w:hAnsi="Times New Roman" w:cs="Times New Roman"/>
          <w:bCs/>
          <w:sz w:val="24"/>
          <w:szCs w:val="24"/>
        </w:rPr>
        <w:t>ë</w:t>
      </w:r>
      <w:r>
        <w:rPr>
          <w:rFonts w:ascii="Times New Roman" w:hAnsi="Times New Roman" w:cs="Times New Roman"/>
          <w:bCs/>
          <w:sz w:val="24"/>
          <w:szCs w:val="24"/>
        </w:rPr>
        <w:t xml:space="preserve"> t</w:t>
      </w:r>
      <w:r w:rsidR="007B1CC7">
        <w:rPr>
          <w:rFonts w:ascii="Times New Roman" w:hAnsi="Times New Roman" w:cs="Times New Roman"/>
          <w:bCs/>
          <w:sz w:val="24"/>
          <w:szCs w:val="24"/>
        </w:rPr>
        <w:t>ë</w:t>
      </w:r>
      <w:r>
        <w:rPr>
          <w:rFonts w:ascii="Times New Roman" w:hAnsi="Times New Roman" w:cs="Times New Roman"/>
          <w:bCs/>
          <w:sz w:val="24"/>
          <w:szCs w:val="24"/>
        </w:rPr>
        <w:t xml:space="preserve"> kund</w:t>
      </w:r>
      <w:r w:rsidR="007B1CC7">
        <w:rPr>
          <w:rFonts w:ascii="Times New Roman" w:hAnsi="Times New Roman" w:cs="Times New Roman"/>
          <w:bCs/>
          <w:sz w:val="24"/>
          <w:szCs w:val="24"/>
        </w:rPr>
        <w:t>ë</w:t>
      </w:r>
      <w:r>
        <w:rPr>
          <w:rFonts w:ascii="Times New Roman" w:hAnsi="Times New Roman" w:cs="Times New Roman"/>
          <w:bCs/>
          <w:sz w:val="24"/>
          <w:szCs w:val="24"/>
        </w:rPr>
        <w:t xml:space="preserve">rt </w:t>
      </w:r>
      <w:r w:rsidR="001214BC">
        <w:rPr>
          <w:rFonts w:ascii="Times New Roman" w:hAnsi="Times New Roman" w:cs="Times New Roman"/>
          <w:bCs/>
          <w:sz w:val="24"/>
          <w:szCs w:val="24"/>
        </w:rPr>
        <w:t>organi tatimor kryen vler</w:t>
      </w:r>
      <w:r w:rsidR="007B1CC7">
        <w:rPr>
          <w:rFonts w:ascii="Times New Roman" w:hAnsi="Times New Roman" w:cs="Times New Roman"/>
          <w:bCs/>
          <w:sz w:val="24"/>
          <w:szCs w:val="24"/>
        </w:rPr>
        <w:t>ë</w:t>
      </w:r>
      <w:r w:rsidR="001214BC">
        <w:rPr>
          <w:rFonts w:ascii="Times New Roman" w:hAnsi="Times New Roman" w:cs="Times New Roman"/>
          <w:bCs/>
          <w:sz w:val="24"/>
          <w:szCs w:val="24"/>
        </w:rPr>
        <w:t>sim bazuar n</w:t>
      </w:r>
      <w:r w:rsidR="007B1CC7">
        <w:rPr>
          <w:rFonts w:ascii="Times New Roman" w:hAnsi="Times New Roman" w:cs="Times New Roman"/>
          <w:bCs/>
          <w:sz w:val="24"/>
          <w:szCs w:val="24"/>
        </w:rPr>
        <w:t>ë</w:t>
      </w:r>
      <w:r w:rsidR="001214BC">
        <w:rPr>
          <w:rFonts w:ascii="Times New Roman" w:hAnsi="Times New Roman" w:cs="Times New Roman"/>
          <w:bCs/>
          <w:sz w:val="24"/>
          <w:szCs w:val="24"/>
        </w:rPr>
        <w:t xml:space="preserve"> n</w:t>
      </w:r>
      <w:r w:rsidR="001214BC" w:rsidRPr="009924CF">
        <w:rPr>
          <w:rFonts w:ascii="Times New Roman" w:hAnsi="Times New Roman" w:cs="Times New Roman"/>
          <w:bCs/>
          <w:sz w:val="24"/>
          <w:szCs w:val="24"/>
        </w:rPr>
        <w:t>eni</w:t>
      </w:r>
      <w:r w:rsidR="001214BC">
        <w:rPr>
          <w:rFonts w:ascii="Times New Roman" w:hAnsi="Times New Roman" w:cs="Times New Roman"/>
          <w:bCs/>
          <w:sz w:val="24"/>
          <w:szCs w:val="24"/>
        </w:rPr>
        <w:t>n</w:t>
      </w:r>
      <w:r w:rsidR="001214BC" w:rsidRPr="009924CF">
        <w:rPr>
          <w:rFonts w:ascii="Times New Roman" w:hAnsi="Times New Roman" w:cs="Times New Roman"/>
          <w:bCs/>
          <w:sz w:val="24"/>
          <w:szCs w:val="24"/>
        </w:rPr>
        <w:t xml:space="preserve"> 18 </w:t>
      </w:r>
      <w:r w:rsidR="001214BC">
        <w:rPr>
          <w:rFonts w:ascii="Times New Roman" w:hAnsi="Times New Roman" w:cs="Times New Roman"/>
          <w:bCs/>
          <w:sz w:val="24"/>
          <w:szCs w:val="24"/>
        </w:rPr>
        <w:t>t</w:t>
      </w:r>
      <w:r w:rsidR="007B1CC7">
        <w:rPr>
          <w:rFonts w:ascii="Times New Roman" w:hAnsi="Times New Roman" w:cs="Times New Roman"/>
          <w:bCs/>
          <w:sz w:val="24"/>
          <w:szCs w:val="24"/>
        </w:rPr>
        <w:t>ë</w:t>
      </w:r>
      <w:r w:rsidR="001214BC" w:rsidRPr="009924CF">
        <w:rPr>
          <w:rFonts w:ascii="Times New Roman" w:hAnsi="Times New Roman" w:cs="Times New Roman"/>
          <w:bCs/>
          <w:sz w:val="24"/>
          <w:szCs w:val="24"/>
        </w:rPr>
        <w:t xml:space="preserve"> Ligjit nr. 9136, datë 11.09.2013, “Për mbledhjen e kontributeve të detyrueshme të sigurimeve shoqërore dhe shëndetësore në Republikën e Shqipërisë”, </w:t>
      </w:r>
      <w:r w:rsidR="001214BC">
        <w:rPr>
          <w:rFonts w:ascii="Times New Roman" w:hAnsi="Times New Roman" w:cs="Times New Roman"/>
          <w:bCs/>
          <w:sz w:val="24"/>
          <w:szCs w:val="24"/>
        </w:rPr>
        <w:t>ku përcaktohet</w:t>
      </w:r>
      <w:r w:rsidR="001214BC" w:rsidRPr="009924CF">
        <w:rPr>
          <w:rFonts w:ascii="Times New Roman" w:hAnsi="Times New Roman" w:cs="Times New Roman"/>
          <w:bCs/>
          <w:sz w:val="24"/>
          <w:szCs w:val="24"/>
        </w:rPr>
        <w:t xml:space="preserve"> se: “</w:t>
      </w:r>
      <w:r w:rsidR="001214BC" w:rsidRPr="009924CF">
        <w:rPr>
          <w:rFonts w:ascii="Times New Roman" w:hAnsi="Times New Roman" w:cs="Times New Roman"/>
          <w:bCs/>
          <w:i/>
          <w:sz w:val="24"/>
          <w:szCs w:val="24"/>
        </w:rPr>
        <w:t>Kur organet tatimore zbulojnë se kontributet nuk janë llogaritur në masën e duhur, bëjnë vlerësime. Për vlerësimet, mbledhjen e detyrimeve për kontributet, kamatëvonesat e gjobat, si dhe radhën e pagesës së tyre, zbatohen rregullat e përcaktuara në ligjin nr. 9920, datë 19.5.2008, “Për procedurat tatimore në Republikën e Shqipërisë”, të ndryshuar, përjashtuar afatin e parashkrimit të detyrimeve”</w:t>
      </w:r>
      <w:r w:rsidR="001214BC" w:rsidRPr="009924CF">
        <w:rPr>
          <w:rFonts w:ascii="Times New Roman" w:hAnsi="Times New Roman" w:cs="Times New Roman"/>
          <w:bCs/>
          <w:sz w:val="24"/>
          <w:szCs w:val="24"/>
        </w:rPr>
        <w:t>.</w:t>
      </w:r>
    </w:p>
    <w:p w:rsidR="00983485" w:rsidRDefault="00983485" w:rsidP="00983485">
      <w:pPr>
        <w:widowControl w:val="0"/>
        <w:spacing w:after="0" w:line="276" w:lineRule="auto"/>
        <w:jc w:val="both"/>
        <w:rPr>
          <w:rFonts w:ascii="Times New Roman" w:hAnsi="Times New Roman" w:cs="Times New Roman"/>
          <w:bCs/>
          <w:sz w:val="24"/>
          <w:szCs w:val="24"/>
        </w:rPr>
      </w:pPr>
    </w:p>
    <w:p w:rsidR="009924CF" w:rsidRDefault="00983485" w:rsidP="009924CF">
      <w:pPr>
        <w:widowControl w:val="0"/>
        <w:spacing w:after="0" w:line="276" w:lineRule="auto"/>
        <w:jc w:val="both"/>
        <w:rPr>
          <w:rFonts w:ascii="Times New Roman" w:hAnsi="Times New Roman" w:cs="Times New Roman"/>
          <w:bCs/>
          <w:sz w:val="24"/>
          <w:szCs w:val="24"/>
        </w:rPr>
      </w:pPr>
      <w:r w:rsidRPr="009924CF">
        <w:rPr>
          <w:rFonts w:ascii="Times New Roman" w:hAnsi="Times New Roman" w:cs="Times New Roman"/>
          <w:bCs/>
          <w:sz w:val="24"/>
          <w:szCs w:val="24"/>
        </w:rPr>
        <w:t xml:space="preserve">Nga </w:t>
      </w:r>
      <w:r>
        <w:rPr>
          <w:rFonts w:ascii="Times New Roman" w:hAnsi="Times New Roman" w:cs="Times New Roman"/>
          <w:bCs/>
          <w:sz w:val="24"/>
          <w:szCs w:val="24"/>
        </w:rPr>
        <w:t>krahasimi</w:t>
      </w:r>
      <w:r w:rsidRPr="009924CF">
        <w:rPr>
          <w:rFonts w:ascii="Times New Roman" w:hAnsi="Times New Roman" w:cs="Times New Roman"/>
          <w:bCs/>
          <w:sz w:val="24"/>
          <w:szCs w:val="24"/>
        </w:rPr>
        <w:t xml:space="preserve"> i deklarimeve të tatimpaguesit </w:t>
      </w:r>
      <w:r>
        <w:rPr>
          <w:rFonts w:ascii="Times New Roman" w:hAnsi="Times New Roman" w:cs="Times New Roman"/>
          <w:bCs/>
          <w:sz w:val="24"/>
          <w:szCs w:val="24"/>
        </w:rPr>
        <w:t>me dispozitat</w:t>
      </w:r>
      <w:r w:rsidRPr="009924CF">
        <w:rPr>
          <w:rFonts w:ascii="Times New Roman" w:hAnsi="Times New Roman" w:cs="Times New Roman"/>
          <w:bCs/>
          <w:sz w:val="24"/>
          <w:szCs w:val="24"/>
        </w:rPr>
        <w:t xml:space="preserve"> ligjore të sipërcituara, është konstatuar se tatimpaguesi nuk ka </w:t>
      </w:r>
      <w:r>
        <w:rPr>
          <w:rFonts w:ascii="Times New Roman" w:hAnsi="Times New Roman" w:cs="Times New Roman"/>
          <w:bCs/>
          <w:sz w:val="24"/>
          <w:szCs w:val="24"/>
        </w:rPr>
        <w:t xml:space="preserve">llogaritur dhe paguar </w:t>
      </w:r>
      <w:r w:rsidRPr="009924CF">
        <w:rPr>
          <w:rFonts w:ascii="Times New Roman" w:hAnsi="Times New Roman" w:cs="Times New Roman"/>
          <w:bCs/>
          <w:sz w:val="24"/>
          <w:szCs w:val="24"/>
        </w:rPr>
        <w:t>kontributet e sigurimeve shoqërore për periudhën tetor 2020 deri në prill 2021</w:t>
      </w:r>
      <w:r>
        <w:rPr>
          <w:rFonts w:ascii="Times New Roman" w:hAnsi="Times New Roman" w:cs="Times New Roman"/>
          <w:bCs/>
          <w:sz w:val="24"/>
          <w:szCs w:val="24"/>
        </w:rPr>
        <w:t xml:space="preserve"> n</w:t>
      </w:r>
      <w:r w:rsidR="007B1CC7">
        <w:rPr>
          <w:rFonts w:ascii="Times New Roman" w:hAnsi="Times New Roman" w:cs="Times New Roman"/>
          <w:bCs/>
          <w:sz w:val="24"/>
          <w:szCs w:val="24"/>
        </w:rPr>
        <w:t>ë</w:t>
      </w:r>
      <w:r>
        <w:rPr>
          <w:rFonts w:ascii="Times New Roman" w:hAnsi="Times New Roman" w:cs="Times New Roman"/>
          <w:bCs/>
          <w:sz w:val="24"/>
          <w:szCs w:val="24"/>
        </w:rPr>
        <w:t xml:space="preserve"> p</w:t>
      </w:r>
      <w:r w:rsidR="007B1CC7">
        <w:rPr>
          <w:rFonts w:ascii="Times New Roman" w:hAnsi="Times New Roman" w:cs="Times New Roman"/>
          <w:bCs/>
          <w:sz w:val="24"/>
          <w:szCs w:val="24"/>
        </w:rPr>
        <w:t>ë</w:t>
      </w:r>
      <w:r>
        <w:rPr>
          <w:rFonts w:ascii="Times New Roman" w:hAnsi="Times New Roman" w:cs="Times New Roman"/>
          <w:bCs/>
          <w:sz w:val="24"/>
          <w:szCs w:val="24"/>
        </w:rPr>
        <w:t>rputhje me vlerat e p</w:t>
      </w:r>
      <w:r w:rsidR="007B1CC7">
        <w:rPr>
          <w:rFonts w:ascii="Times New Roman" w:hAnsi="Times New Roman" w:cs="Times New Roman"/>
          <w:bCs/>
          <w:sz w:val="24"/>
          <w:szCs w:val="24"/>
        </w:rPr>
        <w:t>ë</w:t>
      </w:r>
      <w:r>
        <w:rPr>
          <w:rFonts w:ascii="Times New Roman" w:hAnsi="Times New Roman" w:cs="Times New Roman"/>
          <w:bCs/>
          <w:sz w:val="24"/>
          <w:szCs w:val="24"/>
        </w:rPr>
        <w:t>rcaktuara n</w:t>
      </w:r>
      <w:r w:rsidR="007B1CC7">
        <w:rPr>
          <w:rFonts w:ascii="Times New Roman" w:hAnsi="Times New Roman" w:cs="Times New Roman"/>
          <w:bCs/>
          <w:sz w:val="24"/>
          <w:szCs w:val="24"/>
        </w:rPr>
        <w:t>ë</w:t>
      </w:r>
      <w:r>
        <w:rPr>
          <w:rFonts w:ascii="Times New Roman" w:hAnsi="Times New Roman" w:cs="Times New Roman"/>
          <w:bCs/>
          <w:sz w:val="24"/>
          <w:szCs w:val="24"/>
        </w:rPr>
        <w:t xml:space="preserve"> k</w:t>
      </w:r>
      <w:r w:rsidR="007B1CC7">
        <w:rPr>
          <w:rFonts w:ascii="Times New Roman" w:hAnsi="Times New Roman" w:cs="Times New Roman"/>
          <w:bCs/>
          <w:sz w:val="24"/>
          <w:szCs w:val="24"/>
        </w:rPr>
        <w:t>ë</w:t>
      </w:r>
      <w:r>
        <w:rPr>
          <w:rFonts w:ascii="Times New Roman" w:hAnsi="Times New Roman" w:cs="Times New Roman"/>
          <w:bCs/>
          <w:sz w:val="24"/>
          <w:szCs w:val="24"/>
        </w:rPr>
        <w:t>to dispozita, por ka dor</w:t>
      </w:r>
      <w:r w:rsidR="007B1CC7">
        <w:rPr>
          <w:rFonts w:ascii="Times New Roman" w:hAnsi="Times New Roman" w:cs="Times New Roman"/>
          <w:bCs/>
          <w:sz w:val="24"/>
          <w:szCs w:val="24"/>
        </w:rPr>
        <w:t>ë</w:t>
      </w:r>
      <w:r>
        <w:rPr>
          <w:rFonts w:ascii="Times New Roman" w:hAnsi="Times New Roman" w:cs="Times New Roman"/>
          <w:bCs/>
          <w:sz w:val="24"/>
          <w:szCs w:val="24"/>
        </w:rPr>
        <w:t>zuar list</w:t>
      </w:r>
      <w:r w:rsidR="007B1CC7">
        <w:rPr>
          <w:rFonts w:ascii="Times New Roman" w:hAnsi="Times New Roman" w:cs="Times New Roman"/>
          <w:bCs/>
          <w:sz w:val="24"/>
          <w:szCs w:val="24"/>
        </w:rPr>
        <w:t>ë</w:t>
      </w:r>
      <w:r>
        <w:rPr>
          <w:rFonts w:ascii="Times New Roman" w:hAnsi="Times New Roman" w:cs="Times New Roman"/>
          <w:bCs/>
          <w:sz w:val="24"/>
          <w:szCs w:val="24"/>
        </w:rPr>
        <w:t>pagesat me vlera 0 lek</w:t>
      </w:r>
      <w:r w:rsidR="007B1CC7">
        <w:rPr>
          <w:rFonts w:ascii="Times New Roman" w:hAnsi="Times New Roman" w:cs="Times New Roman"/>
          <w:bCs/>
          <w:sz w:val="24"/>
          <w:szCs w:val="24"/>
        </w:rPr>
        <w:t>ë</w:t>
      </w:r>
      <w:r>
        <w:rPr>
          <w:rFonts w:ascii="Times New Roman" w:hAnsi="Times New Roman" w:cs="Times New Roman"/>
          <w:bCs/>
          <w:sz w:val="24"/>
          <w:szCs w:val="24"/>
        </w:rPr>
        <w:t>.</w:t>
      </w:r>
      <w:r w:rsidR="001214BC">
        <w:rPr>
          <w:rFonts w:ascii="Times New Roman" w:hAnsi="Times New Roman" w:cs="Times New Roman"/>
          <w:bCs/>
          <w:sz w:val="24"/>
          <w:szCs w:val="24"/>
        </w:rPr>
        <w:t xml:space="preserve"> </w:t>
      </w:r>
      <w:r w:rsidR="002D67EA" w:rsidRPr="009924CF">
        <w:rPr>
          <w:rFonts w:ascii="Times New Roman" w:hAnsi="Times New Roman" w:cs="Times New Roman"/>
          <w:bCs/>
          <w:sz w:val="24"/>
          <w:szCs w:val="24"/>
        </w:rPr>
        <w:t xml:space="preserve">Në zbatim të dispozitave </w:t>
      </w:r>
      <w:r w:rsidR="001214BC">
        <w:rPr>
          <w:rFonts w:ascii="Times New Roman" w:hAnsi="Times New Roman" w:cs="Times New Roman"/>
          <w:bCs/>
          <w:sz w:val="24"/>
          <w:szCs w:val="24"/>
        </w:rPr>
        <w:t>t</w:t>
      </w:r>
      <w:r w:rsidR="007B1CC7">
        <w:rPr>
          <w:rFonts w:ascii="Times New Roman" w:hAnsi="Times New Roman" w:cs="Times New Roman"/>
          <w:bCs/>
          <w:sz w:val="24"/>
          <w:szCs w:val="24"/>
        </w:rPr>
        <w:t>ë</w:t>
      </w:r>
      <w:r w:rsidR="001214BC">
        <w:rPr>
          <w:rFonts w:ascii="Times New Roman" w:hAnsi="Times New Roman" w:cs="Times New Roman"/>
          <w:bCs/>
          <w:sz w:val="24"/>
          <w:szCs w:val="24"/>
        </w:rPr>
        <w:t xml:space="preserve"> m</w:t>
      </w:r>
      <w:r w:rsidR="007B1CC7">
        <w:rPr>
          <w:rFonts w:ascii="Times New Roman" w:hAnsi="Times New Roman" w:cs="Times New Roman"/>
          <w:bCs/>
          <w:sz w:val="24"/>
          <w:szCs w:val="24"/>
        </w:rPr>
        <w:t>ë</w:t>
      </w:r>
      <w:r w:rsidR="001214BC">
        <w:rPr>
          <w:rFonts w:ascii="Times New Roman" w:hAnsi="Times New Roman" w:cs="Times New Roman"/>
          <w:bCs/>
          <w:sz w:val="24"/>
          <w:szCs w:val="24"/>
        </w:rPr>
        <w:t>sip</w:t>
      </w:r>
      <w:r w:rsidR="007B1CC7">
        <w:rPr>
          <w:rFonts w:ascii="Times New Roman" w:hAnsi="Times New Roman" w:cs="Times New Roman"/>
          <w:bCs/>
          <w:sz w:val="24"/>
          <w:szCs w:val="24"/>
        </w:rPr>
        <w:t>ë</w:t>
      </w:r>
      <w:r w:rsidR="001214BC">
        <w:rPr>
          <w:rFonts w:ascii="Times New Roman" w:hAnsi="Times New Roman" w:cs="Times New Roman"/>
          <w:bCs/>
          <w:sz w:val="24"/>
          <w:szCs w:val="24"/>
        </w:rPr>
        <w:t xml:space="preserve">rme, </w:t>
      </w:r>
      <w:r w:rsidR="00D87C69">
        <w:rPr>
          <w:rFonts w:ascii="Times New Roman" w:hAnsi="Times New Roman" w:cs="Times New Roman"/>
          <w:bCs/>
          <w:sz w:val="24"/>
          <w:szCs w:val="24"/>
        </w:rPr>
        <w:t xml:space="preserve">administrata tatimore </w:t>
      </w:r>
      <w:r w:rsidR="007B1CC7">
        <w:rPr>
          <w:rFonts w:ascii="Times New Roman" w:hAnsi="Times New Roman" w:cs="Times New Roman"/>
          <w:bCs/>
          <w:sz w:val="24"/>
          <w:szCs w:val="24"/>
        </w:rPr>
        <w:t>me të drejtë</w:t>
      </w:r>
      <w:r w:rsidR="002D67EA" w:rsidRPr="009924CF">
        <w:rPr>
          <w:rFonts w:ascii="Times New Roman" w:hAnsi="Times New Roman" w:cs="Times New Roman"/>
          <w:bCs/>
          <w:sz w:val="24"/>
          <w:szCs w:val="24"/>
        </w:rPr>
        <w:t xml:space="preserve"> ka kryer vlerësim tatimor, pasi ka konstatuar se detyrimi i vetëdeklaruar nga tatimpaguesi është i pasaktë. </w:t>
      </w:r>
    </w:p>
    <w:p w:rsidR="009924CF" w:rsidRDefault="009924CF" w:rsidP="009924CF">
      <w:pPr>
        <w:widowControl w:val="0"/>
        <w:spacing w:after="0" w:line="276" w:lineRule="auto"/>
        <w:jc w:val="both"/>
        <w:rPr>
          <w:rFonts w:ascii="Times New Roman" w:hAnsi="Times New Roman" w:cs="Times New Roman"/>
          <w:bCs/>
          <w:sz w:val="24"/>
          <w:szCs w:val="24"/>
        </w:rPr>
      </w:pPr>
    </w:p>
    <w:p w:rsidR="001214BC" w:rsidRDefault="001214BC" w:rsidP="001214BC">
      <w:pPr>
        <w:widowControl w:val="0"/>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N</w:t>
      </w:r>
      <w:r w:rsidR="007B1CC7">
        <w:rPr>
          <w:rFonts w:ascii="Times New Roman" w:hAnsi="Times New Roman" w:cs="Times New Roman"/>
          <w:bCs/>
          <w:sz w:val="24"/>
          <w:szCs w:val="24"/>
        </w:rPr>
        <w:t>ë</w:t>
      </w:r>
      <w:r>
        <w:rPr>
          <w:rFonts w:ascii="Times New Roman" w:hAnsi="Times New Roman" w:cs="Times New Roman"/>
          <w:bCs/>
          <w:sz w:val="24"/>
          <w:szCs w:val="24"/>
        </w:rPr>
        <w:t xml:space="preserve"> lidhje me pretendimet e tatimpaguesi</w:t>
      </w:r>
      <w:r w:rsidR="007B1CC7">
        <w:rPr>
          <w:rFonts w:ascii="Times New Roman" w:hAnsi="Times New Roman" w:cs="Times New Roman"/>
          <w:bCs/>
          <w:sz w:val="24"/>
          <w:szCs w:val="24"/>
        </w:rPr>
        <w:t>t</w:t>
      </w:r>
      <w:r>
        <w:rPr>
          <w:rFonts w:ascii="Times New Roman" w:hAnsi="Times New Roman" w:cs="Times New Roman"/>
          <w:bCs/>
          <w:sz w:val="24"/>
          <w:szCs w:val="24"/>
        </w:rPr>
        <w:t xml:space="preserve"> se ka raportuar “pa aktivitet” n</w:t>
      </w:r>
      <w:r w:rsidR="007B1CC7">
        <w:rPr>
          <w:rFonts w:ascii="Times New Roman" w:hAnsi="Times New Roman" w:cs="Times New Roman"/>
          <w:bCs/>
          <w:sz w:val="24"/>
          <w:szCs w:val="24"/>
        </w:rPr>
        <w:t>ë</w:t>
      </w:r>
      <w:r>
        <w:rPr>
          <w:rFonts w:ascii="Times New Roman" w:hAnsi="Times New Roman" w:cs="Times New Roman"/>
          <w:bCs/>
          <w:sz w:val="24"/>
          <w:szCs w:val="24"/>
        </w:rPr>
        <w:t xml:space="preserve"> p</w:t>
      </w:r>
      <w:r w:rsidR="007B1CC7">
        <w:rPr>
          <w:rFonts w:ascii="Times New Roman" w:hAnsi="Times New Roman" w:cs="Times New Roman"/>
          <w:bCs/>
          <w:sz w:val="24"/>
          <w:szCs w:val="24"/>
        </w:rPr>
        <w:t>ë</w:t>
      </w:r>
      <w:r>
        <w:rPr>
          <w:rFonts w:ascii="Times New Roman" w:hAnsi="Times New Roman" w:cs="Times New Roman"/>
          <w:bCs/>
          <w:sz w:val="24"/>
          <w:szCs w:val="24"/>
        </w:rPr>
        <w:t>rputhje me sistemin tatimor elektronik, DAT sjell n</w:t>
      </w:r>
      <w:r w:rsidR="007B1CC7">
        <w:rPr>
          <w:rFonts w:ascii="Times New Roman" w:hAnsi="Times New Roman" w:cs="Times New Roman"/>
          <w:bCs/>
          <w:sz w:val="24"/>
          <w:szCs w:val="24"/>
        </w:rPr>
        <w:t>ë</w:t>
      </w:r>
      <w:r>
        <w:rPr>
          <w:rFonts w:ascii="Times New Roman" w:hAnsi="Times New Roman" w:cs="Times New Roman"/>
          <w:bCs/>
          <w:sz w:val="24"/>
          <w:szCs w:val="24"/>
        </w:rPr>
        <w:t xml:space="preserve"> v</w:t>
      </w:r>
      <w:r w:rsidR="007B1CC7">
        <w:rPr>
          <w:rFonts w:ascii="Times New Roman" w:hAnsi="Times New Roman" w:cs="Times New Roman"/>
          <w:bCs/>
          <w:sz w:val="24"/>
          <w:szCs w:val="24"/>
        </w:rPr>
        <w:t>ë</w:t>
      </w:r>
      <w:r>
        <w:rPr>
          <w:rFonts w:ascii="Times New Roman" w:hAnsi="Times New Roman" w:cs="Times New Roman"/>
          <w:bCs/>
          <w:sz w:val="24"/>
          <w:szCs w:val="24"/>
        </w:rPr>
        <w:t>mendje se Udh</w:t>
      </w:r>
      <w:r w:rsidR="007B1CC7">
        <w:rPr>
          <w:rFonts w:ascii="Times New Roman" w:hAnsi="Times New Roman" w:cs="Times New Roman"/>
          <w:bCs/>
          <w:sz w:val="24"/>
          <w:szCs w:val="24"/>
        </w:rPr>
        <w:t>ë</w:t>
      </w:r>
      <w:r>
        <w:rPr>
          <w:rFonts w:ascii="Times New Roman" w:hAnsi="Times New Roman" w:cs="Times New Roman"/>
          <w:bCs/>
          <w:sz w:val="24"/>
          <w:szCs w:val="24"/>
        </w:rPr>
        <w:t>zimi nr. 23, dat</w:t>
      </w:r>
      <w:r w:rsidR="007B1CC7">
        <w:rPr>
          <w:rFonts w:ascii="Times New Roman" w:hAnsi="Times New Roman" w:cs="Times New Roman"/>
          <w:bCs/>
          <w:sz w:val="24"/>
          <w:szCs w:val="24"/>
        </w:rPr>
        <w:t>ë</w:t>
      </w:r>
      <w:r>
        <w:rPr>
          <w:rFonts w:ascii="Times New Roman" w:hAnsi="Times New Roman" w:cs="Times New Roman"/>
          <w:bCs/>
          <w:sz w:val="24"/>
          <w:szCs w:val="24"/>
        </w:rPr>
        <w:t xml:space="preserve"> 09.12.2014, n</w:t>
      </w:r>
      <w:r w:rsidR="007B1CC7">
        <w:rPr>
          <w:rFonts w:ascii="Times New Roman" w:hAnsi="Times New Roman" w:cs="Times New Roman"/>
          <w:bCs/>
          <w:sz w:val="24"/>
          <w:szCs w:val="24"/>
        </w:rPr>
        <w:t>ë</w:t>
      </w:r>
      <w:r>
        <w:rPr>
          <w:rFonts w:ascii="Times New Roman" w:hAnsi="Times New Roman" w:cs="Times New Roman"/>
          <w:bCs/>
          <w:sz w:val="24"/>
          <w:szCs w:val="24"/>
        </w:rPr>
        <w:t xml:space="preserve"> pik</w:t>
      </w:r>
      <w:r w:rsidR="007B1CC7">
        <w:rPr>
          <w:rFonts w:ascii="Times New Roman" w:hAnsi="Times New Roman" w:cs="Times New Roman"/>
          <w:bCs/>
          <w:sz w:val="24"/>
          <w:szCs w:val="24"/>
        </w:rPr>
        <w:t>ë</w:t>
      </w:r>
      <w:r>
        <w:rPr>
          <w:rFonts w:ascii="Times New Roman" w:hAnsi="Times New Roman" w:cs="Times New Roman"/>
          <w:bCs/>
          <w:sz w:val="24"/>
          <w:szCs w:val="24"/>
        </w:rPr>
        <w:t>n 4.7 p</w:t>
      </w:r>
      <w:r w:rsidR="007B1CC7">
        <w:rPr>
          <w:rFonts w:ascii="Times New Roman" w:hAnsi="Times New Roman" w:cs="Times New Roman"/>
          <w:bCs/>
          <w:sz w:val="24"/>
          <w:szCs w:val="24"/>
        </w:rPr>
        <w:t>ë</w:t>
      </w:r>
      <w:r>
        <w:rPr>
          <w:rFonts w:ascii="Times New Roman" w:hAnsi="Times New Roman" w:cs="Times New Roman"/>
          <w:bCs/>
          <w:sz w:val="24"/>
          <w:szCs w:val="24"/>
        </w:rPr>
        <w:t>rcakton se “</w:t>
      </w:r>
      <w:r w:rsidRPr="001214BC">
        <w:rPr>
          <w:rFonts w:ascii="Times New Roman" w:hAnsi="Times New Roman" w:cs="Times New Roman"/>
          <w:bCs/>
          <w:i/>
          <w:sz w:val="24"/>
          <w:szCs w:val="24"/>
        </w:rPr>
        <w:t xml:space="preserve">Në zbatim të ligjit “Për procedurat tatimore” dhe udhëzimit në zbatim të tij, personat juridikë dhe fizikë janë të detyruar të paraqesin deklaratën “Listëpagesa e kontributeve të sigurimeve shoqërore, shëndetësore dhe tatimit mbi të ardhurat nga punësimi” edhe në qoftë se ato, për periudhën tatimore nuk kanë për të paguar kontribute, pasi ai mund të mos ketë kryer aktivitet gjatë asaj periudhe tatimore. Të gjithë personat juridikë dhe fizikë të cilët kanë kaluar në </w:t>
      </w:r>
      <w:r w:rsidRPr="001214BC">
        <w:rPr>
          <w:rFonts w:ascii="Times New Roman" w:hAnsi="Times New Roman" w:cs="Times New Roman"/>
          <w:bCs/>
          <w:i/>
          <w:sz w:val="24"/>
          <w:szCs w:val="24"/>
        </w:rPr>
        <w:lastRenderedPageBreak/>
        <w:t>regjistrin pasiv të tatimpaguesve në zbatim të pikës 1, shkronja “a”, “b” dhe “c” të nenit 44 të ligjit nr. 9920, datë 19.5.2008, “Për procedurat tatimore në Republikën e Shqipërisë”, nuk llogariten dhe paguhen detyrime për kontributet e sigurimeve shoqërore dhe shëndetësore</w:t>
      </w:r>
      <w:r>
        <w:rPr>
          <w:rFonts w:ascii="Times New Roman" w:hAnsi="Times New Roman" w:cs="Times New Roman"/>
          <w:bCs/>
          <w:sz w:val="24"/>
          <w:szCs w:val="24"/>
        </w:rPr>
        <w:t>”.</w:t>
      </w:r>
    </w:p>
    <w:p w:rsidR="00983485" w:rsidRDefault="00983485" w:rsidP="00813987">
      <w:pPr>
        <w:widowControl w:val="0"/>
        <w:spacing w:after="0" w:line="276" w:lineRule="auto"/>
        <w:jc w:val="both"/>
        <w:rPr>
          <w:rFonts w:ascii="Times New Roman" w:hAnsi="Times New Roman" w:cs="Times New Roman"/>
          <w:bCs/>
          <w:sz w:val="24"/>
          <w:szCs w:val="24"/>
        </w:rPr>
      </w:pPr>
    </w:p>
    <w:p w:rsidR="001214BC" w:rsidRDefault="001214BC" w:rsidP="00813987">
      <w:pPr>
        <w:widowControl w:val="0"/>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Drejtoria e Apelimit Tatimor b</w:t>
      </w:r>
      <w:r w:rsidR="007B1CC7">
        <w:rPr>
          <w:rFonts w:ascii="Times New Roman" w:hAnsi="Times New Roman" w:cs="Times New Roman"/>
          <w:bCs/>
          <w:sz w:val="24"/>
          <w:szCs w:val="24"/>
        </w:rPr>
        <w:t>ë</w:t>
      </w:r>
      <w:r>
        <w:rPr>
          <w:rFonts w:ascii="Times New Roman" w:hAnsi="Times New Roman" w:cs="Times New Roman"/>
          <w:bCs/>
          <w:sz w:val="24"/>
          <w:szCs w:val="24"/>
        </w:rPr>
        <w:t>n me dije se kjo dispozit</w:t>
      </w:r>
      <w:r w:rsidR="007B1CC7">
        <w:rPr>
          <w:rFonts w:ascii="Times New Roman" w:hAnsi="Times New Roman" w:cs="Times New Roman"/>
          <w:bCs/>
          <w:sz w:val="24"/>
          <w:szCs w:val="24"/>
        </w:rPr>
        <w:t>ë</w:t>
      </w:r>
      <w:r>
        <w:rPr>
          <w:rFonts w:ascii="Times New Roman" w:hAnsi="Times New Roman" w:cs="Times New Roman"/>
          <w:bCs/>
          <w:sz w:val="24"/>
          <w:szCs w:val="24"/>
        </w:rPr>
        <w:t xml:space="preserve"> </w:t>
      </w:r>
      <w:r w:rsidR="007B1CC7">
        <w:rPr>
          <w:rFonts w:ascii="Times New Roman" w:hAnsi="Times New Roman" w:cs="Times New Roman"/>
          <w:bCs/>
          <w:sz w:val="24"/>
          <w:szCs w:val="24"/>
        </w:rPr>
        <w:t>zbatohet</w:t>
      </w:r>
      <w:r>
        <w:rPr>
          <w:rFonts w:ascii="Times New Roman" w:hAnsi="Times New Roman" w:cs="Times New Roman"/>
          <w:bCs/>
          <w:sz w:val="24"/>
          <w:szCs w:val="24"/>
        </w:rPr>
        <w:t xml:space="preserve"> vet</w:t>
      </w:r>
      <w:r w:rsidR="007B1CC7">
        <w:rPr>
          <w:rFonts w:ascii="Times New Roman" w:hAnsi="Times New Roman" w:cs="Times New Roman"/>
          <w:bCs/>
          <w:sz w:val="24"/>
          <w:szCs w:val="24"/>
        </w:rPr>
        <w:t>ë</w:t>
      </w:r>
      <w:r>
        <w:rPr>
          <w:rFonts w:ascii="Times New Roman" w:hAnsi="Times New Roman" w:cs="Times New Roman"/>
          <w:bCs/>
          <w:sz w:val="24"/>
          <w:szCs w:val="24"/>
        </w:rPr>
        <w:t>m n</w:t>
      </w:r>
      <w:r w:rsidR="007B1CC7">
        <w:rPr>
          <w:rFonts w:ascii="Times New Roman" w:hAnsi="Times New Roman" w:cs="Times New Roman"/>
          <w:bCs/>
          <w:sz w:val="24"/>
          <w:szCs w:val="24"/>
        </w:rPr>
        <w:t>ë</w:t>
      </w:r>
      <w:r>
        <w:rPr>
          <w:rFonts w:ascii="Times New Roman" w:hAnsi="Times New Roman" w:cs="Times New Roman"/>
          <w:bCs/>
          <w:sz w:val="24"/>
          <w:szCs w:val="24"/>
        </w:rPr>
        <w:t xml:space="preserve"> rastet kur tatimpaguesi nuk ka kryer aktivitet gjat</w:t>
      </w:r>
      <w:r w:rsidR="007B1CC7">
        <w:rPr>
          <w:rFonts w:ascii="Times New Roman" w:hAnsi="Times New Roman" w:cs="Times New Roman"/>
          <w:bCs/>
          <w:sz w:val="24"/>
          <w:szCs w:val="24"/>
        </w:rPr>
        <w:t>ë</w:t>
      </w:r>
      <w:r>
        <w:rPr>
          <w:rFonts w:ascii="Times New Roman" w:hAnsi="Times New Roman" w:cs="Times New Roman"/>
          <w:bCs/>
          <w:sz w:val="24"/>
          <w:szCs w:val="24"/>
        </w:rPr>
        <w:t xml:space="preserve"> periudh</w:t>
      </w:r>
      <w:r w:rsidR="007B1CC7">
        <w:rPr>
          <w:rFonts w:ascii="Times New Roman" w:hAnsi="Times New Roman" w:cs="Times New Roman"/>
          <w:bCs/>
          <w:sz w:val="24"/>
          <w:szCs w:val="24"/>
        </w:rPr>
        <w:t>ë</w:t>
      </w:r>
      <w:r>
        <w:rPr>
          <w:rFonts w:ascii="Times New Roman" w:hAnsi="Times New Roman" w:cs="Times New Roman"/>
          <w:bCs/>
          <w:sz w:val="24"/>
          <w:szCs w:val="24"/>
        </w:rPr>
        <w:t>s, por e ka deklaruar paraprakisht k</w:t>
      </w:r>
      <w:r w:rsidR="007B1CC7">
        <w:rPr>
          <w:rFonts w:ascii="Times New Roman" w:hAnsi="Times New Roman" w:cs="Times New Roman"/>
          <w:bCs/>
          <w:sz w:val="24"/>
          <w:szCs w:val="24"/>
        </w:rPr>
        <w:t>ë</w:t>
      </w:r>
      <w:r>
        <w:rPr>
          <w:rFonts w:ascii="Times New Roman" w:hAnsi="Times New Roman" w:cs="Times New Roman"/>
          <w:bCs/>
          <w:sz w:val="24"/>
          <w:szCs w:val="24"/>
        </w:rPr>
        <w:t>t</w:t>
      </w:r>
      <w:r w:rsidR="007B1CC7">
        <w:rPr>
          <w:rFonts w:ascii="Times New Roman" w:hAnsi="Times New Roman" w:cs="Times New Roman"/>
          <w:bCs/>
          <w:sz w:val="24"/>
          <w:szCs w:val="24"/>
        </w:rPr>
        <w:t>ë</w:t>
      </w:r>
      <w:r>
        <w:rPr>
          <w:rFonts w:ascii="Times New Roman" w:hAnsi="Times New Roman" w:cs="Times New Roman"/>
          <w:bCs/>
          <w:sz w:val="24"/>
          <w:szCs w:val="24"/>
        </w:rPr>
        <w:t xml:space="preserve"> fakt, n</w:t>
      </w:r>
      <w:r w:rsidR="007B1CC7">
        <w:rPr>
          <w:rFonts w:ascii="Times New Roman" w:hAnsi="Times New Roman" w:cs="Times New Roman"/>
          <w:bCs/>
          <w:sz w:val="24"/>
          <w:szCs w:val="24"/>
        </w:rPr>
        <w:t>ë</w:t>
      </w:r>
      <w:r>
        <w:rPr>
          <w:rFonts w:ascii="Times New Roman" w:hAnsi="Times New Roman" w:cs="Times New Roman"/>
          <w:bCs/>
          <w:sz w:val="24"/>
          <w:szCs w:val="24"/>
        </w:rPr>
        <w:t>p</w:t>
      </w:r>
      <w:r w:rsidR="007B1CC7">
        <w:rPr>
          <w:rFonts w:ascii="Times New Roman" w:hAnsi="Times New Roman" w:cs="Times New Roman"/>
          <w:bCs/>
          <w:sz w:val="24"/>
          <w:szCs w:val="24"/>
        </w:rPr>
        <w:t>ë</w:t>
      </w:r>
      <w:r>
        <w:rPr>
          <w:rFonts w:ascii="Times New Roman" w:hAnsi="Times New Roman" w:cs="Times New Roman"/>
          <w:bCs/>
          <w:sz w:val="24"/>
          <w:szCs w:val="24"/>
        </w:rPr>
        <w:t>rmjet nisjes s</w:t>
      </w:r>
      <w:r w:rsidR="007B1CC7">
        <w:rPr>
          <w:rFonts w:ascii="Times New Roman" w:hAnsi="Times New Roman" w:cs="Times New Roman"/>
          <w:bCs/>
          <w:sz w:val="24"/>
          <w:szCs w:val="24"/>
        </w:rPr>
        <w:t>ë</w:t>
      </w:r>
      <w:r>
        <w:rPr>
          <w:rFonts w:ascii="Times New Roman" w:hAnsi="Times New Roman" w:cs="Times New Roman"/>
          <w:bCs/>
          <w:sz w:val="24"/>
          <w:szCs w:val="24"/>
        </w:rPr>
        <w:t xml:space="preserve"> procedurave p</w:t>
      </w:r>
      <w:r w:rsidR="007B1CC7">
        <w:rPr>
          <w:rFonts w:ascii="Times New Roman" w:hAnsi="Times New Roman" w:cs="Times New Roman"/>
          <w:bCs/>
          <w:sz w:val="24"/>
          <w:szCs w:val="24"/>
        </w:rPr>
        <w:t>ë</w:t>
      </w:r>
      <w:r>
        <w:rPr>
          <w:rFonts w:ascii="Times New Roman" w:hAnsi="Times New Roman" w:cs="Times New Roman"/>
          <w:bCs/>
          <w:sz w:val="24"/>
          <w:szCs w:val="24"/>
        </w:rPr>
        <w:t>r kalimin n</w:t>
      </w:r>
      <w:r w:rsidR="007B1CC7">
        <w:rPr>
          <w:rFonts w:ascii="Times New Roman" w:hAnsi="Times New Roman" w:cs="Times New Roman"/>
          <w:bCs/>
          <w:sz w:val="24"/>
          <w:szCs w:val="24"/>
        </w:rPr>
        <w:t>ë</w:t>
      </w:r>
      <w:r>
        <w:rPr>
          <w:rFonts w:ascii="Times New Roman" w:hAnsi="Times New Roman" w:cs="Times New Roman"/>
          <w:bCs/>
          <w:sz w:val="24"/>
          <w:szCs w:val="24"/>
        </w:rPr>
        <w:t xml:space="preserve"> regjistrin pasiv apo aplikimit p</w:t>
      </w:r>
      <w:r w:rsidR="007B1CC7">
        <w:rPr>
          <w:rFonts w:ascii="Times New Roman" w:hAnsi="Times New Roman" w:cs="Times New Roman"/>
          <w:bCs/>
          <w:sz w:val="24"/>
          <w:szCs w:val="24"/>
        </w:rPr>
        <w:t>ë</w:t>
      </w:r>
      <w:r>
        <w:rPr>
          <w:rFonts w:ascii="Times New Roman" w:hAnsi="Times New Roman" w:cs="Times New Roman"/>
          <w:bCs/>
          <w:sz w:val="24"/>
          <w:szCs w:val="24"/>
        </w:rPr>
        <w:t>r çregjistrim. Nd</w:t>
      </w:r>
      <w:r w:rsidR="007B1CC7">
        <w:rPr>
          <w:rFonts w:ascii="Times New Roman" w:hAnsi="Times New Roman" w:cs="Times New Roman"/>
          <w:bCs/>
          <w:sz w:val="24"/>
          <w:szCs w:val="24"/>
        </w:rPr>
        <w:t>ë</w:t>
      </w:r>
      <w:r>
        <w:rPr>
          <w:rFonts w:ascii="Times New Roman" w:hAnsi="Times New Roman" w:cs="Times New Roman"/>
          <w:bCs/>
          <w:sz w:val="24"/>
          <w:szCs w:val="24"/>
        </w:rPr>
        <w:t>rsa, n</w:t>
      </w:r>
      <w:r w:rsidR="007B1CC7">
        <w:rPr>
          <w:rFonts w:ascii="Times New Roman" w:hAnsi="Times New Roman" w:cs="Times New Roman"/>
          <w:bCs/>
          <w:sz w:val="24"/>
          <w:szCs w:val="24"/>
        </w:rPr>
        <w:t>ë</w:t>
      </w:r>
      <w:r>
        <w:rPr>
          <w:rFonts w:ascii="Times New Roman" w:hAnsi="Times New Roman" w:cs="Times New Roman"/>
          <w:bCs/>
          <w:sz w:val="24"/>
          <w:szCs w:val="24"/>
        </w:rPr>
        <w:t xml:space="preserve"> rastet kur tatimpaguesi nuk ka deklaruar paraprakisht se nuk do t</w:t>
      </w:r>
      <w:r w:rsidR="007B1CC7">
        <w:rPr>
          <w:rFonts w:ascii="Times New Roman" w:hAnsi="Times New Roman" w:cs="Times New Roman"/>
          <w:bCs/>
          <w:sz w:val="24"/>
          <w:szCs w:val="24"/>
        </w:rPr>
        <w:t>ë</w:t>
      </w:r>
      <w:r>
        <w:rPr>
          <w:rFonts w:ascii="Times New Roman" w:hAnsi="Times New Roman" w:cs="Times New Roman"/>
          <w:bCs/>
          <w:sz w:val="24"/>
          <w:szCs w:val="24"/>
        </w:rPr>
        <w:t xml:space="preserve"> kryej</w:t>
      </w:r>
      <w:r w:rsidR="007B1CC7">
        <w:rPr>
          <w:rFonts w:ascii="Times New Roman" w:hAnsi="Times New Roman" w:cs="Times New Roman"/>
          <w:bCs/>
          <w:sz w:val="24"/>
          <w:szCs w:val="24"/>
        </w:rPr>
        <w:t>ë</w:t>
      </w:r>
      <w:r>
        <w:rPr>
          <w:rFonts w:ascii="Times New Roman" w:hAnsi="Times New Roman" w:cs="Times New Roman"/>
          <w:bCs/>
          <w:sz w:val="24"/>
          <w:szCs w:val="24"/>
        </w:rPr>
        <w:t xml:space="preserve"> aktivitet, ai duhet t</w:t>
      </w:r>
      <w:r w:rsidR="007B1CC7">
        <w:rPr>
          <w:rFonts w:ascii="Times New Roman" w:hAnsi="Times New Roman" w:cs="Times New Roman"/>
          <w:bCs/>
          <w:sz w:val="24"/>
          <w:szCs w:val="24"/>
        </w:rPr>
        <w:t>ë</w:t>
      </w:r>
      <w:r>
        <w:rPr>
          <w:rFonts w:ascii="Times New Roman" w:hAnsi="Times New Roman" w:cs="Times New Roman"/>
          <w:bCs/>
          <w:sz w:val="24"/>
          <w:szCs w:val="24"/>
        </w:rPr>
        <w:t xml:space="preserve"> vijoj</w:t>
      </w:r>
      <w:r w:rsidR="007B1CC7">
        <w:rPr>
          <w:rFonts w:ascii="Times New Roman" w:hAnsi="Times New Roman" w:cs="Times New Roman"/>
          <w:bCs/>
          <w:sz w:val="24"/>
          <w:szCs w:val="24"/>
        </w:rPr>
        <w:t>ë</w:t>
      </w:r>
      <w:r>
        <w:rPr>
          <w:rFonts w:ascii="Times New Roman" w:hAnsi="Times New Roman" w:cs="Times New Roman"/>
          <w:bCs/>
          <w:sz w:val="24"/>
          <w:szCs w:val="24"/>
        </w:rPr>
        <w:t xml:space="preserve"> m</w:t>
      </w:r>
      <w:r w:rsidR="007B1CC7">
        <w:rPr>
          <w:rFonts w:ascii="Times New Roman" w:hAnsi="Times New Roman" w:cs="Times New Roman"/>
          <w:bCs/>
          <w:sz w:val="24"/>
          <w:szCs w:val="24"/>
        </w:rPr>
        <w:t>ë</w:t>
      </w:r>
      <w:r>
        <w:rPr>
          <w:rFonts w:ascii="Times New Roman" w:hAnsi="Times New Roman" w:cs="Times New Roman"/>
          <w:bCs/>
          <w:sz w:val="24"/>
          <w:szCs w:val="24"/>
        </w:rPr>
        <w:t xml:space="preserve"> llogaritjen dhe pages</w:t>
      </w:r>
      <w:r w:rsidR="007B1CC7">
        <w:rPr>
          <w:rFonts w:ascii="Times New Roman" w:hAnsi="Times New Roman" w:cs="Times New Roman"/>
          <w:bCs/>
          <w:sz w:val="24"/>
          <w:szCs w:val="24"/>
        </w:rPr>
        <w:t>ë</w:t>
      </w:r>
      <w:r>
        <w:rPr>
          <w:rFonts w:ascii="Times New Roman" w:hAnsi="Times New Roman" w:cs="Times New Roman"/>
          <w:bCs/>
          <w:sz w:val="24"/>
          <w:szCs w:val="24"/>
        </w:rPr>
        <w:t>n e kontributeve t</w:t>
      </w:r>
      <w:r w:rsidR="007B1CC7">
        <w:rPr>
          <w:rFonts w:ascii="Times New Roman" w:hAnsi="Times New Roman" w:cs="Times New Roman"/>
          <w:bCs/>
          <w:sz w:val="24"/>
          <w:szCs w:val="24"/>
        </w:rPr>
        <w:t>ë</w:t>
      </w:r>
      <w:r>
        <w:rPr>
          <w:rFonts w:ascii="Times New Roman" w:hAnsi="Times New Roman" w:cs="Times New Roman"/>
          <w:bCs/>
          <w:sz w:val="24"/>
          <w:szCs w:val="24"/>
        </w:rPr>
        <w:t xml:space="preserve"> sigurimeve shoq</w:t>
      </w:r>
      <w:r w:rsidR="007B1CC7">
        <w:rPr>
          <w:rFonts w:ascii="Times New Roman" w:hAnsi="Times New Roman" w:cs="Times New Roman"/>
          <w:bCs/>
          <w:sz w:val="24"/>
          <w:szCs w:val="24"/>
        </w:rPr>
        <w:t>ë</w:t>
      </w:r>
      <w:r>
        <w:rPr>
          <w:rFonts w:ascii="Times New Roman" w:hAnsi="Times New Roman" w:cs="Times New Roman"/>
          <w:bCs/>
          <w:sz w:val="24"/>
          <w:szCs w:val="24"/>
        </w:rPr>
        <w:t>rore dhe sh</w:t>
      </w:r>
      <w:r w:rsidR="007B1CC7">
        <w:rPr>
          <w:rFonts w:ascii="Times New Roman" w:hAnsi="Times New Roman" w:cs="Times New Roman"/>
          <w:bCs/>
          <w:sz w:val="24"/>
          <w:szCs w:val="24"/>
        </w:rPr>
        <w:t>ë</w:t>
      </w:r>
      <w:r>
        <w:rPr>
          <w:rFonts w:ascii="Times New Roman" w:hAnsi="Times New Roman" w:cs="Times New Roman"/>
          <w:bCs/>
          <w:sz w:val="24"/>
          <w:szCs w:val="24"/>
        </w:rPr>
        <w:t>ndet</w:t>
      </w:r>
      <w:r w:rsidR="007B1CC7">
        <w:rPr>
          <w:rFonts w:ascii="Times New Roman" w:hAnsi="Times New Roman" w:cs="Times New Roman"/>
          <w:bCs/>
          <w:sz w:val="24"/>
          <w:szCs w:val="24"/>
        </w:rPr>
        <w:t>ë</w:t>
      </w:r>
      <w:r>
        <w:rPr>
          <w:rFonts w:ascii="Times New Roman" w:hAnsi="Times New Roman" w:cs="Times New Roman"/>
          <w:bCs/>
          <w:sz w:val="24"/>
          <w:szCs w:val="24"/>
        </w:rPr>
        <w:t>sore n</w:t>
      </w:r>
      <w:r w:rsidR="007B1CC7">
        <w:rPr>
          <w:rFonts w:ascii="Times New Roman" w:hAnsi="Times New Roman" w:cs="Times New Roman"/>
          <w:bCs/>
          <w:sz w:val="24"/>
          <w:szCs w:val="24"/>
        </w:rPr>
        <w:t>ë</w:t>
      </w:r>
      <w:r>
        <w:rPr>
          <w:rFonts w:ascii="Times New Roman" w:hAnsi="Times New Roman" w:cs="Times New Roman"/>
          <w:bCs/>
          <w:sz w:val="24"/>
          <w:szCs w:val="24"/>
        </w:rPr>
        <w:t xml:space="preserve"> p</w:t>
      </w:r>
      <w:r w:rsidR="007B1CC7">
        <w:rPr>
          <w:rFonts w:ascii="Times New Roman" w:hAnsi="Times New Roman" w:cs="Times New Roman"/>
          <w:bCs/>
          <w:sz w:val="24"/>
          <w:szCs w:val="24"/>
        </w:rPr>
        <w:t>ë</w:t>
      </w:r>
      <w:r>
        <w:rPr>
          <w:rFonts w:ascii="Times New Roman" w:hAnsi="Times New Roman" w:cs="Times New Roman"/>
          <w:bCs/>
          <w:sz w:val="24"/>
          <w:szCs w:val="24"/>
        </w:rPr>
        <w:t>rputhje me dispozitat e m</w:t>
      </w:r>
      <w:r w:rsidR="007B1CC7">
        <w:rPr>
          <w:rFonts w:ascii="Times New Roman" w:hAnsi="Times New Roman" w:cs="Times New Roman"/>
          <w:bCs/>
          <w:sz w:val="24"/>
          <w:szCs w:val="24"/>
        </w:rPr>
        <w:t>ë</w:t>
      </w:r>
      <w:r>
        <w:rPr>
          <w:rFonts w:ascii="Times New Roman" w:hAnsi="Times New Roman" w:cs="Times New Roman"/>
          <w:bCs/>
          <w:sz w:val="24"/>
          <w:szCs w:val="24"/>
        </w:rPr>
        <w:t>sip</w:t>
      </w:r>
      <w:r w:rsidR="007B1CC7">
        <w:rPr>
          <w:rFonts w:ascii="Times New Roman" w:hAnsi="Times New Roman" w:cs="Times New Roman"/>
          <w:bCs/>
          <w:sz w:val="24"/>
          <w:szCs w:val="24"/>
        </w:rPr>
        <w:t>ërme, duke qënë se është person ekonomikisht aktiv.</w:t>
      </w:r>
    </w:p>
    <w:p w:rsidR="00813987" w:rsidRPr="009924CF" w:rsidRDefault="00813987" w:rsidP="00813987">
      <w:pPr>
        <w:widowControl w:val="0"/>
        <w:spacing w:after="0" w:line="276" w:lineRule="auto"/>
        <w:jc w:val="both"/>
        <w:rPr>
          <w:rFonts w:ascii="Times New Roman" w:hAnsi="Times New Roman" w:cs="Times New Roman"/>
          <w:bCs/>
          <w:sz w:val="24"/>
          <w:szCs w:val="24"/>
        </w:rPr>
      </w:pPr>
    </w:p>
    <w:p w:rsidR="002D67EA" w:rsidRPr="009924CF" w:rsidRDefault="001214BC" w:rsidP="009924CF">
      <w:pPr>
        <w:widowControl w:val="0"/>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D</w:t>
      </w:r>
      <w:r w:rsidR="002D67EA" w:rsidRPr="009924CF">
        <w:rPr>
          <w:rFonts w:ascii="Times New Roman" w:hAnsi="Times New Roman" w:cs="Times New Roman"/>
          <w:bCs/>
          <w:sz w:val="24"/>
          <w:szCs w:val="24"/>
        </w:rPr>
        <w:t>eklarim</w:t>
      </w:r>
      <w:r>
        <w:rPr>
          <w:rFonts w:ascii="Times New Roman" w:hAnsi="Times New Roman" w:cs="Times New Roman"/>
          <w:bCs/>
          <w:sz w:val="24"/>
          <w:szCs w:val="24"/>
        </w:rPr>
        <w:t xml:space="preserve">i i </w:t>
      </w:r>
      <w:r w:rsidR="002D67EA" w:rsidRPr="009924CF">
        <w:rPr>
          <w:rFonts w:ascii="Times New Roman" w:hAnsi="Times New Roman" w:cs="Times New Roman"/>
          <w:bCs/>
          <w:sz w:val="24"/>
          <w:szCs w:val="24"/>
        </w:rPr>
        <w:t xml:space="preserve">pasaktë </w:t>
      </w:r>
      <w:r>
        <w:rPr>
          <w:rFonts w:ascii="Times New Roman" w:hAnsi="Times New Roman" w:cs="Times New Roman"/>
          <w:bCs/>
          <w:sz w:val="24"/>
          <w:szCs w:val="24"/>
        </w:rPr>
        <w:t>i kontributeve t</w:t>
      </w:r>
      <w:r w:rsidR="007B1CC7">
        <w:rPr>
          <w:rFonts w:ascii="Times New Roman" w:hAnsi="Times New Roman" w:cs="Times New Roman"/>
          <w:bCs/>
          <w:sz w:val="24"/>
          <w:szCs w:val="24"/>
        </w:rPr>
        <w:t>ë</w:t>
      </w:r>
      <w:r>
        <w:rPr>
          <w:rFonts w:ascii="Times New Roman" w:hAnsi="Times New Roman" w:cs="Times New Roman"/>
          <w:bCs/>
          <w:sz w:val="24"/>
          <w:szCs w:val="24"/>
        </w:rPr>
        <w:t xml:space="preserve"> sigurimeve shoq</w:t>
      </w:r>
      <w:r w:rsidR="007B1CC7">
        <w:rPr>
          <w:rFonts w:ascii="Times New Roman" w:hAnsi="Times New Roman" w:cs="Times New Roman"/>
          <w:bCs/>
          <w:sz w:val="24"/>
          <w:szCs w:val="24"/>
        </w:rPr>
        <w:t>ë</w:t>
      </w:r>
      <w:r>
        <w:rPr>
          <w:rFonts w:ascii="Times New Roman" w:hAnsi="Times New Roman" w:cs="Times New Roman"/>
          <w:bCs/>
          <w:sz w:val="24"/>
          <w:szCs w:val="24"/>
        </w:rPr>
        <w:t>rore dhe sh</w:t>
      </w:r>
      <w:r w:rsidR="007B1CC7">
        <w:rPr>
          <w:rFonts w:ascii="Times New Roman" w:hAnsi="Times New Roman" w:cs="Times New Roman"/>
          <w:bCs/>
          <w:sz w:val="24"/>
          <w:szCs w:val="24"/>
        </w:rPr>
        <w:t>ë</w:t>
      </w:r>
      <w:r>
        <w:rPr>
          <w:rFonts w:ascii="Times New Roman" w:hAnsi="Times New Roman" w:cs="Times New Roman"/>
          <w:bCs/>
          <w:sz w:val="24"/>
          <w:szCs w:val="24"/>
        </w:rPr>
        <w:t>ndet</w:t>
      </w:r>
      <w:r w:rsidR="007B1CC7">
        <w:rPr>
          <w:rFonts w:ascii="Times New Roman" w:hAnsi="Times New Roman" w:cs="Times New Roman"/>
          <w:bCs/>
          <w:sz w:val="24"/>
          <w:szCs w:val="24"/>
        </w:rPr>
        <w:t>ë</w:t>
      </w:r>
      <w:r>
        <w:rPr>
          <w:rFonts w:ascii="Times New Roman" w:hAnsi="Times New Roman" w:cs="Times New Roman"/>
          <w:bCs/>
          <w:sz w:val="24"/>
          <w:szCs w:val="24"/>
        </w:rPr>
        <w:t>sore d</w:t>
      </w:r>
      <w:r w:rsidR="007B1CC7">
        <w:rPr>
          <w:rFonts w:ascii="Times New Roman" w:hAnsi="Times New Roman" w:cs="Times New Roman"/>
          <w:bCs/>
          <w:sz w:val="24"/>
          <w:szCs w:val="24"/>
        </w:rPr>
        <w:t>ë</w:t>
      </w:r>
      <w:r>
        <w:rPr>
          <w:rFonts w:ascii="Times New Roman" w:hAnsi="Times New Roman" w:cs="Times New Roman"/>
          <w:bCs/>
          <w:sz w:val="24"/>
          <w:szCs w:val="24"/>
        </w:rPr>
        <w:t>nohet me gjob</w:t>
      </w:r>
      <w:r w:rsidR="007B1CC7">
        <w:rPr>
          <w:rFonts w:ascii="Times New Roman" w:hAnsi="Times New Roman" w:cs="Times New Roman"/>
          <w:bCs/>
          <w:sz w:val="24"/>
          <w:szCs w:val="24"/>
        </w:rPr>
        <w:t>ë</w:t>
      </w:r>
      <w:r>
        <w:rPr>
          <w:rFonts w:ascii="Times New Roman" w:hAnsi="Times New Roman" w:cs="Times New Roman"/>
          <w:bCs/>
          <w:sz w:val="24"/>
          <w:szCs w:val="24"/>
        </w:rPr>
        <w:t xml:space="preserve"> n</w:t>
      </w:r>
      <w:r w:rsidR="007B1CC7">
        <w:rPr>
          <w:rFonts w:ascii="Times New Roman" w:hAnsi="Times New Roman" w:cs="Times New Roman"/>
          <w:bCs/>
          <w:sz w:val="24"/>
          <w:szCs w:val="24"/>
        </w:rPr>
        <w:t>ë</w:t>
      </w:r>
      <w:r>
        <w:rPr>
          <w:rFonts w:ascii="Times New Roman" w:hAnsi="Times New Roman" w:cs="Times New Roman"/>
          <w:bCs/>
          <w:sz w:val="24"/>
          <w:szCs w:val="24"/>
        </w:rPr>
        <w:t xml:space="preserve"> p</w:t>
      </w:r>
      <w:r w:rsidR="007B1CC7">
        <w:rPr>
          <w:rFonts w:ascii="Times New Roman" w:hAnsi="Times New Roman" w:cs="Times New Roman"/>
          <w:bCs/>
          <w:sz w:val="24"/>
          <w:szCs w:val="24"/>
        </w:rPr>
        <w:t>ë</w:t>
      </w:r>
      <w:r>
        <w:rPr>
          <w:rFonts w:ascii="Times New Roman" w:hAnsi="Times New Roman" w:cs="Times New Roman"/>
          <w:bCs/>
          <w:sz w:val="24"/>
          <w:szCs w:val="24"/>
        </w:rPr>
        <w:t xml:space="preserve">rputhje me </w:t>
      </w:r>
      <w:r w:rsidR="002D67EA" w:rsidRPr="009924CF">
        <w:rPr>
          <w:rFonts w:ascii="Times New Roman" w:hAnsi="Times New Roman" w:cs="Times New Roman"/>
          <w:bCs/>
          <w:sz w:val="24"/>
          <w:szCs w:val="24"/>
        </w:rPr>
        <w:t>nenin 115 të Ligjit 9920, datë 19.05.2008” Për Procedurat tatimore në RSH”, i ndryshuar, ku përcaktohet</w:t>
      </w:r>
      <w:r>
        <w:rPr>
          <w:rFonts w:ascii="Times New Roman" w:hAnsi="Times New Roman" w:cs="Times New Roman"/>
          <w:bCs/>
          <w:sz w:val="24"/>
          <w:szCs w:val="24"/>
        </w:rPr>
        <w:t xml:space="preserve"> se</w:t>
      </w:r>
      <w:r w:rsidR="002D67EA" w:rsidRPr="009924CF">
        <w:rPr>
          <w:rFonts w:ascii="Times New Roman" w:hAnsi="Times New Roman" w:cs="Times New Roman"/>
          <w:bCs/>
          <w:sz w:val="24"/>
          <w:szCs w:val="24"/>
        </w:rPr>
        <w:t>:</w:t>
      </w:r>
    </w:p>
    <w:p w:rsidR="002D67EA" w:rsidRPr="009924CF" w:rsidRDefault="002D67EA" w:rsidP="009924CF">
      <w:pPr>
        <w:widowControl w:val="0"/>
        <w:spacing w:after="0" w:line="276" w:lineRule="auto"/>
        <w:jc w:val="both"/>
        <w:rPr>
          <w:rFonts w:ascii="Times New Roman" w:hAnsi="Times New Roman" w:cs="Times New Roman"/>
          <w:bCs/>
          <w:i/>
          <w:sz w:val="24"/>
          <w:szCs w:val="24"/>
        </w:rPr>
      </w:pPr>
      <w:r w:rsidRPr="009924CF">
        <w:rPr>
          <w:rFonts w:ascii="Times New Roman" w:hAnsi="Times New Roman" w:cs="Times New Roman"/>
          <w:bCs/>
          <w:i/>
          <w:sz w:val="24"/>
          <w:szCs w:val="24"/>
        </w:rPr>
        <w:t xml:space="preserve">“1. Dorëzimi i një deklarate tatimore të pasaktë dënohet me një gjobë të barabartë me 0,06 për qind të shumës së detyrimit të papaguar për çdo ditë, gjatë së cilës pagesa nuk është kryer. Në asnjë rast, gjoba nuk llogaritet për një periudhë më të gjatë se 365 ditë kalendarike. </w:t>
      </w:r>
    </w:p>
    <w:p w:rsidR="001214BC" w:rsidRDefault="001214BC" w:rsidP="009924CF">
      <w:pPr>
        <w:widowControl w:val="0"/>
        <w:spacing w:after="0" w:line="276" w:lineRule="auto"/>
        <w:jc w:val="both"/>
        <w:rPr>
          <w:rFonts w:ascii="Times New Roman" w:hAnsi="Times New Roman" w:cs="Times New Roman"/>
          <w:bCs/>
          <w:sz w:val="24"/>
          <w:szCs w:val="24"/>
        </w:rPr>
      </w:pPr>
    </w:p>
    <w:p w:rsidR="002D67EA" w:rsidRPr="009924CF" w:rsidRDefault="007B1CC7" w:rsidP="009924CF">
      <w:pPr>
        <w:widowControl w:val="0"/>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Sa më sipër, Drejtoria e Apelimit Tatimor e konsideron të drejtë vlerësimin dhe rrëzon ankimin, duke theksuar se tatimpaguesi ka detyrimin për llogaritjen dhe pagesën e kontributeve të sigurimeve shoqërore dhe shëndetësore, përveç rasteve kur ai ka deklaruar moskryerjen e aktivitetit, nëpërmjet procedurave për kalimin në regjistrin pasiv apo çregjistrim. </w:t>
      </w:r>
    </w:p>
    <w:p w:rsidR="002D67EA" w:rsidRPr="009924CF" w:rsidRDefault="002D67EA" w:rsidP="009924CF">
      <w:pPr>
        <w:pStyle w:val="BodyText"/>
        <w:spacing w:line="276" w:lineRule="auto"/>
        <w:rPr>
          <w:rFonts w:ascii="Times New Roman" w:hAnsi="Times New Roman"/>
          <w:szCs w:val="24"/>
        </w:rPr>
      </w:pPr>
    </w:p>
    <w:p w:rsidR="007B1CC7" w:rsidRPr="00662AD0" w:rsidRDefault="007B1CC7" w:rsidP="007B1CC7">
      <w:pPr>
        <w:tabs>
          <w:tab w:val="left" w:pos="720"/>
          <w:tab w:val="center" w:pos="4680"/>
          <w:tab w:val="right" w:pos="9360"/>
        </w:tabs>
        <w:spacing w:after="0" w:line="276" w:lineRule="auto"/>
        <w:jc w:val="both"/>
        <w:rPr>
          <w:rFonts w:ascii="Times New Roman" w:hAnsi="Times New Roman" w:cs="Times New Roman"/>
          <w:sz w:val="24"/>
          <w:szCs w:val="24"/>
        </w:rPr>
      </w:pPr>
      <w:r w:rsidRPr="00662AD0">
        <w:rPr>
          <w:rFonts w:ascii="Times New Roman" w:hAnsi="Times New Roman" w:cs="Times New Roman"/>
          <w:bCs/>
          <w:sz w:val="24"/>
          <w:szCs w:val="24"/>
        </w:rPr>
        <w:t>Sa më sipër</w:t>
      </w:r>
      <w:r w:rsidRPr="00662AD0">
        <w:rPr>
          <w:rFonts w:ascii="Times New Roman" w:hAnsi="Times New Roman" w:cs="Times New Roman"/>
          <w:b/>
          <w:sz w:val="24"/>
          <w:szCs w:val="24"/>
        </w:rPr>
        <w:t xml:space="preserve">, </w:t>
      </w:r>
      <w:r w:rsidRPr="00662AD0">
        <w:rPr>
          <w:rFonts w:ascii="Times New Roman" w:hAnsi="Times New Roman" w:cs="Times New Roman"/>
          <w:sz w:val="24"/>
          <w:szCs w:val="24"/>
        </w:rPr>
        <w:t>Drejtoria e Apelimit Tatimor, në zbatim të nenit 108, pika 3 të Ligjit nr. 9920 datë 19.05.2008, “Për Procedurat Tatimore në RSH” dhe pikës 108.3.3, të Udhëzimit të Ministrit të Financave nr. 24 datë 02.09.2008, i nxjerrë në bazë dhe për zbatim të këtij ligji,</w:t>
      </w:r>
    </w:p>
    <w:p w:rsidR="002D67EA" w:rsidRPr="009924CF" w:rsidRDefault="002D67EA" w:rsidP="009924CF">
      <w:pPr>
        <w:pStyle w:val="BodyText"/>
        <w:spacing w:line="276" w:lineRule="auto"/>
        <w:jc w:val="center"/>
        <w:rPr>
          <w:rFonts w:ascii="Times New Roman" w:hAnsi="Times New Roman"/>
          <w:b/>
          <w:szCs w:val="24"/>
          <w:u w:val="double"/>
        </w:rPr>
      </w:pPr>
    </w:p>
    <w:p w:rsidR="002D67EA" w:rsidRPr="007B1CC7" w:rsidRDefault="002D67EA" w:rsidP="009924CF">
      <w:pPr>
        <w:pStyle w:val="BodyText"/>
        <w:spacing w:line="276" w:lineRule="auto"/>
        <w:jc w:val="center"/>
        <w:rPr>
          <w:rFonts w:ascii="Times New Roman" w:hAnsi="Times New Roman"/>
          <w:b/>
          <w:szCs w:val="24"/>
        </w:rPr>
      </w:pPr>
      <w:r w:rsidRPr="007B1CC7">
        <w:rPr>
          <w:rFonts w:ascii="Times New Roman" w:hAnsi="Times New Roman"/>
          <w:b/>
          <w:szCs w:val="24"/>
        </w:rPr>
        <w:t>V  E  N  D  O  S  I :</w:t>
      </w:r>
    </w:p>
    <w:p w:rsidR="002D67EA" w:rsidRPr="009924CF" w:rsidRDefault="002D67EA" w:rsidP="009924CF">
      <w:pPr>
        <w:pStyle w:val="BodyText"/>
        <w:spacing w:line="276" w:lineRule="auto"/>
        <w:rPr>
          <w:rFonts w:ascii="Times New Roman" w:hAnsi="Times New Roman"/>
          <w:b/>
          <w:szCs w:val="24"/>
        </w:rPr>
      </w:pPr>
    </w:p>
    <w:p w:rsidR="00D62810" w:rsidRPr="007B1CC7" w:rsidRDefault="002D67EA" w:rsidP="007B1CC7">
      <w:pPr>
        <w:pStyle w:val="ListParagraph"/>
        <w:numPr>
          <w:ilvl w:val="0"/>
          <w:numId w:val="17"/>
        </w:numPr>
        <w:spacing w:after="0" w:line="276" w:lineRule="auto"/>
        <w:jc w:val="both"/>
        <w:rPr>
          <w:rStyle w:val="SubtitleChar"/>
          <w:rFonts w:eastAsiaTheme="minorHAnsi"/>
          <w:b w:val="0"/>
          <w:lang w:val="sq-AL"/>
        </w:rPr>
      </w:pPr>
      <w:r w:rsidRPr="007B1CC7">
        <w:rPr>
          <w:rFonts w:ascii="Times New Roman" w:hAnsi="Times New Roman" w:cs="Times New Roman"/>
          <w:b/>
          <w:sz w:val="24"/>
          <w:szCs w:val="24"/>
        </w:rPr>
        <w:t>L</w:t>
      </w:r>
      <w:r w:rsidR="007B1CC7">
        <w:rPr>
          <w:rFonts w:ascii="Times New Roman" w:hAnsi="Times New Roman" w:cs="Times New Roman"/>
          <w:b/>
          <w:sz w:val="24"/>
          <w:szCs w:val="24"/>
        </w:rPr>
        <w:t>ë</w:t>
      </w:r>
      <w:r w:rsidRPr="007B1CC7">
        <w:rPr>
          <w:rFonts w:ascii="Times New Roman" w:hAnsi="Times New Roman" w:cs="Times New Roman"/>
          <w:b/>
          <w:sz w:val="24"/>
          <w:szCs w:val="24"/>
        </w:rPr>
        <w:t>nien në fuqi të aktit administrativ</w:t>
      </w:r>
      <w:r w:rsidRPr="007B1CC7">
        <w:rPr>
          <w:rFonts w:ascii="Times New Roman" w:hAnsi="Times New Roman" w:cs="Times New Roman"/>
          <w:sz w:val="24"/>
          <w:szCs w:val="24"/>
        </w:rPr>
        <w:t>,</w:t>
      </w:r>
      <w:r w:rsidRPr="007B1CC7">
        <w:rPr>
          <w:rFonts w:ascii="Times New Roman" w:hAnsi="Times New Roman" w:cs="Times New Roman"/>
          <w:bCs/>
          <w:sz w:val="24"/>
          <w:szCs w:val="24"/>
        </w:rPr>
        <w:t xml:space="preserve"> Njoftim Vlerësimi</w:t>
      </w:r>
      <w:r w:rsidR="00525F0D">
        <w:rPr>
          <w:rFonts w:ascii="Times New Roman" w:hAnsi="Times New Roman" w:cs="Times New Roman"/>
          <w:bCs/>
          <w:sz w:val="24"/>
          <w:szCs w:val="24"/>
        </w:rPr>
        <w:t>t</w:t>
      </w:r>
      <w:r w:rsidRPr="007B1CC7">
        <w:rPr>
          <w:rFonts w:ascii="Times New Roman" w:hAnsi="Times New Roman" w:cs="Times New Roman"/>
          <w:bCs/>
          <w:sz w:val="24"/>
          <w:szCs w:val="24"/>
        </w:rPr>
        <w:t xml:space="preserve"> </w:t>
      </w:r>
      <w:r w:rsidR="00D62810" w:rsidRPr="007B1CC7">
        <w:rPr>
          <w:rStyle w:val="SubtitleChar"/>
          <w:rFonts w:eastAsiaTheme="minorHAnsi"/>
          <w:b w:val="0"/>
          <w:lang w:val="sq-AL"/>
        </w:rPr>
        <w:t>për detyrimet sa më poshtë:</w:t>
      </w:r>
    </w:p>
    <w:p w:rsidR="007B1CC7" w:rsidRDefault="007B1CC7" w:rsidP="009924CF">
      <w:pPr>
        <w:spacing w:after="0" w:line="276" w:lineRule="auto"/>
        <w:jc w:val="both"/>
        <w:rPr>
          <w:rStyle w:val="SubtitleChar"/>
          <w:rFonts w:eastAsiaTheme="minorHAnsi"/>
          <w:b w:val="0"/>
          <w:lang w:val="sq-AL"/>
        </w:rPr>
      </w:pPr>
    </w:p>
    <w:tbl>
      <w:tblPr>
        <w:tblW w:w="5000" w:type="pct"/>
        <w:tblLayout w:type="fixed"/>
        <w:tblLook w:val="04A0" w:firstRow="1" w:lastRow="0" w:firstColumn="1" w:lastColumn="0" w:noHBand="0" w:noVBand="1"/>
      </w:tblPr>
      <w:tblGrid>
        <w:gridCol w:w="2322"/>
        <w:gridCol w:w="1243"/>
        <w:gridCol w:w="1386"/>
        <w:gridCol w:w="1107"/>
        <w:gridCol w:w="1244"/>
        <w:gridCol w:w="1180"/>
        <w:gridCol w:w="868"/>
      </w:tblGrid>
      <w:tr w:rsidR="007B1CC7" w:rsidRPr="009924CF" w:rsidTr="002945C2">
        <w:trPr>
          <w:trHeight w:val="20"/>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1CC7" w:rsidRPr="009924CF" w:rsidRDefault="007B1CC7" w:rsidP="002945C2">
            <w:pPr>
              <w:pStyle w:val="Subtitle"/>
              <w:spacing w:line="276" w:lineRule="auto"/>
              <w:rPr>
                <w:sz w:val="20"/>
                <w:szCs w:val="20"/>
                <w:lang w:val="sq-AL"/>
              </w:rPr>
            </w:pPr>
            <w:r w:rsidRPr="009924CF">
              <w:rPr>
                <w:sz w:val="20"/>
                <w:szCs w:val="20"/>
                <w:lang w:val="sq-AL"/>
              </w:rPr>
              <w:t>Tatimi</w:t>
            </w:r>
          </w:p>
        </w:tc>
        <w:tc>
          <w:tcPr>
            <w:tcW w:w="665" w:type="pct"/>
            <w:tcBorders>
              <w:top w:val="single" w:sz="4" w:space="0" w:color="auto"/>
              <w:left w:val="nil"/>
              <w:bottom w:val="single" w:sz="4" w:space="0" w:color="auto"/>
              <w:right w:val="single" w:sz="4" w:space="0" w:color="auto"/>
            </w:tcBorders>
            <w:shd w:val="clear" w:color="auto" w:fill="auto"/>
            <w:vAlign w:val="center"/>
            <w:hideMark/>
          </w:tcPr>
          <w:p w:rsidR="007B1CC7" w:rsidRPr="009924CF" w:rsidRDefault="007B1CC7" w:rsidP="002945C2">
            <w:pPr>
              <w:pStyle w:val="Subtitle"/>
              <w:spacing w:line="276" w:lineRule="auto"/>
              <w:rPr>
                <w:sz w:val="20"/>
                <w:szCs w:val="20"/>
                <w:lang w:val="sq-AL"/>
              </w:rPr>
            </w:pPr>
            <w:r w:rsidRPr="009924CF">
              <w:rPr>
                <w:sz w:val="20"/>
                <w:szCs w:val="20"/>
                <w:lang w:val="sq-AL"/>
              </w:rPr>
              <w:t>Periudha</w:t>
            </w:r>
          </w:p>
        </w:tc>
        <w:tc>
          <w:tcPr>
            <w:tcW w:w="741" w:type="pct"/>
            <w:tcBorders>
              <w:top w:val="single" w:sz="4" w:space="0" w:color="auto"/>
              <w:left w:val="nil"/>
              <w:bottom w:val="single" w:sz="4" w:space="0" w:color="auto"/>
              <w:right w:val="single" w:sz="4" w:space="0" w:color="auto"/>
            </w:tcBorders>
            <w:shd w:val="clear" w:color="auto" w:fill="auto"/>
            <w:vAlign w:val="center"/>
            <w:hideMark/>
          </w:tcPr>
          <w:p w:rsidR="007B1CC7" w:rsidRPr="009924CF" w:rsidRDefault="007B1CC7" w:rsidP="002945C2">
            <w:pPr>
              <w:pStyle w:val="Subtitle"/>
              <w:spacing w:line="276" w:lineRule="auto"/>
              <w:rPr>
                <w:sz w:val="20"/>
                <w:szCs w:val="20"/>
                <w:lang w:val="sq-AL"/>
              </w:rPr>
            </w:pPr>
            <w:r w:rsidRPr="009924CF">
              <w:rPr>
                <w:sz w:val="20"/>
                <w:szCs w:val="20"/>
                <w:lang w:val="sq-AL"/>
              </w:rPr>
              <w:t>Detyrimi për tu paguar</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7B1CC7" w:rsidRPr="009924CF" w:rsidRDefault="007B1CC7" w:rsidP="002945C2">
            <w:pPr>
              <w:pStyle w:val="Subtitle"/>
              <w:spacing w:line="276" w:lineRule="auto"/>
              <w:rPr>
                <w:sz w:val="20"/>
                <w:szCs w:val="20"/>
                <w:lang w:val="sq-AL"/>
              </w:rPr>
            </w:pPr>
            <w:r w:rsidRPr="009924CF">
              <w:rPr>
                <w:sz w:val="20"/>
                <w:szCs w:val="20"/>
                <w:lang w:val="sq-AL"/>
              </w:rPr>
              <w:t>Kamatë</w:t>
            </w:r>
            <w:r>
              <w:rPr>
                <w:sz w:val="20"/>
                <w:szCs w:val="20"/>
                <w:lang w:val="sq-AL"/>
              </w:rPr>
              <w:t>-</w:t>
            </w:r>
            <w:r w:rsidRPr="009924CF">
              <w:rPr>
                <w:sz w:val="20"/>
                <w:szCs w:val="20"/>
                <w:lang w:val="sq-AL"/>
              </w:rPr>
              <w:t>vonesa</w:t>
            </w:r>
          </w:p>
        </w:tc>
        <w:tc>
          <w:tcPr>
            <w:tcW w:w="665" w:type="pct"/>
            <w:tcBorders>
              <w:top w:val="single" w:sz="4" w:space="0" w:color="auto"/>
              <w:left w:val="nil"/>
              <w:bottom w:val="single" w:sz="4" w:space="0" w:color="auto"/>
              <w:right w:val="single" w:sz="4" w:space="0" w:color="auto"/>
            </w:tcBorders>
            <w:shd w:val="clear" w:color="auto" w:fill="auto"/>
            <w:vAlign w:val="center"/>
            <w:hideMark/>
          </w:tcPr>
          <w:p w:rsidR="007B1CC7" w:rsidRPr="009924CF" w:rsidRDefault="007B1CC7" w:rsidP="00D87C69">
            <w:pPr>
              <w:pStyle w:val="Subtitle"/>
              <w:spacing w:line="276" w:lineRule="auto"/>
              <w:rPr>
                <w:sz w:val="20"/>
                <w:szCs w:val="20"/>
                <w:lang w:val="sq-AL"/>
              </w:rPr>
            </w:pPr>
            <w:r w:rsidRPr="009924CF">
              <w:rPr>
                <w:sz w:val="20"/>
                <w:szCs w:val="20"/>
                <w:lang w:val="sq-AL"/>
              </w:rPr>
              <w:t xml:space="preserve">Gjobë </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7B1CC7" w:rsidRPr="009924CF" w:rsidRDefault="007B1CC7" w:rsidP="00D87C69">
            <w:pPr>
              <w:pStyle w:val="Subtitle"/>
              <w:spacing w:line="276" w:lineRule="auto"/>
              <w:rPr>
                <w:sz w:val="20"/>
                <w:szCs w:val="20"/>
                <w:lang w:val="sq-AL"/>
              </w:rPr>
            </w:pPr>
            <w:r w:rsidRPr="009924CF">
              <w:rPr>
                <w:sz w:val="20"/>
                <w:szCs w:val="20"/>
                <w:lang w:val="sq-AL"/>
              </w:rPr>
              <w:t xml:space="preserve">Gjobë </w:t>
            </w:r>
          </w:p>
        </w:tc>
        <w:tc>
          <w:tcPr>
            <w:tcW w:w="464" w:type="pct"/>
            <w:tcBorders>
              <w:top w:val="single" w:sz="4" w:space="0" w:color="auto"/>
              <w:left w:val="nil"/>
              <w:bottom w:val="single" w:sz="4" w:space="0" w:color="auto"/>
              <w:right w:val="single" w:sz="4" w:space="0" w:color="auto"/>
            </w:tcBorders>
            <w:shd w:val="clear" w:color="auto" w:fill="auto"/>
            <w:vAlign w:val="center"/>
            <w:hideMark/>
          </w:tcPr>
          <w:p w:rsidR="007B1CC7" w:rsidRPr="009924CF" w:rsidRDefault="007B1CC7" w:rsidP="002945C2">
            <w:pPr>
              <w:pStyle w:val="Subtitle"/>
              <w:spacing w:line="276" w:lineRule="auto"/>
              <w:rPr>
                <w:sz w:val="20"/>
                <w:szCs w:val="20"/>
                <w:lang w:val="sq-AL"/>
              </w:rPr>
            </w:pPr>
            <w:r w:rsidRPr="009924CF">
              <w:rPr>
                <w:sz w:val="20"/>
                <w:szCs w:val="20"/>
                <w:lang w:val="sq-AL"/>
              </w:rPr>
              <w:t>Shuma</w:t>
            </w:r>
          </w:p>
        </w:tc>
      </w:tr>
      <w:tr w:rsidR="007B1CC7" w:rsidRPr="009924CF" w:rsidTr="002945C2">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7B1CC7" w:rsidRPr="009924CF" w:rsidRDefault="007B1CC7" w:rsidP="002945C2">
            <w:pPr>
              <w:pStyle w:val="Subtitle"/>
              <w:spacing w:line="276" w:lineRule="auto"/>
              <w:rPr>
                <w:b w:val="0"/>
                <w:sz w:val="20"/>
                <w:szCs w:val="20"/>
                <w:lang w:val="sq-AL"/>
              </w:rPr>
            </w:pPr>
            <w:r w:rsidRPr="009924CF">
              <w:rPr>
                <w:b w:val="0"/>
                <w:sz w:val="20"/>
                <w:szCs w:val="20"/>
                <w:lang w:val="sq-AL"/>
              </w:rPr>
              <w:t>Sigurime Shoqerore</w:t>
            </w:r>
          </w:p>
        </w:tc>
        <w:tc>
          <w:tcPr>
            <w:tcW w:w="665" w:type="pct"/>
            <w:tcBorders>
              <w:top w:val="nil"/>
              <w:left w:val="nil"/>
              <w:bottom w:val="single" w:sz="4" w:space="0" w:color="auto"/>
              <w:right w:val="single" w:sz="4" w:space="0" w:color="auto"/>
            </w:tcBorders>
            <w:shd w:val="clear" w:color="auto" w:fill="auto"/>
            <w:vAlign w:val="center"/>
            <w:hideMark/>
          </w:tcPr>
          <w:p w:rsidR="007B1CC7" w:rsidRPr="009924CF" w:rsidRDefault="007B1CC7" w:rsidP="002945C2">
            <w:pPr>
              <w:pStyle w:val="Subtitle"/>
              <w:spacing w:line="276" w:lineRule="auto"/>
              <w:rPr>
                <w:b w:val="0"/>
                <w:sz w:val="20"/>
                <w:szCs w:val="20"/>
                <w:lang w:val="sq-AL"/>
              </w:rPr>
            </w:pPr>
            <w:r w:rsidRPr="009924CF">
              <w:rPr>
                <w:b w:val="0"/>
                <w:sz w:val="20"/>
                <w:szCs w:val="20"/>
                <w:lang w:val="sq-AL"/>
              </w:rPr>
              <w:t>2020</w:t>
            </w:r>
            <w:r>
              <w:rPr>
                <w:b w:val="0"/>
                <w:sz w:val="20"/>
                <w:szCs w:val="20"/>
                <w:lang w:val="sq-AL"/>
              </w:rPr>
              <w:t>/</w:t>
            </w:r>
            <w:r w:rsidRPr="009924CF">
              <w:rPr>
                <w:b w:val="0"/>
                <w:sz w:val="20"/>
                <w:szCs w:val="20"/>
                <w:lang w:val="sq-AL"/>
              </w:rPr>
              <w:t>10</w:t>
            </w:r>
          </w:p>
        </w:tc>
        <w:tc>
          <w:tcPr>
            <w:tcW w:w="741" w:type="pct"/>
            <w:tcBorders>
              <w:top w:val="nil"/>
              <w:left w:val="nil"/>
              <w:bottom w:val="single" w:sz="4" w:space="0" w:color="auto"/>
              <w:right w:val="single" w:sz="4" w:space="0" w:color="auto"/>
            </w:tcBorders>
            <w:shd w:val="clear" w:color="auto" w:fill="auto"/>
            <w:vAlign w:val="center"/>
            <w:hideMark/>
          </w:tcPr>
          <w:p w:rsidR="007B1CC7" w:rsidRPr="009924CF" w:rsidRDefault="007B1CC7" w:rsidP="002945C2">
            <w:pPr>
              <w:pStyle w:val="Subtitle"/>
              <w:spacing w:line="276" w:lineRule="auto"/>
              <w:rPr>
                <w:b w:val="0"/>
                <w:sz w:val="20"/>
                <w:szCs w:val="20"/>
                <w:lang w:val="sq-AL"/>
              </w:rPr>
            </w:pPr>
            <w:r w:rsidRPr="009924CF">
              <w:rPr>
                <w:b w:val="0"/>
                <w:sz w:val="20"/>
                <w:szCs w:val="20"/>
                <w:lang w:val="sq-AL"/>
              </w:rPr>
              <w:t>7,748</w:t>
            </w:r>
          </w:p>
        </w:tc>
        <w:tc>
          <w:tcPr>
            <w:tcW w:w="592" w:type="pct"/>
            <w:tcBorders>
              <w:top w:val="nil"/>
              <w:left w:val="nil"/>
              <w:bottom w:val="single" w:sz="4" w:space="0" w:color="auto"/>
              <w:right w:val="single" w:sz="4" w:space="0" w:color="auto"/>
            </w:tcBorders>
            <w:shd w:val="clear" w:color="auto" w:fill="auto"/>
            <w:noWrap/>
            <w:vAlign w:val="center"/>
            <w:hideMark/>
          </w:tcPr>
          <w:p w:rsidR="007B1CC7" w:rsidRPr="009924CF" w:rsidRDefault="007B1CC7" w:rsidP="002945C2">
            <w:pPr>
              <w:pStyle w:val="Subtitle"/>
              <w:spacing w:line="276" w:lineRule="auto"/>
              <w:rPr>
                <w:b w:val="0"/>
                <w:sz w:val="20"/>
                <w:szCs w:val="20"/>
                <w:lang w:val="sq-AL"/>
              </w:rPr>
            </w:pPr>
            <w:r w:rsidRPr="009924CF">
              <w:rPr>
                <w:b w:val="0"/>
                <w:sz w:val="20"/>
                <w:szCs w:val="20"/>
                <w:lang w:val="sq-AL"/>
              </w:rPr>
              <w:t>126</w:t>
            </w:r>
          </w:p>
        </w:tc>
        <w:tc>
          <w:tcPr>
            <w:tcW w:w="665" w:type="pct"/>
            <w:tcBorders>
              <w:top w:val="nil"/>
              <w:left w:val="nil"/>
              <w:bottom w:val="single" w:sz="4" w:space="0" w:color="auto"/>
              <w:right w:val="single" w:sz="4" w:space="0" w:color="auto"/>
            </w:tcBorders>
            <w:shd w:val="clear" w:color="auto" w:fill="auto"/>
            <w:vAlign w:val="center"/>
            <w:hideMark/>
          </w:tcPr>
          <w:p w:rsidR="007B1CC7" w:rsidRPr="009924CF" w:rsidRDefault="007B1CC7" w:rsidP="002945C2">
            <w:pPr>
              <w:pStyle w:val="Subtitle"/>
              <w:spacing w:line="276" w:lineRule="auto"/>
              <w:rPr>
                <w:b w:val="0"/>
                <w:sz w:val="20"/>
                <w:szCs w:val="20"/>
                <w:lang w:val="sq-AL"/>
              </w:rPr>
            </w:pPr>
            <w:r w:rsidRPr="009924CF">
              <w:rPr>
                <w:b w:val="0"/>
                <w:sz w:val="20"/>
                <w:szCs w:val="20"/>
                <w:lang w:val="sq-AL"/>
              </w:rPr>
              <w:t>509</w:t>
            </w:r>
          </w:p>
        </w:tc>
        <w:tc>
          <w:tcPr>
            <w:tcW w:w="631" w:type="pct"/>
            <w:tcBorders>
              <w:top w:val="nil"/>
              <w:left w:val="nil"/>
              <w:bottom w:val="single" w:sz="4" w:space="0" w:color="auto"/>
              <w:right w:val="single" w:sz="4" w:space="0" w:color="auto"/>
            </w:tcBorders>
            <w:shd w:val="clear" w:color="auto" w:fill="auto"/>
            <w:vAlign w:val="center"/>
            <w:hideMark/>
          </w:tcPr>
          <w:p w:rsidR="007B1CC7" w:rsidRPr="009924CF" w:rsidRDefault="007B1CC7" w:rsidP="002945C2">
            <w:pPr>
              <w:pStyle w:val="Subtitle"/>
              <w:spacing w:line="276" w:lineRule="auto"/>
              <w:rPr>
                <w:b w:val="0"/>
                <w:sz w:val="20"/>
                <w:szCs w:val="20"/>
                <w:lang w:val="sq-AL"/>
              </w:rPr>
            </w:pPr>
          </w:p>
        </w:tc>
        <w:tc>
          <w:tcPr>
            <w:tcW w:w="464" w:type="pct"/>
            <w:tcBorders>
              <w:top w:val="nil"/>
              <w:left w:val="nil"/>
              <w:bottom w:val="single" w:sz="4" w:space="0" w:color="auto"/>
              <w:right w:val="single" w:sz="4" w:space="0" w:color="auto"/>
            </w:tcBorders>
            <w:shd w:val="clear" w:color="auto" w:fill="auto"/>
            <w:vAlign w:val="center"/>
            <w:hideMark/>
          </w:tcPr>
          <w:p w:rsidR="007B1CC7" w:rsidRPr="009924CF" w:rsidRDefault="007B1CC7" w:rsidP="002945C2">
            <w:pPr>
              <w:pStyle w:val="Subtitle"/>
              <w:spacing w:line="276" w:lineRule="auto"/>
              <w:rPr>
                <w:b w:val="0"/>
                <w:sz w:val="20"/>
                <w:szCs w:val="20"/>
                <w:lang w:val="sq-AL"/>
              </w:rPr>
            </w:pPr>
            <w:r w:rsidRPr="009924CF">
              <w:rPr>
                <w:b w:val="0"/>
                <w:sz w:val="20"/>
                <w:szCs w:val="20"/>
                <w:lang w:val="sq-AL"/>
              </w:rPr>
              <w:t>8,383</w:t>
            </w:r>
          </w:p>
        </w:tc>
      </w:tr>
      <w:tr w:rsidR="007B1CC7" w:rsidRPr="009924CF" w:rsidTr="002945C2">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7B1CC7" w:rsidRPr="009924CF" w:rsidRDefault="007B1CC7" w:rsidP="002945C2">
            <w:pPr>
              <w:pStyle w:val="Subtitle"/>
              <w:spacing w:line="276" w:lineRule="auto"/>
              <w:rPr>
                <w:b w:val="0"/>
                <w:sz w:val="20"/>
                <w:szCs w:val="20"/>
                <w:lang w:val="sq-AL"/>
              </w:rPr>
            </w:pPr>
            <w:r w:rsidRPr="009924CF">
              <w:rPr>
                <w:b w:val="0"/>
                <w:sz w:val="20"/>
                <w:szCs w:val="20"/>
                <w:lang w:val="sq-AL"/>
              </w:rPr>
              <w:t>Sigurime Shoqerore</w:t>
            </w:r>
          </w:p>
        </w:tc>
        <w:tc>
          <w:tcPr>
            <w:tcW w:w="665" w:type="pct"/>
            <w:tcBorders>
              <w:top w:val="nil"/>
              <w:left w:val="nil"/>
              <w:bottom w:val="single" w:sz="4" w:space="0" w:color="auto"/>
              <w:right w:val="single" w:sz="4" w:space="0" w:color="auto"/>
            </w:tcBorders>
            <w:shd w:val="clear" w:color="auto" w:fill="auto"/>
            <w:vAlign w:val="center"/>
            <w:hideMark/>
          </w:tcPr>
          <w:p w:rsidR="007B1CC7" w:rsidRPr="009924CF" w:rsidRDefault="007B1CC7" w:rsidP="002945C2">
            <w:pPr>
              <w:pStyle w:val="Subtitle"/>
              <w:spacing w:line="276" w:lineRule="auto"/>
              <w:rPr>
                <w:b w:val="0"/>
                <w:sz w:val="20"/>
                <w:szCs w:val="20"/>
                <w:lang w:val="sq-AL"/>
              </w:rPr>
            </w:pPr>
            <w:r w:rsidRPr="009924CF">
              <w:rPr>
                <w:b w:val="0"/>
                <w:sz w:val="20"/>
                <w:szCs w:val="20"/>
                <w:lang w:val="sq-AL"/>
              </w:rPr>
              <w:t>2020</w:t>
            </w:r>
            <w:r>
              <w:rPr>
                <w:b w:val="0"/>
                <w:sz w:val="20"/>
                <w:szCs w:val="20"/>
                <w:lang w:val="sq-AL"/>
              </w:rPr>
              <w:t>/</w:t>
            </w:r>
            <w:r w:rsidRPr="009924CF">
              <w:rPr>
                <w:b w:val="0"/>
                <w:sz w:val="20"/>
                <w:szCs w:val="20"/>
                <w:lang w:val="sq-AL"/>
              </w:rPr>
              <w:t>11</w:t>
            </w:r>
          </w:p>
        </w:tc>
        <w:tc>
          <w:tcPr>
            <w:tcW w:w="741" w:type="pct"/>
            <w:tcBorders>
              <w:top w:val="nil"/>
              <w:left w:val="nil"/>
              <w:bottom w:val="single" w:sz="4" w:space="0" w:color="auto"/>
              <w:right w:val="single" w:sz="4" w:space="0" w:color="auto"/>
            </w:tcBorders>
            <w:shd w:val="clear" w:color="auto" w:fill="auto"/>
            <w:vAlign w:val="center"/>
            <w:hideMark/>
          </w:tcPr>
          <w:p w:rsidR="007B1CC7" w:rsidRPr="009924CF" w:rsidRDefault="007B1CC7" w:rsidP="002945C2">
            <w:pPr>
              <w:pStyle w:val="Subtitle"/>
              <w:spacing w:line="276" w:lineRule="auto"/>
              <w:rPr>
                <w:b w:val="0"/>
                <w:sz w:val="20"/>
                <w:szCs w:val="20"/>
                <w:lang w:val="sq-AL"/>
              </w:rPr>
            </w:pPr>
            <w:r w:rsidRPr="009924CF">
              <w:rPr>
                <w:b w:val="0"/>
                <w:sz w:val="20"/>
                <w:szCs w:val="20"/>
                <w:lang w:val="sq-AL"/>
              </w:rPr>
              <w:t>7,748</w:t>
            </w:r>
          </w:p>
        </w:tc>
        <w:tc>
          <w:tcPr>
            <w:tcW w:w="592" w:type="pct"/>
            <w:tcBorders>
              <w:top w:val="nil"/>
              <w:left w:val="nil"/>
              <w:bottom w:val="single" w:sz="4" w:space="0" w:color="auto"/>
              <w:right w:val="single" w:sz="4" w:space="0" w:color="auto"/>
            </w:tcBorders>
            <w:shd w:val="clear" w:color="auto" w:fill="auto"/>
            <w:noWrap/>
            <w:vAlign w:val="center"/>
            <w:hideMark/>
          </w:tcPr>
          <w:p w:rsidR="007B1CC7" w:rsidRPr="009924CF" w:rsidRDefault="007B1CC7" w:rsidP="002945C2">
            <w:pPr>
              <w:pStyle w:val="Subtitle"/>
              <w:spacing w:line="276" w:lineRule="auto"/>
              <w:rPr>
                <w:b w:val="0"/>
                <w:sz w:val="20"/>
                <w:szCs w:val="20"/>
                <w:lang w:val="sq-AL"/>
              </w:rPr>
            </w:pPr>
            <w:r w:rsidRPr="009924CF">
              <w:rPr>
                <w:b w:val="0"/>
                <w:sz w:val="20"/>
                <w:szCs w:val="20"/>
                <w:lang w:val="sq-AL"/>
              </w:rPr>
              <w:t>126</w:t>
            </w:r>
          </w:p>
        </w:tc>
        <w:tc>
          <w:tcPr>
            <w:tcW w:w="665" w:type="pct"/>
            <w:tcBorders>
              <w:top w:val="nil"/>
              <w:left w:val="nil"/>
              <w:bottom w:val="single" w:sz="4" w:space="0" w:color="auto"/>
              <w:right w:val="single" w:sz="4" w:space="0" w:color="auto"/>
            </w:tcBorders>
            <w:shd w:val="clear" w:color="auto" w:fill="auto"/>
            <w:vAlign w:val="center"/>
            <w:hideMark/>
          </w:tcPr>
          <w:p w:rsidR="007B1CC7" w:rsidRPr="009924CF" w:rsidRDefault="007B1CC7" w:rsidP="002945C2">
            <w:pPr>
              <w:pStyle w:val="Subtitle"/>
              <w:spacing w:line="276" w:lineRule="auto"/>
              <w:rPr>
                <w:b w:val="0"/>
                <w:sz w:val="20"/>
                <w:szCs w:val="20"/>
                <w:lang w:val="sq-AL"/>
              </w:rPr>
            </w:pPr>
            <w:r w:rsidRPr="009924CF">
              <w:rPr>
                <w:b w:val="0"/>
                <w:sz w:val="20"/>
                <w:szCs w:val="20"/>
                <w:lang w:val="sq-AL"/>
              </w:rPr>
              <w:t>509</w:t>
            </w:r>
          </w:p>
        </w:tc>
        <w:tc>
          <w:tcPr>
            <w:tcW w:w="631" w:type="pct"/>
            <w:tcBorders>
              <w:top w:val="nil"/>
              <w:left w:val="nil"/>
              <w:bottom w:val="single" w:sz="4" w:space="0" w:color="auto"/>
              <w:right w:val="single" w:sz="4" w:space="0" w:color="auto"/>
            </w:tcBorders>
            <w:shd w:val="clear" w:color="auto" w:fill="auto"/>
            <w:vAlign w:val="center"/>
            <w:hideMark/>
          </w:tcPr>
          <w:p w:rsidR="007B1CC7" w:rsidRPr="009924CF" w:rsidRDefault="007B1CC7" w:rsidP="002945C2">
            <w:pPr>
              <w:pStyle w:val="Subtitle"/>
              <w:spacing w:line="276" w:lineRule="auto"/>
              <w:rPr>
                <w:b w:val="0"/>
                <w:sz w:val="20"/>
                <w:szCs w:val="20"/>
                <w:lang w:val="sq-AL"/>
              </w:rPr>
            </w:pPr>
          </w:p>
        </w:tc>
        <w:tc>
          <w:tcPr>
            <w:tcW w:w="464" w:type="pct"/>
            <w:tcBorders>
              <w:top w:val="nil"/>
              <w:left w:val="nil"/>
              <w:bottom w:val="single" w:sz="4" w:space="0" w:color="auto"/>
              <w:right w:val="single" w:sz="4" w:space="0" w:color="auto"/>
            </w:tcBorders>
            <w:shd w:val="clear" w:color="auto" w:fill="auto"/>
            <w:vAlign w:val="center"/>
            <w:hideMark/>
          </w:tcPr>
          <w:p w:rsidR="007B1CC7" w:rsidRPr="009924CF" w:rsidRDefault="007B1CC7" w:rsidP="002945C2">
            <w:pPr>
              <w:pStyle w:val="Subtitle"/>
              <w:spacing w:line="276" w:lineRule="auto"/>
              <w:rPr>
                <w:b w:val="0"/>
                <w:sz w:val="20"/>
                <w:szCs w:val="20"/>
                <w:lang w:val="sq-AL"/>
              </w:rPr>
            </w:pPr>
            <w:r w:rsidRPr="009924CF">
              <w:rPr>
                <w:b w:val="0"/>
                <w:sz w:val="20"/>
                <w:szCs w:val="20"/>
                <w:lang w:val="sq-AL"/>
              </w:rPr>
              <w:t>8,383</w:t>
            </w:r>
          </w:p>
        </w:tc>
      </w:tr>
      <w:tr w:rsidR="007B1CC7" w:rsidRPr="009924CF" w:rsidTr="002945C2">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7B1CC7" w:rsidRPr="009924CF" w:rsidRDefault="007B1CC7" w:rsidP="002945C2">
            <w:pPr>
              <w:pStyle w:val="Subtitle"/>
              <w:spacing w:line="276" w:lineRule="auto"/>
              <w:rPr>
                <w:b w:val="0"/>
                <w:sz w:val="20"/>
                <w:szCs w:val="20"/>
                <w:lang w:val="sq-AL"/>
              </w:rPr>
            </w:pPr>
            <w:r w:rsidRPr="009924CF">
              <w:rPr>
                <w:b w:val="0"/>
                <w:sz w:val="20"/>
                <w:szCs w:val="20"/>
                <w:lang w:val="sq-AL"/>
              </w:rPr>
              <w:t>Sigurime Shoqerore</w:t>
            </w:r>
          </w:p>
        </w:tc>
        <w:tc>
          <w:tcPr>
            <w:tcW w:w="665" w:type="pct"/>
            <w:tcBorders>
              <w:top w:val="nil"/>
              <w:left w:val="nil"/>
              <w:bottom w:val="single" w:sz="4" w:space="0" w:color="auto"/>
              <w:right w:val="single" w:sz="4" w:space="0" w:color="auto"/>
            </w:tcBorders>
            <w:shd w:val="clear" w:color="auto" w:fill="auto"/>
            <w:vAlign w:val="center"/>
            <w:hideMark/>
          </w:tcPr>
          <w:p w:rsidR="007B1CC7" w:rsidRPr="009924CF" w:rsidRDefault="007B1CC7" w:rsidP="002945C2">
            <w:pPr>
              <w:pStyle w:val="Subtitle"/>
              <w:spacing w:line="276" w:lineRule="auto"/>
              <w:rPr>
                <w:b w:val="0"/>
                <w:sz w:val="20"/>
                <w:szCs w:val="20"/>
                <w:lang w:val="sq-AL"/>
              </w:rPr>
            </w:pPr>
            <w:r w:rsidRPr="009924CF">
              <w:rPr>
                <w:b w:val="0"/>
                <w:sz w:val="20"/>
                <w:szCs w:val="20"/>
                <w:lang w:val="sq-AL"/>
              </w:rPr>
              <w:t>2020</w:t>
            </w:r>
            <w:r>
              <w:rPr>
                <w:b w:val="0"/>
                <w:sz w:val="20"/>
                <w:szCs w:val="20"/>
                <w:lang w:val="sq-AL"/>
              </w:rPr>
              <w:t>/</w:t>
            </w:r>
            <w:r w:rsidRPr="009924CF">
              <w:rPr>
                <w:b w:val="0"/>
                <w:sz w:val="20"/>
                <w:szCs w:val="20"/>
                <w:lang w:val="sq-AL"/>
              </w:rPr>
              <w:t>12</w:t>
            </w:r>
          </w:p>
        </w:tc>
        <w:tc>
          <w:tcPr>
            <w:tcW w:w="741" w:type="pct"/>
            <w:tcBorders>
              <w:top w:val="nil"/>
              <w:left w:val="nil"/>
              <w:bottom w:val="single" w:sz="4" w:space="0" w:color="auto"/>
              <w:right w:val="single" w:sz="4" w:space="0" w:color="auto"/>
            </w:tcBorders>
            <w:shd w:val="clear" w:color="auto" w:fill="auto"/>
            <w:vAlign w:val="center"/>
            <w:hideMark/>
          </w:tcPr>
          <w:p w:rsidR="007B1CC7" w:rsidRPr="009924CF" w:rsidRDefault="007B1CC7" w:rsidP="002945C2">
            <w:pPr>
              <w:pStyle w:val="Subtitle"/>
              <w:spacing w:line="276" w:lineRule="auto"/>
              <w:rPr>
                <w:b w:val="0"/>
                <w:sz w:val="20"/>
                <w:szCs w:val="20"/>
                <w:lang w:val="sq-AL"/>
              </w:rPr>
            </w:pPr>
            <w:r w:rsidRPr="009924CF">
              <w:rPr>
                <w:b w:val="0"/>
                <w:sz w:val="20"/>
                <w:szCs w:val="20"/>
                <w:lang w:val="sq-AL"/>
              </w:rPr>
              <w:t>7,748</w:t>
            </w:r>
          </w:p>
        </w:tc>
        <w:tc>
          <w:tcPr>
            <w:tcW w:w="592" w:type="pct"/>
            <w:tcBorders>
              <w:top w:val="nil"/>
              <w:left w:val="nil"/>
              <w:bottom w:val="single" w:sz="4" w:space="0" w:color="auto"/>
              <w:right w:val="single" w:sz="4" w:space="0" w:color="auto"/>
            </w:tcBorders>
            <w:shd w:val="clear" w:color="auto" w:fill="auto"/>
            <w:noWrap/>
            <w:vAlign w:val="center"/>
            <w:hideMark/>
          </w:tcPr>
          <w:p w:rsidR="007B1CC7" w:rsidRPr="009924CF" w:rsidRDefault="007B1CC7" w:rsidP="002945C2">
            <w:pPr>
              <w:pStyle w:val="Subtitle"/>
              <w:spacing w:line="276" w:lineRule="auto"/>
              <w:rPr>
                <w:b w:val="0"/>
                <w:sz w:val="20"/>
                <w:szCs w:val="20"/>
                <w:lang w:val="sq-AL"/>
              </w:rPr>
            </w:pPr>
            <w:r w:rsidRPr="009924CF">
              <w:rPr>
                <w:b w:val="0"/>
                <w:sz w:val="20"/>
                <w:szCs w:val="20"/>
                <w:lang w:val="sq-AL"/>
              </w:rPr>
              <w:t>126</w:t>
            </w:r>
          </w:p>
        </w:tc>
        <w:tc>
          <w:tcPr>
            <w:tcW w:w="665" w:type="pct"/>
            <w:tcBorders>
              <w:top w:val="nil"/>
              <w:left w:val="nil"/>
              <w:bottom w:val="single" w:sz="4" w:space="0" w:color="auto"/>
              <w:right w:val="single" w:sz="4" w:space="0" w:color="auto"/>
            </w:tcBorders>
            <w:shd w:val="clear" w:color="auto" w:fill="auto"/>
            <w:vAlign w:val="center"/>
            <w:hideMark/>
          </w:tcPr>
          <w:p w:rsidR="007B1CC7" w:rsidRPr="009924CF" w:rsidRDefault="007B1CC7" w:rsidP="002945C2">
            <w:pPr>
              <w:pStyle w:val="Subtitle"/>
              <w:spacing w:line="276" w:lineRule="auto"/>
              <w:rPr>
                <w:b w:val="0"/>
                <w:sz w:val="20"/>
                <w:szCs w:val="20"/>
                <w:lang w:val="sq-AL"/>
              </w:rPr>
            </w:pPr>
            <w:r w:rsidRPr="009924CF">
              <w:rPr>
                <w:b w:val="0"/>
                <w:sz w:val="20"/>
                <w:szCs w:val="20"/>
                <w:lang w:val="sq-AL"/>
              </w:rPr>
              <w:t>509</w:t>
            </w:r>
          </w:p>
        </w:tc>
        <w:tc>
          <w:tcPr>
            <w:tcW w:w="631" w:type="pct"/>
            <w:tcBorders>
              <w:top w:val="nil"/>
              <w:left w:val="nil"/>
              <w:bottom w:val="single" w:sz="4" w:space="0" w:color="auto"/>
              <w:right w:val="single" w:sz="4" w:space="0" w:color="auto"/>
            </w:tcBorders>
            <w:shd w:val="clear" w:color="auto" w:fill="auto"/>
            <w:vAlign w:val="center"/>
            <w:hideMark/>
          </w:tcPr>
          <w:p w:rsidR="007B1CC7" w:rsidRPr="009924CF" w:rsidRDefault="007B1CC7" w:rsidP="002945C2">
            <w:pPr>
              <w:pStyle w:val="Subtitle"/>
              <w:spacing w:line="276" w:lineRule="auto"/>
              <w:rPr>
                <w:b w:val="0"/>
                <w:sz w:val="20"/>
                <w:szCs w:val="20"/>
                <w:lang w:val="sq-AL"/>
              </w:rPr>
            </w:pPr>
          </w:p>
        </w:tc>
        <w:tc>
          <w:tcPr>
            <w:tcW w:w="464" w:type="pct"/>
            <w:tcBorders>
              <w:top w:val="nil"/>
              <w:left w:val="nil"/>
              <w:bottom w:val="single" w:sz="4" w:space="0" w:color="auto"/>
              <w:right w:val="single" w:sz="4" w:space="0" w:color="auto"/>
            </w:tcBorders>
            <w:shd w:val="clear" w:color="auto" w:fill="auto"/>
            <w:vAlign w:val="center"/>
            <w:hideMark/>
          </w:tcPr>
          <w:p w:rsidR="007B1CC7" w:rsidRPr="009924CF" w:rsidRDefault="007B1CC7" w:rsidP="002945C2">
            <w:pPr>
              <w:pStyle w:val="Subtitle"/>
              <w:spacing w:line="276" w:lineRule="auto"/>
              <w:rPr>
                <w:b w:val="0"/>
                <w:sz w:val="20"/>
                <w:szCs w:val="20"/>
                <w:lang w:val="sq-AL"/>
              </w:rPr>
            </w:pPr>
            <w:r w:rsidRPr="009924CF">
              <w:rPr>
                <w:b w:val="0"/>
                <w:sz w:val="20"/>
                <w:szCs w:val="20"/>
                <w:lang w:val="sq-AL"/>
              </w:rPr>
              <w:t>8,383</w:t>
            </w:r>
          </w:p>
        </w:tc>
      </w:tr>
      <w:tr w:rsidR="007B1CC7" w:rsidRPr="009924CF" w:rsidTr="002945C2">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7B1CC7" w:rsidRPr="009924CF" w:rsidRDefault="007B1CC7" w:rsidP="002945C2">
            <w:pPr>
              <w:pStyle w:val="Subtitle"/>
              <w:spacing w:line="276" w:lineRule="auto"/>
              <w:rPr>
                <w:b w:val="0"/>
                <w:sz w:val="20"/>
                <w:szCs w:val="20"/>
                <w:lang w:val="sq-AL"/>
              </w:rPr>
            </w:pPr>
            <w:r w:rsidRPr="009924CF">
              <w:rPr>
                <w:b w:val="0"/>
                <w:sz w:val="20"/>
                <w:szCs w:val="20"/>
                <w:lang w:val="sq-AL"/>
              </w:rPr>
              <w:t>Sigurime Shoqerore</w:t>
            </w:r>
          </w:p>
        </w:tc>
        <w:tc>
          <w:tcPr>
            <w:tcW w:w="665" w:type="pct"/>
            <w:tcBorders>
              <w:top w:val="nil"/>
              <w:left w:val="nil"/>
              <w:bottom w:val="single" w:sz="4" w:space="0" w:color="auto"/>
              <w:right w:val="single" w:sz="4" w:space="0" w:color="auto"/>
            </w:tcBorders>
            <w:shd w:val="clear" w:color="auto" w:fill="auto"/>
            <w:vAlign w:val="center"/>
            <w:hideMark/>
          </w:tcPr>
          <w:p w:rsidR="007B1CC7" w:rsidRPr="009924CF" w:rsidRDefault="007B1CC7" w:rsidP="002945C2">
            <w:pPr>
              <w:pStyle w:val="Subtitle"/>
              <w:spacing w:line="276" w:lineRule="auto"/>
              <w:rPr>
                <w:b w:val="0"/>
                <w:sz w:val="20"/>
                <w:szCs w:val="20"/>
                <w:lang w:val="sq-AL"/>
              </w:rPr>
            </w:pPr>
            <w:r w:rsidRPr="009924CF">
              <w:rPr>
                <w:b w:val="0"/>
                <w:sz w:val="20"/>
                <w:szCs w:val="20"/>
                <w:lang w:val="sq-AL"/>
              </w:rPr>
              <w:t>2021</w:t>
            </w:r>
            <w:r>
              <w:rPr>
                <w:b w:val="0"/>
                <w:sz w:val="20"/>
                <w:szCs w:val="20"/>
                <w:lang w:val="sq-AL"/>
              </w:rPr>
              <w:t>/</w:t>
            </w:r>
            <w:r w:rsidRPr="009924CF">
              <w:rPr>
                <w:b w:val="0"/>
                <w:sz w:val="20"/>
                <w:szCs w:val="20"/>
                <w:lang w:val="sq-AL"/>
              </w:rPr>
              <w:t>01</w:t>
            </w:r>
          </w:p>
        </w:tc>
        <w:tc>
          <w:tcPr>
            <w:tcW w:w="741" w:type="pct"/>
            <w:tcBorders>
              <w:top w:val="nil"/>
              <w:left w:val="nil"/>
              <w:bottom w:val="single" w:sz="4" w:space="0" w:color="auto"/>
              <w:right w:val="single" w:sz="4" w:space="0" w:color="auto"/>
            </w:tcBorders>
            <w:shd w:val="clear" w:color="auto" w:fill="auto"/>
            <w:vAlign w:val="center"/>
            <w:hideMark/>
          </w:tcPr>
          <w:p w:rsidR="007B1CC7" w:rsidRPr="009924CF" w:rsidRDefault="007B1CC7" w:rsidP="002945C2">
            <w:pPr>
              <w:pStyle w:val="Subtitle"/>
              <w:spacing w:line="276" w:lineRule="auto"/>
              <w:rPr>
                <w:b w:val="0"/>
                <w:sz w:val="20"/>
                <w:szCs w:val="20"/>
                <w:lang w:val="sq-AL"/>
              </w:rPr>
            </w:pPr>
            <w:r w:rsidRPr="009924CF">
              <w:rPr>
                <w:b w:val="0"/>
                <w:sz w:val="20"/>
                <w:szCs w:val="20"/>
                <w:lang w:val="sq-AL"/>
              </w:rPr>
              <w:t>8,940</w:t>
            </w:r>
          </w:p>
        </w:tc>
        <w:tc>
          <w:tcPr>
            <w:tcW w:w="592" w:type="pct"/>
            <w:tcBorders>
              <w:top w:val="nil"/>
              <w:left w:val="nil"/>
              <w:bottom w:val="single" w:sz="4" w:space="0" w:color="auto"/>
              <w:right w:val="single" w:sz="4" w:space="0" w:color="auto"/>
            </w:tcBorders>
            <w:shd w:val="clear" w:color="auto" w:fill="auto"/>
            <w:noWrap/>
            <w:vAlign w:val="center"/>
            <w:hideMark/>
          </w:tcPr>
          <w:p w:rsidR="007B1CC7" w:rsidRPr="009924CF" w:rsidRDefault="007B1CC7" w:rsidP="002945C2">
            <w:pPr>
              <w:pStyle w:val="Subtitle"/>
              <w:spacing w:line="276" w:lineRule="auto"/>
              <w:rPr>
                <w:b w:val="0"/>
                <w:sz w:val="20"/>
                <w:szCs w:val="20"/>
                <w:lang w:val="sq-AL"/>
              </w:rPr>
            </w:pPr>
            <w:r w:rsidRPr="009924CF">
              <w:rPr>
                <w:b w:val="0"/>
                <w:sz w:val="20"/>
                <w:szCs w:val="20"/>
                <w:lang w:val="sq-AL"/>
              </w:rPr>
              <w:t>53</w:t>
            </w:r>
          </w:p>
        </w:tc>
        <w:tc>
          <w:tcPr>
            <w:tcW w:w="665" w:type="pct"/>
            <w:tcBorders>
              <w:top w:val="nil"/>
              <w:left w:val="nil"/>
              <w:bottom w:val="single" w:sz="4" w:space="0" w:color="auto"/>
              <w:right w:val="single" w:sz="4" w:space="0" w:color="auto"/>
            </w:tcBorders>
            <w:shd w:val="clear" w:color="auto" w:fill="auto"/>
            <w:vAlign w:val="center"/>
            <w:hideMark/>
          </w:tcPr>
          <w:p w:rsidR="007B1CC7" w:rsidRPr="009924CF" w:rsidRDefault="007B1CC7" w:rsidP="002945C2">
            <w:pPr>
              <w:pStyle w:val="Subtitle"/>
              <w:spacing w:line="276" w:lineRule="auto"/>
              <w:rPr>
                <w:b w:val="0"/>
                <w:sz w:val="20"/>
                <w:szCs w:val="20"/>
                <w:lang w:val="sq-AL"/>
              </w:rPr>
            </w:pPr>
            <w:r w:rsidRPr="009924CF">
              <w:rPr>
                <w:b w:val="0"/>
                <w:sz w:val="20"/>
                <w:szCs w:val="20"/>
                <w:lang w:val="sq-AL"/>
              </w:rPr>
              <w:t>215</w:t>
            </w:r>
          </w:p>
        </w:tc>
        <w:tc>
          <w:tcPr>
            <w:tcW w:w="631" w:type="pct"/>
            <w:tcBorders>
              <w:top w:val="nil"/>
              <w:left w:val="nil"/>
              <w:bottom w:val="single" w:sz="4" w:space="0" w:color="auto"/>
              <w:right w:val="single" w:sz="4" w:space="0" w:color="auto"/>
            </w:tcBorders>
            <w:shd w:val="clear" w:color="auto" w:fill="auto"/>
            <w:vAlign w:val="center"/>
            <w:hideMark/>
          </w:tcPr>
          <w:p w:rsidR="007B1CC7" w:rsidRPr="009924CF" w:rsidRDefault="007B1CC7" w:rsidP="002945C2">
            <w:pPr>
              <w:pStyle w:val="Subtitle"/>
              <w:spacing w:line="276" w:lineRule="auto"/>
              <w:rPr>
                <w:b w:val="0"/>
                <w:sz w:val="20"/>
                <w:szCs w:val="20"/>
                <w:lang w:val="sq-AL"/>
              </w:rPr>
            </w:pPr>
          </w:p>
        </w:tc>
        <w:tc>
          <w:tcPr>
            <w:tcW w:w="464" w:type="pct"/>
            <w:tcBorders>
              <w:top w:val="nil"/>
              <w:left w:val="nil"/>
              <w:bottom w:val="single" w:sz="4" w:space="0" w:color="auto"/>
              <w:right w:val="single" w:sz="4" w:space="0" w:color="auto"/>
            </w:tcBorders>
            <w:shd w:val="clear" w:color="auto" w:fill="auto"/>
            <w:vAlign w:val="center"/>
            <w:hideMark/>
          </w:tcPr>
          <w:p w:rsidR="007B1CC7" w:rsidRPr="009924CF" w:rsidRDefault="007B1CC7" w:rsidP="002945C2">
            <w:pPr>
              <w:pStyle w:val="Subtitle"/>
              <w:spacing w:line="276" w:lineRule="auto"/>
              <w:rPr>
                <w:b w:val="0"/>
                <w:sz w:val="20"/>
                <w:szCs w:val="20"/>
                <w:lang w:val="sq-AL"/>
              </w:rPr>
            </w:pPr>
            <w:r w:rsidRPr="009924CF">
              <w:rPr>
                <w:b w:val="0"/>
                <w:sz w:val="20"/>
                <w:szCs w:val="20"/>
                <w:lang w:val="sq-AL"/>
              </w:rPr>
              <w:t>9,208</w:t>
            </w:r>
          </w:p>
        </w:tc>
      </w:tr>
      <w:tr w:rsidR="007B1CC7" w:rsidRPr="009924CF" w:rsidTr="002945C2">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7B1CC7" w:rsidRPr="009924CF" w:rsidRDefault="007B1CC7" w:rsidP="002945C2">
            <w:pPr>
              <w:pStyle w:val="Subtitle"/>
              <w:spacing w:line="276" w:lineRule="auto"/>
              <w:rPr>
                <w:b w:val="0"/>
                <w:sz w:val="20"/>
                <w:szCs w:val="20"/>
                <w:lang w:val="sq-AL"/>
              </w:rPr>
            </w:pPr>
            <w:r w:rsidRPr="009924CF">
              <w:rPr>
                <w:b w:val="0"/>
                <w:sz w:val="20"/>
                <w:szCs w:val="20"/>
                <w:lang w:val="sq-AL"/>
              </w:rPr>
              <w:t>Sigurime Shoqerore</w:t>
            </w:r>
          </w:p>
        </w:tc>
        <w:tc>
          <w:tcPr>
            <w:tcW w:w="665" w:type="pct"/>
            <w:tcBorders>
              <w:top w:val="nil"/>
              <w:left w:val="nil"/>
              <w:bottom w:val="single" w:sz="4" w:space="0" w:color="auto"/>
              <w:right w:val="single" w:sz="4" w:space="0" w:color="auto"/>
            </w:tcBorders>
            <w:shd w:val="clear" w:color="auto" w:fill="auto"/>
            <w:vAlign w:val="center"/>
            <w:hideMark/>
          </w:tcPr>
          <w:p w:rsidR="007B1CC7" w:rsidRPr="009924CF" w:rsidRDefault="007B1CC7" w:rsidP="002945C2">
            <w:pPr>
              <w:pStyle w:val="Subtitle"/>
              <w:spacing w:line="276" w:lineRule="auto"/>
              <w:rPr>
                <w:b w:val="0"/>
                <w:sz w:val="20"/>
                <w:szCs w:val="20"/>
                <w:lang w:val="sq-AL"/>
              </w:rPr>
            </w:pPr>
            <w:r w:rsidRPr="009924CF">
              <w:rPr>
                <w:b w:val="0"/>
                <w:sz w:val="20"/>
                <w:szCs w:val="20"/>
                <w:lang w:val="sq-AL"/>
              </w:rPr>
              <w:t>2021</w:t>
            </w:r>
            <w:r>
              <w:rPr>
                <w:b w:val="0"/>
                <w:sz w:val="20"/>
                <w:szCs w:val="20"/>
                <w:lang w:val="sq-AL"/>
              </w:rPr>
              <w:t>/</w:t>
            </w:r>
            <w:r w:rsidRPr="009924CF">
              <w:rPr>
                <w:b w:val="0"/>
                <w:sz w:val="20"/>
                <w:szCs w:val="20"/>
                <w:lang w:val="sq-AL"/>
              </w:rPr>
              <w:t>02</w:t>
            </w:r>
          </w:p>
        </w:tc>
        <w:tc>
          <w:tcPr>
            <w:tcW w:w="741" w:type="pct"/>
            <w:tcBorders>
              <w:top w:val="nil"/>
              <w:left w:val="nil"/>
              <w:bottom w:val="single" w:sz="4" w:space="0" w:color="auto"/>
              <w:right w:val="single" w:sz="4" w:space="0" w:color="auto"/>
            </w:tcBorders>
            <w:shd w:val="clear" w:color="auto" w:fill="auto"/>
            <w:vAlign w:val="center"/>
            <w:hideMark/>
          </w:tcPr>
          <w:p w:rsidR="007B1CC7" w:rsidRPr="009924CF" w:rsidRDefault="007B1CC7" w:rsidP="002945C2">
            <w:pPr>
              <w:pStyle w:val="Subtitle"/>
              <w:spacing w:line="276" w:lineRule="auto"/>
              <w:rPr>
                <w:b w:val="0"/>
                <w:sz w:val="20"/>
                <w:szCs w:val="20"/>
                <w:lang w:val="sq-AL"/>
              </w:rPr>
            </w:pPr>
            <w:r w:rsidRPr="009924CF">
              <w:rPr>
                <w:b w:val="0"/>
                <w:sz w:val="20"/>
                <w:szCs w:val="20"/>
                <w:lang w:val="sq-AL"/>
              </w:rPr>
              <w:t>8,940</w:t>
            </w:r>
          </w:p>
        </w:tc>
        <w:tc>
          <w:tcPr>
            <w:tcW w:w="592" w:type="pct"/>
            <w:tcBorders>
              <w:top w:val="nil"/>
              <w:left w:val="nil"/>
              <w:bottom w:val="single" w:sz="4" w:space="0" w:color="auto"/>
              <w:right w:val="single" w:sz="4" w:space="0" w:color="auto"/>
            </w:tcBorders>
            <w:shd w:val="clear" w:color="auto" w:fill="auto"/>
            <w:noWrap/>
            <w:vAlign w:val="center"/>
            <w:hideMark/>
          </w:tcPr>
          <w:p w:rsidR="007B1CC7" w:rsidRPr="009924CF" w:rsidRDefault="007B1CC7" w:rsidP="002945C2">
            <w:pPr>
              <w:pStyle w:val="Subtitle"/>
              <w:spacing w:line="276" w:lineRule="auto"/>
              <w:rPr>
                <w:b w:val="0"/>
                <w:sz w:val="20"/>
                <w:szCs w:val="20"/>
                <w:lang w:val="sq-AL"/>
              </w:rPr>
            </w:pPr>
            <w:r w:rsidRPr="009924CF">
              <w:rPr>
                <w:b w:val="0"/>
                <w:sz w:val="20"/>
                <w:szCs w:val="20"/>
                <w:lang w:val="sq-AL"/>
              </w:rPr>
              <w:t>53</w:t>
            </w:r>
          </w:p>
        </w:tc>
        <w:tc>
          <w:tcPr>
            <w:tcW w:w="665" w:type="pct"/>
            <w:tcBorders>
              <w:top w:val="nil"/>
              <w:left w:val="nil"/>
              <w:bottom w:val="single" w:sz="4" w:space="0" w:color="auto"/>
              <w:right w:val="single" w:sz="4" w:space="0" w:color="auto"/>
            </w:tcBorders>
            <w:shd w:val="clear" w:color="auto" w:fill="auto"/>
            <w:vAlign w:val="center"/>
            <w:hideMark/>
          </w:tcPr>
          <w:p w:rsidR="007B1CC7" w:rsidRPr="009924CF" w:rsidRDefault="007B1CC7" w:rsidP="002945C2">
            <w:pPr>
              <w:pStyle w:val="Subtitle"/>
              <w:spacing w:line="276" w:lineRule="auto"/>
              <w:rPr>
                <w:b w:val="0"/>
                <w:sz w:val="20"/>
                <w:szCs w:val="20"/>
                <w:lang w:val="sq-AL"/>
              </w:rPr>
            </w:pPr>
            <w:r w:rsidRPr="009924CF">
              <w:rPr>
                <w:b w:val="0"/>
                <w:sz w:val="20"/>
                <w:szCs w:val="20"/>
                <w:lang w:val="sq-AL"/>
              </w:rPr>
              <w:t>215</w:t>
            </w:r>
          </w:p>
        </w:tc>
        <w:tc>
          <w:tcPr>
            <w:tcW w:w="631" w:type="pct"/>
            <w:tcBorders>
              <w:top w:val="nil"/>
              <w:left w:val="nil"/>
              <w:bottom w:val="single" w:sz="4" w:space="0" w:color="auto"/>
              <w:right w:val="single" w:sz="4" w:space="0" w:color="auto"/>
            </w:tcBorders>
            <w:shd w:val="clear" w:color="auto" w:fill="auto"/>
            <w:vAlign w:val="center"/>
            <w:hideMark/>
          </w:tcPr>
          <w:p w:rsidR="007B1CC7" w:rsidRPr="009924CF" w:rsidRDefault="007B1CC7" w:rsidP="002945C2">
            <w:pPr>
              <w:pStyle w:val="Subtitle"/>
              <w:spacing w:line="276" w:lineRule="auto"/>
              <w:rPr>
                <w:b w:val="0"/>
                <w:sz w:val="20"/>
                <w:szCs w:val="20"/>
                <w:lang w:val="sq-AL"/>
              </w:rPr>
            </w:pPr>
          </w:p>
        </w:tc>
        <w:tc>
          <w:tcPr>
            <w:tcW w:w="464" w:type="pct"/>
            <w:tcBorders>
              <w:top w:val="nil"/>
              <w:left w:val="nil"/>
              <w:bottom w:val="single" w:sz="4" w:space="0" w:color="auto"/>
              <w:right w:val="single" w:sz="4" w:space="0" w:color="auto"/>
            </w:tcBorders>
            <w:shd w:val="clear" w:color="auto" w:fill="auto"/>
            <w:vAlign w:val="center"/>
            <w:hideMark/>
          </w:tcPr>
          <w:p w:rsidR="007B1CC7" w:rsidRPr="009924CF" w:rsidRDefault="007B1CC7" w:rsidP="002945C2">
            <w:pPr>
              <w:pStyle w:val="Subtitle"/>
              <w:spacing w:line="276" w:lineRule="auto"/>
              <w:rPr>
                <w:b w:val="0"/>
                <w:sz w:val="20"/>
                <w:szCs w:val="20"/>
                <w:lang w:val="sq-AL"/>
              </w:rPr>
            </w:pPr>
            <w:r w:rsidRPr="009924CF">
              <w:rPr>
                <w:b w:val="0"/>
                <w:sz w:val="20"/>
                <w:szCs w:val="20"/>
                <w:lang w:val="sq-AL"/>
              </w:rPr>
              <w:t>9,208</w:t>
            </w:r>
          </w:p>
        </w:tc>
      </w:tr>
      <w:tr w:rsidR="007B1CC7" w:rsidRPr="009924CF" w:rsidTr="002945C2">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7B1CC7" w:rsidRPr="009924CF" w:rsidRDefault="007B1CC7" w:rsidP="002945C2">
            <w:pPr>
              <w:pStyle w:val="Subtitle"/>
              <w:spacing w:line="276" w:lineRule="auto"/>
              <w:rPr>
                <w:b w:val="0"/>
                <w:sz w:val="20"/>
                <w:szCs w:val="20"/>
                <w:lang w:val="sq-AL"/>
              </w:rPr>
            </w:pPr>
            <w:r w:rsidRPr="009924CF">
              <w:rPr>
                <w:b w:val="0"/>
                <w:sz w:val="20"/>
                <w:szCs w:val="20"/>
                <w:lang w:val="sq-AL"/>
              </w:rPr>
              <w:t>Sigurime Shoqerore</w:t>
            </w:r>
          </w:p>
        </w:tc>
        <w:tc>
          <w:tcPr>
            <w:tcW w:w="665" w:type="pct"/>
            <w:tcBorders>
              <w:top w:val="nil"/>
              <w:left w:val="nil"/>
              <w:bottom w:val="single" w:sz="4" w:space="0" w:color="auto"/>
              <w:right w:val="single" w:sz="4" w:space="0" w:color="auto"/>
            </w:tcBorders>
            <w:shd w:val="clear" w:color="auto" w:fill="auto"/>
            <w:vAlign w:val="center"/>
            <w:hideMark/>
          </w:tcPr>
          <w:p w:rsidR="007B1CC7" w:rsidRPr="009924CF" w:rsidRDefault="007B1CC7" w:rsidP="002945C2">
            <w:pPr>
              <w:pStyle w:val="Subtitle"/>
              <w:spacing w:line="276" w:lineRule="auto"/>
              <w:rPr>
                <w:b w:val="0"/>
                <w:sz w:val="20"/>
                <w:szCs w:val="20"/>
                <w:lang w:val="sq-AL"/>
              </w:rPr>
            </w:pPr>
            <w:r w:rsidRPr="009924CF">
              <w:rPr>
                <w:b w:val="0"/>
                <w:sz w:val="20"/>
                <w:szCs w:val="20"/>
                <w:lang w:val="sq-AL"/>
              </w:rPr>
              <w:t>2021</w:t>
            </w:r>
            <w:r>
              <w:rPr>
                <w:b w:val="0"/>
                <w:sz w:val="20"/>
                <w:szCs w:val="20"/>
                <w:lang w:val="sq-AL"/>
              </w:rPr>
              <w:t>/</w:t>
            </w:r>
            <w:r w:rsidRPr="009924CF">
              <w:rPr>
                <w:b w:val="0"/>
                <w:sz w:val="20"/>
                <w:szCs w:val="20"/>
                <w:lang w:val="sq-AL"/>
              </w:rPr>
              <w:t>03</w:t>
            </w:r>
          </w:p>
        </w:tc>
        <w:tc>
          <w:tcPr>
            <w:tcW w:w="741" w:type="pct"/>
            <w:tcBorders>
              <w:top w:val="nil"/>
              <w:left w:val="nil"/>
              <w:bottom w:val="single" w:sz="4" w:space="0" w:color="auto"/>
              <w:right w:val="single" w:sz="4" w:space="0" w:color="auto"/>
            </w:tcBorders>
            <w:shd w:val="clear" w:color="auto" w:fill="auto"/>
            <w:vAlign w:val="center"/>
            <w:hideMark/>
          </w:tcPr>
          <w:p w:rsidR="007B1CC7" w:rsidRPr="009924CF" w:rsidRDefault="007B1CC7" w:rsidP="002945C2">
            <w:pPr>
              <w:pStyle w:val="Subtitle"/>
              <w:spacing w:line="276" w:lineRule="auto"/>
              <w:rPr>
                <w:b w:val="0"/>
                <w:sz w:val="20"/>
                <w:szCs w:val="20"/>
                <w:lang w:val="sq-AL"/>
              </w:rPr>
            </w:pPr>
            <w:r w:rsidRPr="009924CF">
              <w:rPr>
                <w:b w:val="0"/>
                <w:sz w:val="20"/>
                <w:szCs w:val="20"/>
                <w:lang w:val="sq-AL"/>
              </w:rPr>
              <w:t>8,940</w:t>
            </w:r>
          </w:p>
        </w:tc>
        <w:tc>
          <w:tcPr>
            <w:tcW w:w="592" w:type="pct"/>
            <w:tcBorders>
              <w:top w:val="nil"/>
              <w:left w:val="nil"/>
              <w:bottom w:val="single" w:sz="4" w:space="0" w:color="auto"/>
              <w:right w:val="single" w:sz="4" w:space="0" w:color="auto"/>
            </w:tcBorders>
            <w:shd w:val="clear" w:color="auto" w:fill="auto"/>
            <w:noWrap/>
            <w:vAlign w:val="center"/>
            <w:hideMark/>
          </w:tcPr>
          <w:p w:rsidR="007B1CC7" w:rsidRPr="009924CF" w:rsidRDefault="007B1CC7" w:rsidP="002945C2">
            <w:pPr>
              <w:pStyle w:val="Subtitle"/>
              <w:spacing w:line="276" w:lineRule="auto"/>
              <w:rPr>
                <w:b w:val="0"/>
                <w:sz w:val="20"/>
                <w:szCs w:val="20"/>
                <w:lang w:val="sq-AL"/>
              </w:rPr>
            </w:pPr>
            <w:r w:rsidRPr="009924CF">
              <w:rPr>
                <w:b w:val="0"/>
                <w:sz w:val="20"/>
                <w:szCs w:val="20"/>
                <w:lang w:val="sq-AL"/>
              </w:rPr>
              <w:t>53</w:t>
            </w:r>
          </w:p>
        </w:tc>
        <w:tc>
          <w:tcPr>
            <w:tcW w:w="665" w:type="pct"/>
            <w:tcBorders>
              <w:top w:val="nil"/>
              <w:left w:val="nil"/>
              <w:bottom w:val="single" w:sz="4" w:space="0" w:color="auto"/>
              <w:right w:val="single" w:sz="4" w:space="0" w:color="auto"/>
            </w:tcBorders>
            <w:shd w:val="clear" w:color="auto" w:fill="auto"/>
            <w:vAlign w:val="center"/>
            <w:hideMark/>
          </w:tcPr>
          <w:p w:rsidR="007B1CC7" w:rsidRPr="009924CF" w:rsidRDefault="007B1CC7" w:rsidP="002945C2">
            <w:pPr>
              <w:pStyle w:val="Subtitle"/>
              <w:spacing w:line="276" w:lineRule="auto"/>
              <w:rPr>
                <w:b w:val="0"/>
                <w:sz w:val="20"/>
                <w:szCs w:val="20"/>
                <w:lang w:val="sq-AL"/>
              </w:rPr>
            </w:pPr>
            <w:r w:rsidRPr="009924CF">
              <w:rPr>
                <w:b w:val="0"/>
                <w:sz w:val="20"/>
                <w:szCs w:val="20"/>
                <w:lang w:val="sq-AL"/>
              </w:rPr>
              <w:t>215</w:t>
            </w:r>
          </w:p>
        </w:tc>
        <w:tc>
          <w:tcPr>
            <w:tcW w:w="631" w:type="pct"/>
            <w:tcBorders>
              <w:top w:val="nil"/>
              <w:left w:val="nil"/>
              <w:bottom w:val="single" w:sz="4" w:space="0" w:color="auto"/>
              <w:right w:val="single" w:sz="4" w:space="0" w:color="auto"/>
            </w:tcBorders>
            <w:shd w:val="clear" w:color="auto" w:fill="auto"/>
            <w:vAlign w:val="center"/>
            <w:hideMark/>
          </w:tcPr>
          <w:p w:rsidR="007B1CC7" w:rsidRPr="009924CF" w:rsidRDefault="007B1CC7" w:rsidP="002945C2">
            <w:pPr>
              <w:pStyle w:val="Subtitle"/>
              <w:spacing w:line="276" w:lineRule="auto"/>
              <w:rPr>
                <w:b w:val="0"/>
                <w:sz w:val="20"/>
                <w:szCs w:val="20"/>
                <w:lang w:val="sq-AL"/>
              </w:rPr>
            </w:pPr>
          </w:p>
        </w:tc>
        <w:tc>
          <w:tcPr>
            <w:tcW w:w="464" w:type="pct"/>
            <w:tcBorders>
              <w:top w:val="nil"/>
              <w:left w:val="nil"/>
              <w:bottom w:val="single" w:sz="4" w:space="0" w:color="auto"/>
              <w:right w:val="single" w:sz="4" w:space="0" w:color="auto"/>
            </w:tcBorders>
            <w:shd w:val="clear" w:color="auto" w:fill="auto"/>
            <w:vAlign w:val="center"/>
            <w:hideMark/>
          </w:tcPr>
          <w:p w:rsidR="007B1CC7" w:rsidRPr="009924CF" w:rsidRDefault="007B1CC7" w:rsidP="002945C2">
            <w:pPr>
              <w:pStyle w:val="Subtitle"/>
              <w:spacing w:line="276" w:lineRule="auto"/>
              <w:rPr>
                <w:b w:val="0"/>
                <w:sz w:val="20"/>
                <w:szCs w:val="20"/>
                <w:lang w:val="sq-AL"/>
              </w:rPr>
            </w:pPr>
            <w:r w:rsidRPr="009924CF">
              <w:rPr>
                <w:b w:val="0"/>
                <w:sz w:val="20"/>
                <w:szCs w:val="20"/>
                <w:lang w:val="sq-AL"/>
              </w:rPr>
              <w:t>9,208</w:t>
            </w:r>
          </w:p>
        </w:tc>
      </w:tr>
      <w:tr w:rsidR="007B1CC7" w:rsidRPr="009924CF" w:rsidTr="002945C2">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7B1CC7" w:rsidRPr="009924CF" w:rsidRDefault="007B1CC7" w:rsidP="002945C2">
            <w:pPr>
              <w:pStyle w:val="Subtitle"/>
              <w:spacing w:line="276" w:lineRule="auto"/>
              <w:rPr>
                <w:b w:val="0"/>
                <w:sz w:val="20"/>
                <w:szCs w:val="20"/>
                <w:lang w:val="sq-AL"/>
              </w:rPr>
            </w:pPr>
            <w:r w:rsidRPr="009924CF">
              <w:rPr>
                <w:b w:val="0"/>
                <w:sz w:val="20"/>
                <w:szCs w:val="20"/>
                <w:lang w:val="sq-AL"/>
              </w:rPr>
              <w:t>Sigurime Shoqerore</w:t>
            </w:r>
          </w:p>
        </w:tc>
        <w:tc>
          <w:tcPr>
            <w:tcW w:w="665" w:type="pct"/>
            <w:tcBorders>
              <w:top w:val="nil"/>
              <w:left w:val="nil"/>
              <w:bottom w:val="single" w:sz="4" w:space="0" w:color="auto"/>
              <w:right w:val="single" w:sz="4" w:space="0" w:color="auto"/>
            </w:tcBorders>
            <w:shd w:val="clear" w:color="auto" w:fill="auto"/>
            <w:vAlign w:val="center"/>
            <w:hideMark/>
          </w:tcPr>
          <w:p w:rsidR="007B1CC7" w:rsidRPr="009924CF" w:rsidRDefault="007B1CC7" w:rsidP="002945C2">
            <w:pPr>
              <w:pStyle w:val="Subtitle"/>
              <w:spacing w:line="276" w:lineRule="auto"/>
              <w:rPr>
                <w:b w:val="0"/>
                <w:sz w:val="20"/>
                <w:szCs w:val="20"/>
                <w:lang w:val="sq-AL"/>
              </w:rPr>
            </w:pPr>
            <w:r w:rsidRPr="009924CF">
              <w:rPr>
                <w:b w:val="0"/>
                <w:sz w:val="20"/>
                <w:szCs w:val="20"/>
                <w:lang w:val="sq-AL"/>
              </w:rPr>
              <w:t>2021</w:t>
            </w:r>
            <w:r>
              <w:rPr>
                <w:b w:val="0"/>
                <w:sz w:val="20"/>
                <w:szCs w:val="20"/>
                <w:lang w:val="sq-AL"/>
              </w:rPr>
              <w:t>/</w:t>
            </w:r>
            <w:r w:rsidRPr="009924CF">
              <w:rPr>
                <w:b w:val="0"/>
                <w:sz w:val="20"/>
                <w:szCs w:val="20"/>
                <w:lang w:val="sq-AL"/>
              </w:rPr>
              <w:t>04</w:t>
            </w:r>
          </w:p>
        </w:tc>
        <w:tc>
          <w:tcPr>
            <w:tcW w:w="741" w:type="pct"/>
            <w:tcBorders>
              <w:top w:val="nil"/>
              <w:left w:val="nil"/>
              <w:bottom w:val="single" w:sz="4" w:space="0" w:color="auto"/>
              <w:right w:val="single" w:sz="4" w:space="0" w:color="auto"/>
            </w:tcBorders>
            <w:shd w:val="clear" w:color="auto" w:fill="auto"/>
            <w:vAlign w:val="center"/>
            <w:hideMark/>
          </w:tcPr>
          <w:p w:rsidR="007B1CC7" w:rsidRPr="009924CF" w:rsidRDefault="007B1CC7" w:rsidP="002945C2">
            <w:pPr>
              <w:pStyle w:val="Subtitle"/>
              <w:spacing w:line="276" w:lineRule="auto"/>
              <w:rPr>
                <w:b w:val="0"/>
                <w:sz w:val="20"/>
                <w:szCs w:val="20"/>
                <w:lang w:val="sq-AL"/>
              </w:rPr>
            </w:pPr>
            <w:r w:rsidRPr="009924CF">
              <w:rPr>
                <w:b w:val="0"/>
                <w:sz w:val="20"/>
                <w:szCs w:val="20"/>
                <w:lang w:val="sq-AL"/>
              </w:rPr>
              <w:t>8,940</w:t>
            </w:r>
          </w:p>
        </w:tc>
        <w:tc>
          <w:tcPr>
            <w:tcW w:w="592" w:type="pct"/>
            <w:tcBorders>
              <w:top w:val="nil"/>
              <w:left w:val="nil"/>
              <w:bottom w:val="single" w:sz="4" w:space="0" w:color="auto"/>
              <w:right w:val="single" w:sz="4" w:space="0" w:color="auto"/>
            </w:tcBorders>
            <w:shd w:val="clear" w:color="auto" w:fill="auto"/>
            <w:noWrap/>
            <w:vAlign w:val="center"/>
            <w:hideMark/>
          </w:tcPr>
          <w:p w:rsidR="007B1CC7" w:rsidRPr="009924CF" w:rsidRDefault="007B1CC7" w:rsidP="002945C2">
            <w:pPr>
              <w:pStyle w:val="Subtitle"/>
              <w:spacing w:line="276" w:lineRule="auto"/>
              <w:rPr>
                <w:b w:val="0"/>
                <w:sz w:val="20"/>
                <w:szCs w:val="20"/>
                <w:lang w:val="sq-AL"/>
              </w:rPr>
            </w:pPr>
          </w:p>
        </w:tc>
        <w:tc>
          <w:tcPr>
            <w:tcW w:w="665" w:type="pct"/>
            <w:tcBorders>
              <w:top w:val="nil"/>
              <w:left w:val="nil"/>
              <w:bottom w:val="single" w:sz="4" w:space="0" w:color="auto"/>
              <w:right w:val="single" w:sz="4" w:space="0" w:color="auto"/>
            </w:tcBorders>
            <w:shd w:val="clear" w:color="auto" w:fill="auto"/>
            <w:vAlign w:val="center"/>
            <w:hideMark/>
          </w:tcPr>
          <w:p w:rsidR="007B1CC7" w:rsidRPr="009924CF" w:rsidRDefault="007B1CC7" w:rsidP="002945C2">
            <w:pPr>
              <w:pStyle w:val="Subtitle"/>
              <w:spacing w:line="276" w:lineRule="auto"/>
              <w:rPr>
                <w:b w:val="0"/>
                <w:sz w:val="20"/>
                <w:szCs w:val="20"/>
                <w:lang w:val="sq-AL"/>
              </w:rPr>
            </w:pPr>
          </w:p>
        </w:tc>
        <w:tc>
          <w:tcPr>
            <w:tcW w:w="631" w:type="pct"/>
            <w:tcBorders>
              <w:top w:val="nil"/>
              <w:left w:val="nil"/>
              <w:bottom w:val="single" w:sz="4" w:space="0" w:color="auto"/>
              <w:right w:val="single" w:sz="4" w:space="0" w:color="auto"/>
            </w:tcBorders>
            <w:shd w:val="clear" w:color="auto" w:fill="auto"/>
            <w:vAlign w:val="center"/>
            <w:hideMark/>
          </w:tcPr>
          <w:p w:rsidR="007B1CC7" w:rsidRPr="009924CF" w:rsidRDefault="007B1CC7" w:rsidP="002945C2">
            <w:pPr>
              <w:pStyle w:val="Subtitle"/>
              <w:spacing w:line="276" w:lineRule="auto"/>
              <w:rPr>
                <w:b w:val="0"/>
                <w:sz w:val="20"/>
                <w:szCs w:val="20"/>
                <w:lang w:val="sq-AL"/>
              </w:rPr>
            </w:pPr>
            <w:r w:rsidRPr="009924CF">
              <w:rPr>
                <w:b w:val="0"/>
                <w:sz w:val="20"/>
                <w:szCs w:val="20"/>
                <w:lang w:val="sq-AL"/>
              </w:rPr>
              <w:t>2,575</w:t>
            </w:r>
          </w:p>
        </w:tc>
        <w:tc>
          <w:tcPr>
            <w:tcW w:w="464" w:type="pct"/>
            <w:tcBorders>
              <w:top w:val="nil"/>
              <w:left w:val="nil"/>
              <w:bottom w:val="single" w:sz="4" w:space="0" w:color="auto"/>
              <w:right w:val="single" w:sz="4" w:space="0" w:color="auto"/>
            </w:tcBorders>
            <w:shd w:val="clear" w:color="auto" w:fill="auto"/>
            <w:vAlign w:val="center"/>
            <w:hideMark/>
          </w:tcPr>
          <w:p w:rsidR="007B1CC7" w:rsidRPr="009924CF" w:rsidRDefault="007B1CC7" w:rsidP="002945C2">
            <w:pPr>
              <w:pStyle w:val="Subtitle"/>
              <w:spacing w:line="276" w:lineRule="auto"/>
              <w:rPr>
                <w:b w:val="0"/>
                <w:sz w:val="20"/>
                <w:szCs w:val="20"/>
                <w:lang w:val="sq-AL"/>
              </w:rPr>
            </w:pPr>
            <w:r w:rsidRPr="009924CF">
              <w:rPr>
                <w:b w:val="0"/>
                <w:sz w:val="20"/>
                <w:szCs w:val="20"/>
                <w:lang w:val="sq-AL"/>
              </w:rPr>
              <w:t>11,515</w:t>
            </w:r>
          </w:p>
        </w:tc>
      </w:tr>
      <w:tr w:rsidR="007B1CC7" w:rsidRPr="009924CF" w:rsidTr="002945C2">
        <w:trPr>
          <w:trHeight w:val="20"/>
        </w:trPr>
        <w:tc>
          <w:tcPr>
            <w:tcW w:w="1907" w:type="pct"/>
            <w:gridSpan w:val="2"/>
            <w:tcBorders>
              <w:top w:val="nil"/>
              <w:left w:val="single" w:sz="4" w:space="0" w:color="auto"/>
              <w:bottom w:val="single" w:sz="4" w:space="0" w:color="auto"/>
              <w:right w:val="single" w:sz="4" w:space="0" w:color="auto"/>
            </w:tcBorders>
            <w:shd w:val="clear" w:color="auto" w:fill="auto"/>
            <w:vAlign w:val="center"/>
            <w:hideMark/>
          </w:tcPr>
          <w:p w:rsidR="007B1CC7" w:rsidRPr="009924CF" w:rsidRDefault="007B1CC7" w:rsidP="002945C2">
            <w:pPr>
              <w:pStyle w:val="Subtitle"/>
              <w:spacing w:line="276" w:lineRule="auto"/>
              <w:rPr>
                <w:sz w:val="20"/>
                <w:szCs w:val="20"/>
                <w:lang w:val="sq-AL"/>
              </w:rPr>
            </w:pPr>
            <w:r w:rsidRPr="009924CF">
              <w:rPr>
                <w:sz w:val="20"/>
                <w:szCs w:val="20"/>
                <w:lang w:val="sq-AL"/>
              </w:rPr>
              <w:t>Shuma</w:t>
            </w:r>
          </w:p>
        </w:tc>
        <w:tc>
          <w:tcPr>
            <w:tcW w:w="741" w:type="pct"/>
            <w:tcBorders>
              <w:top w:val="nil"/>
              <w:left w:val="nil"/>
              <w:bottom w:val="single" w:sz="4" w:space="0" w:color="auto"/>
              <w:right w:val="single" w:sz="4" w:space="0" w:color="auto"/>
            </w:tcBorders>
            <w:shd w:val="clear" w:color="auto" w:fill="auto"/>
            <w:vAlign w:val="center"/>
            <w:hideMark/>
          </w:tcPr>
          <w:p w:rsidR="007B1CC7" w:rsidRPr="009924CF" w:rsidRDefault="007B1CC7" w:rsidP="002945C2">
            <w:pPr>
              <w:pStyle w:val="Subtitle"/>
              <w:spacing w:line="276" w:lineRule="auto"/>
              <w:rPr>
                <w:sz w:val="20"/>
                <w:szCs w:val="20"/>
                <w:lang w:val="sq-AL"/>
              </w:rPr>
            </w:pPr>
            <w:r w:rsidRPr="009924CF">
              <w:rPr>
                <w:sz w:val="20"/>
                <w:szCs w:val="20"/>
                <w:lang w:val="sq-AL"/>
              </w:rPr>
              <w:t>59,004</w:t>
            </w:r>
          </w:p>
        </w:tc>
        <w:tc>
          <w:tcPr>
            <w:tcW w:w="592" w:type="pct"/>
            <w:tcBorders>
              <w:top w:val="nil"/>
              <w:left w:val="nil"/>
              <w:bottom w:val="single" w:sz="4" w:space="0" w:color="auto"/>
              <w:right w:val="single" w:sz="4" w:space="0" w:color="auto"/>
            </w:tcBorders>
            <w:shd w:val="clear" w:color="auto" w:fill="auto"/>
            <w:vAlign w:val="center"/>
            <w:hideMark/>
          </w:tcPr>
          <w:p w:rsidR="007B1CC7" w:rsidRPr="009924CF" w:rsidRDefault="007B1CC7" w:rsidP="002945C2">
            <w:pPr>
              <w:pStyle w:val="Subtitle"/>
              <w:spacing w:line="276" w:lineRule="auto"/>
              <w:rPr>
                <w:sz w:val="20"/>
                <w:szCs w:val="20"/>
                <w:lang w:val="sq-AL"/>
              </w:rPr>
            </w:pPr>
            <w:r w:rsidRPr="009924CF">
              <w:rPr>
                <w:sz w:val="20"/>
                <w:szCs w:val="20"/>
                <w:lang w:val="sq-AL"/>
              </w:rPr>
              <w:t>537</w:t>
            </w:r>
          </w:p>
        </w:tc>
        <w:tc>
          <w:tcPr>
            <w:tcW w:w="665" w:type="pct"/>
            <w:tcBorders>
              <w:top w:val="nil"/>
              <w:left w:val="nil"/>
              <w:bottom w:val="single" w:sz="4" w:space="0" w:color="auto"/>
              <w:right w:val="single" w:sz="4" w:space="0" w:color="auto"/>
            </w:tcBorders>
            <w:shd w:val="clear" w:color="auto" w:fill="auto"/>
            <w:vAlign w:val="center"/>
            <w:hideMark/>
          </w:tcPr>
          <w:p w:rsidR="007B1CC7" w:rsidRPr="009924CF" w:rsidRDefault="007B1CC7" w:rsidP="002945C2">
            <w:pPr>
              <w:pStyle w:val="Subtitle"/>
              <w:spacing w:line="276" w:lineRule="auto"/>
              <w:rPr>
                <w:sz w:val="20"/>
                <w:szCs w:val="20"/>
                <w:lang w:val="sq-AL"/>
              </w:rPr>
            </w:pPr>
            <w:r w:rsidRPr="009924CF">
              <w:rPr>
                <w:sz w:val="20"/>
                <w:szCs w:val="20"/>
                <w:lang w:val="sq-AL"/>
              </w:rPr>
              <w:t>2,172</w:t>
            </w:r>
          </w:p>
        </w:tc>
        <w:tc>
          <w:tcPr>
            <w:tcW w:w="631" w:type="pct"/>
            <w:tcBorders>
              <w:top w:val="nil"/>
              <w:left w:val="nil"/>
              <w:bottom w:val="single" w:sz="4" w:space="0" w:color="auto"/>
              <w:right w:val="single" w:sz="4" w:space="0" w:color="auto"/>
            </w:tcBorders>
            <w:shd w:val="clear" w:color="auto" w:fill="auto"/>
            <w:vAlign w:val="center"/>
            <w:hideMark/>
          </w:tcPr>
          <w:p w:rsidR="007B1CC7" w:rsidRPr="009924CF" w:rsidRDefault="007B1CC7" w:rsidP="002945C2">
            <w:pPr>
              <w:pStyle w:val="Subtitle"/>
              <w:spacing w:line="276" w:lineRule="auto"/>
              <w:rPr>
                <w:sz w:val="20"/>
                <w:szCs w:val="20"/>
                <w:lang w:val="sq-AL"/>
              </w:rPr>
            </w:pPr>
            <w:r w:rsidRPr="009924CF">
              <w:rPr>
                <w:sz w:val="20"/>
                <w:szCs w:val="20"/>
                <w:lang w:val="sq-AL"/>
              </w:rPr>
              <w:t>2,575</w:t>
            </w:r>
          </w:p>
        </w:tc>
        <w:tc>
          <w:tcPr>
            <w:tcW w:w="464" w:type="pct"/>
            <w:tcBorders>
              <w:top w:val="nil"/>
              <w:left w:val="nil"/>
              <w:bottom w:val="single" w:sz="4" w:space="0" w:color="auto"/>
              <w:right w:val="single" w:sz="4" w:space="0" w:color="auto"/>
            </w:tcBorders>
            <w:shd w:val="clear" w:color="auto" w:fill="auto"/>
            <w:vAlign w:val="center"/>
            <w:hideMark/>
          </w:tcPr>
          <w:p w:rsidR="007B1CC7" w:rsidRPr="009924CF" w:rsidRDefault="007B1CC7" w:rsidP="002945C2">
            <w:pPr>
              <w:pStyle w:val="Subtitle"/>
              <w:spacing w:line="276" w:lineRule="auto"/>
              <w:rPr>
                <w:sz w:val="20"/>
                <w:szCs w:val="20"/>
                <w:lang w:val="sq-AL"/>
              </w:rPr>
            </w:pPr>
            <w:r w:rsidRPr="009924CF">
              <w:rPr>
                <w:sz w:val="20"/>
                <w:szCs w:val="20"/>
                <w:lang w:val="sq-AL"/>
              </w:rPr>
              <w:t>64,288</w:t>
            </w:r>
          </w:p>
        </w:tc>
      </w:tr>
    </w:tbl>
    <w:p w:rsidR="002D67EA" w:rsidRPr="009924CF" w:rsidRDefault="002D67EA" w:rsidP="009924CF">
      <w:pPr>
        <w:spacing w:after="0" w:line="276" w:lineRule="auto"/>
        <w:jc w:val="both"/>
      </w:pPr>
    </w:p>
    <w:p w:rsidR="007B1CC7" w:rsidRPr="00662AD0" w:rsidRDefault="007B1CC7" w:rsidP="007B1CC7">
      <w:pPr>
        <w:autoSpaceDE w:val="0"/>
        <w:autoSpaceDN w:val="0"/>
        <w:adjustRightInd w:val="0"/>
        <w:spacing w:after="0" w:line="276" w:lineRule="auto"/>
        <w:jc w:val="both"/>
        <w:rPr>
          <w:rFonts w:ascii="Times New Roman" w:hAnsi="Times New Roman" w:cs="Times New Roman"/>
          <w:color w:val="000000"/>
          <w:sz w:val="24"/>
          <w:szCs w:val="24"/>
        </w:rPr>
      </w:pPr>
      <w:r w:rsidRPr="00662AD0">
        <w:rPr>
          <w:rFonts w:ascii="Times New Roman" w:hAnsi="Times New Roman" w:cs="Times New Roman"/>
          <w:color w:val="000000"/>
          <w:sz w:val="24"/>
          <w:szCs w:val="24"/>
        </w:rPr>
        <w:t>Bazuar në Ligjin n</w:t>
      </w:r>
      <w:r w:rsidRPr="00662AD0">
        <w:rPr>
          <w:rFonts w:ascii="Times New Roman" w:hAnsi="Times New Roman" w:cs="Times New Roman"/>
          <w:bCs/>
          <w:color w:val="000000"/>
          <w:sz w:val="24"/>
          <w:szCs w:val="24"/>
        </w:rPr>
        <w:t xml:space="preserve">r. 9920, datë 19.5.2008 </w:t>
      </w:r>
      <w:r w:rsidRPr="00662AD0">
        <w:rPr>
          <w:rFonts w:ascii="Times New Roman" w:hAnsi="Times New Roman" w:cs="Times New Roman"/>
          <w:color w:val="000000"/>
          <w:sz w:val="24"/>
          <w:szCs w:val="24"/>
        </w:rPr>
        <w:t>“</w:t>
      </w:r>
      <w:r w:rsidRPr="00662AD0">
        <w:rPr>
          <w:rFonts w:ascii="Times New Roman" w:hAnsi="Times New Roman" w:cs="Times New Roman"/>
          <w:bCs/>
          <w:color w:val="000000"/>
          <w:sz w:val="24"/>
          <w:szCs w:val="24"/>
        </w:rPr>
        <w:t>Per Procedurat Tatimore në R.Sh”</w:t>
      </w:r>
      <w:r w:rsidRPr="00662AD0">
        <w:rPr>
          <w:rFonts w:ascii="Times New Roman" w:hAnsi="Times New Roman" w:cs="Times New Roman"/>
          <w:color w:val="000000"/>
          <w:sz w:val="24"/>
          <w:szCs w:val="24"/>
        </w:rPr>
        <w:t>, neni 109, pika 2, tatimpaguesi mund t’a kundërshtojë vendimin e Drejtorisë së Apelimit Tatimor  në gjykatën administrative, brenda 30 ditëve ka</w:t>
      </w:r>
      <w:bookmarkStart w:id="0" w:name="_GoBack"/>
      <w:bookmarkEnd w:id="0"/>
      <w:r w:rsidRPr="00662AD0">
        <w:rPr>
          <w:rFonts w:ascii="Times New Roman" w:hAnsi="Times New Roman" w:cs="Times New Roman"/>
          <w:color w:val="000000"/>
          <w:sz w:val="24"/>
          <w:szCs w:val="24"/>
        </w:rPr>
        <w:t xml:space="preserve">lendarike nga data e marrjes dijeni për këtë vendim. </w:t>
      </w:r>
    </w:p>
    <w:p w:rsidR="00074881" w:rsidRDefault="00074881" w:rsidP="009924CF">
      <w:pPr>
        <w:pStyle w:val="NoSpacing"/>
        <w:spacing w:line="276" w:lineRule="auto"/>
        <w:jc w:val="both"/>
        <w:rPr>
          <w:sz w:val="25"/>
          <w:szCs w:val="25"/>
        </w:rPr>
      </w:pPr>
    </w:p>
    <w:p w:rsidR="00074881" w:rsidRPr="009924CF" w:rsidRDefault="007B1CC7" w:rsidP="00D87C69">
      <w:pPr>
        <w:widowControl w:val="0"/>
        <w:spacing w:after="0" w:line="276" w:lineRule="auto"/>
        <w:ind w:left="3600" w:firstLine="720"/>
        <w:jc w:val="both"/>
        <w:rPr>
          <w:rFonts w:ascii="Times New Roman" w:hAnsi="Times New Roman" w:cs="Times New Roman"/>
          <w:i/>
          <w:sz w:val="20"/>
          <w:szCs w:val="24"/>
        </w:rPr>
      </w:pPr>
      <w:r>
        <w:rPr>
          <w:rFonts w:ascii="Times New Roman" w:hAnsi="Times New Roman" w:cs="Times New Roman"/>
          <w:b/>
          <w:sz w:val="24"/>
          <w:szCs w:val="24"/>
        </w:rPr>
        <w:t xml:space="preserve">         </w:t>
      </w:r>
      <w:r w:rsidR="00074881" w:rsidRPr="009924CF">
        <w:rPr>
          <w:rFonts w:ascii="Times New Roman" w:hAnsi="Times New Roman" w:cs="Times New Roman"/>
          <w:b/>
          <w:sz w:val="24"/>
          <w:szCs w:val="24"/>
        </w:rPr>
        <w:t>DREJTOR I APELIMIT TATIMOR</w:t>
      </w:r>
    </w:p>
    <w:sectPr w:rsidR="00074881" w:rsidRPr="009924CF" w:rsidSect="009924CF">
      <w:footerReference w:type="default" r:id="rId9"/>
      <w:pgSz w:w="11907" w:h="16839" w:code="9"/>
      <w:pgMar w:top="1080" w:right="1287" w:bottom="851" w:left="126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74A" w:rsidRDefault="002C674A" w:rsidP="006725DD">
      <w:pPr>
        <w:spacing w:after="0" w:line="240" w:lineRule="auto"/>
      </w:pPr>
      <w:r>
        <w:separator/>
      </w:r>
    </w:p>
  </w:endnote>
  <w:endnote w:type="continuationSeparator" w:id="0">
    <w:p w:rsidR="002C674A" w:rsidRDefault="002C674A" w:rsidP="00672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9A3" w:rsidRPr="006725DD" w:rsidRDefault="006C39A3" w:rsidP="009924CF">
    <w:pPr>
      <w:pStyle w:val="Footer"/>
      <w:pBdr>
        <w:top w:val="single" w:sz="4" w:space="17" w:color="5B9BD5" w:themeColor="accent1"/>
      </w:pBdr>
      <w:tabs>
        <w:tab w:val="clear" w:pos="4680"/>
        <w:tab w:val="clear" w:pos="9360"/>
      </w:tabs>
      <w:spacing w:before="360"/>
      <w:contextualSpacing/>
      <w:jc w:val="center"/>
      <w:rPr>
        <w:rFonts w:ascii="Times New Roman" w:hAnsi="Times New Roman" w:cs="Times New Roman"/>
        <w:noProof/>
        <w:color w:val="404040" w:themeColor="text1" w:themeTint="BF"/>
      </w:rPr>
    </w:pPr>
    <w:r w:rsidRPr="006725DD">
      <w:rPr>
        <w:rFonts w:ascii="Times New Roman" w:hAnsi="Times New Roman" w:cs="Times New Roman"/>
        <w:noProof/>
        <w:color w:val="404040" w:themeColor="text1" w:themeTint="BF"/>
      </w:rPr>
      <w:t xml:space="preserve">Bulevardi “Dëshmorët e Kombit”, nr. 3, </w:t>
    </w:r>
    <w:hyperlink r:id="rId1" w:history="1">
      <w:r w:rsidRPr="006725DD">
        <w:rPr>
          <w:rStyle w:val="Hyperlink"/>
          <w:rFonts w:ascii="Times New Roman" w:hAnsi="Times New Roman" w:cs="Times New Roman"/>
          <w:noProof/>
        </w:rPr>
        <w:t>www.financa.gov.al</w:t>
      </w:r>
    </w:hyperlink>
    <w:r w:rsidRPr="006725DD">
      <w:rPr>
        <w:rFonts w:ascii="Times New Roman" w:hAnsi="Times New Roman" w:cs="Times New Roman"/>
        <w:noProof/>
        <w:color w:val="404040" w:themeColor="text1" w:themeTint="BF"/>
      </w:rPr>
      <w:t xml:space="preserve"> </w:t>
    </w:r>
    <w:r w:rsidR="009924CF">
      <w:rPr>
        <w:rFonts w:ascii="Times New Roman" w:hAnsi="Times New Roman" w:cs="Times New Roman"/>
        <w:noProof/>
        <w:color w:val="404040" w:themeColor="text1" w:themeTint="BF"/>
      </w:rPr>
      <w:tab/>
    </w:r>
    <w:r w:rsidR="009924CF">
      <w:rPr>
        <w:rFonts w:ascii="Times New Roman" w:hAnsi="Times New Roman" w:cs="Times New Roman"/>
        <w:noProof/>
        <w:color w:val="404040" w:themeColor="text1" w:themeTint="BF"/>
      </w:rPr>
      <w:tab/>
    </w:r>
    <w:r w:rsidR="00A92776">
      <w:t xml:space="preserve">Faqe </w:t>
    </w:r>
    <w:r w:rsidR="00C12F92" w:rsidRPr="006725DD">
      <w:rPr>
        <w:rFonts w:ascii="Times New Roman" w:hAnsi="Times New Roman" w:cs="Times New Roman"/>
        <w:noProof/>
        <w:color w:val="404040" w:themeColor="text1" w:themeTint="BF"/>
      </w:rPr>
      <w:fldChar w:fldCharType="begin"/>
    </w:r>
    <w:r w:rsidRPr="006725DD">
      <w:rPr>
        <w:rFonts w:ascii="Times New Roman" w:hAnsi="Times New Roman" w:cs="Times New Roman"/>
        <w:noProof/>
        <w:color w:val="404040" w:themeColor="text1" w:themeTint="BF"/>
      </w:rPr>
      <w:instrText xml:space="preserve"> PAGE   \* MERGEFORMAT </w:instrText>
    </w:r>
    <w:r w:rsidR="00C12F92" w:rsidRPr="006725DD">
      <w:rPr>
        <w:rFonts w:ascii="Times New Roman" w:hAnsi="Times New Roman" w:cs="Times New Roman"/>
        <w:noProof/>
        <w:color w:val="404040" w:themeColor="text1" w:themeTint="BF"/>
      </w:rPr>
      <w:fldChar w:fldCharType="separate"/>
    </w:r>
    <w:r w:rsidR="00D87C69">
      <w:rPr>
        <w:rFonts w:ascii="Times New Roman" w:hAnsi="Times New Roman" w:cs="Times New Roman"/>
        <w:noProof/>
        <w:color w:val="404040" w:themeColor="text1" w:themeTint="BF"/>
      </w:rPr>
      <w:t>4</w:t>
    </w:r>
    <w:r w:rsidR="00C12F92" w:rsidRPr="006725DD">
      <w:rPr>
        <w:rFonts w:ascii="Times New Roman" w:hAnsi="Times New Roman" w:cs="Times New Roman"/>
        <w:noProof/>
        <w:color w:val="404040" w:themeColor="text1" w:themeTint="BF"/>
      </w:rPr>
      <w:fldChar w:fldCharType="end"/>
    </w:r>
  </w:p>
  <w:p w:rsidR="006C39A3" w:rsidRDefault="006C39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74A" w:rsidRDefault="002C674A" w:rsidP="006725DD">
      <w:pPr>
        <w:spacing w:after="0" w:line="240" w:lineRule="auto"/>
      </w:pPr>
      <w:r>
        <w:separator/>
      </w:r>
    </w:p>
  </w:footnote>
  <w:footnote w:type="continuationSeparator" w:id="0">
    <w:p w:rsidR="002C674A" w:rsidRDefault="002C674A" w:rsidP="006725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290AA6"/>
    <w:multiLevelType w:val="hybridMultilevel"/>
    <w:tmpl w:val="C2CCB6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C7423A"/>
    <w:multiLevelType w:val="hybridMultilevel"/>
    <w:tmpl w:val="E8B4C0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262B49"/>
    <w:multiLevelType w:val="hybridMultilevel"/>
    <w:tmpl w:val="79A660F2"/>
    <w:lvl w:ilvl="0" w:tplc="0409000B">
      <w:start w:val="1"/>
      <w:numFmt w:val="bullet"/>
      <w:lvlText w:val=""/>
      <w:lvlJc w:val="left"/>
      <w:pPr>
        <w:tabs>
          <w:tab w:val="num" w:pos="720"/>
        </w:tabs>
        <w:ind w:left="72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8223149"/>
    <w:multiLevelType w:val="hybridMultilevel"/>
    <w:tmpl w:val="06149CDE"/>
    <w:lvl w:ilvl="0" w:tplc="08090005">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
    <w:nsid w:val="3D325FA4"/>
    <w:multiLevelType w:val="hybridMultilevel"/>
    <w:tmpl w:val="D98EC7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6B4518"/>
    <w:multiLevelType w:val="hybridMultilevel"/>
    <w:tmpl w:val="B7A00F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E443AA"/>
    <w:multiLevelType w:val="hybridMultilevel"/>
    <w:tmpl w:val="2C448C80"/>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8F8103F"/>
    <w:multiLevelType w:val="hybridMultilevel"/>
    <w:tmpl w:val="09102E30"/>
    <w:lvl w:ilvl="0" w:tplc="502AC57E">
      <w:start w:val="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5B6CCB"/>
    <w:multiLevelType w:val="hybridMultilevel"/>
    <w:tmpl w:val="02AE12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611977"/>
    <w:multiLevelType w:val="hybridMultilevel"/>
    <w:tmpl w:val="40B493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E819DF"/>
    <w:multiLevelType w:val="hybridMultilevel"/>
    <w:tmpl w:val="747A02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404753"/>
    <w:multiLevelType w:val="hybridMultilevel"/>
    <w:tmpl w:val="8C32C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9F5829"/>
    <w:multiLevelType w:val="hybridMultilevel"/>
    <w:tmpl w:val="03BC7B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0A1485"/>
    <w:multiLevelType w:val="hybridMultilevel"/>
    <w:tmpl w:val="6B2CE8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AB6B49"/>
    <w:multiLevelType w:val="hybridMultilevel"/>
    <w:tmpl w:val="5C3E0E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AC134F"/>
    <w:multiLevelType w:val="hybridMultilevel"/>
    <w:tmpl w:val="E758CC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BE0EA5"/>
    <w:multiLevelType w:val="hybridMultilevel"/>
    <w:tmpl w:val="E07CB5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0"/>
  </w:num>
  <w:num w:numId="4">
    <w:abstractNumId w:val="15"/>
  </w:num>
  <w:num w:numId="5">
    <w:abstractNumId w:val="1"/>
  </w:num>
  <w:num w:numId="6">
    <w:abstractNumId w:val="9"/>
  </w:num>
  <w:num w:numId="7">
    <w:abstractNumId w:val="14"/>
  </w:num>
  <w:num w:numId="8">
    <w:abstractNumId w:val="16"/>
  </w:num>
  <w:num w:numId="9">
    <w:abstractNumId w:val="4"/>
  </w:num>
  <w:num w:numId="10">
    <w:abstractNumId w:val="8"/>
  </w:num>
  <w:num w:numId="11">
    <w:abstractNumId w:val="13"/>
  </w:num>
  <w:num w:numId="12">
    <w:abstractNumId w:val="12"/>
  </w:num>
  <w:num w:numId="13">
    <w:abstractNumId w:val="0"/>
  </w:num>
  <w:num w:numId="14">
    <w:abstractNumId w:val="11"/>
  </w:num>
  <w:num w:numId="15">
    <w:abstractNumId w:val="2"/>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051"/>
    <w:rsid w:val="00000F5A"/>
    <w:rsid w:val="000045A5"/>
    <w:rsid w:val="000071D1"/>
    <w:rsid w:val="00010E94"/>
    <w:rsid w:val="00016854"/>
    <w:rsid w:val="0002537A"/>
    <w:rsid w:val="00051765"/>
    <w:rsid w:val="00053BD9"/>
    <w:rsid w:val="00060E32"/>
    <w:rsid w:val="000618EC"/>
    <w:rsid w:val="00070BF3"/>
    <w:rsid w:val="000743AB"/>
    <w:rsid w:val="00074881"/>
    <w:rsid w:val="000860FF"/>
    <w:rsid w:val="00096C9D"/>
    <w:rsid w:val="000A0E52"/>
    <w:rsid w:val="000B1E06"/>
    <w:rsid w:val="000D1686"/>
    <w:rsid w:val="000D4470"/>
    <w:rsid w:val="000E1861"/>
    <w:rsid w:val="000F50F1"/>
    <w:rsid w:val="0010209D"/>
    <w:rsid w:val="001049B4"/>
    <w:rsid w:val="00110226"/>
    <w:rsid w:val="001108B7"/>
    <w:rsid w:val="00120A28"/>
    <w:rsid w:val="001214BC"/>
    <w:rsid w:val="00126824"/>
    <w:rsid w:val="00163DDD"/>
    <w:rsid w:val="00165F15"/>
    <w:rsid w:val="00173903"/>
    <w:rsid w:val="00187907"/>
    <w:rsid w:val="00191A79"/>
    <w:rsid w:val="0019207F"/>
    <w:rsid w:val="001A3875"/>
    <w:rsid w:val="001A3EA2"/>
    <w:rsid w:val="001A6F40"/>
    <w:rsid w:val="001C2CFB"/>
    <w:rsid w:val="001F68B2"/>
    <w:rsid w:val="00226A1F"/>
    <w:rsid w:val="00230104"/>
    <w:rsid w:val="0023413F"/>
    <w:rsid w:val="00234C5B"/>
    <w:rsid w:val="00235129"/>
    <w:rsid w:val="00241DD9"/>
    <w:rsid w:val="00245BB1"/>
    <w:rsid w:val="00257B73"/>
    <w:rsid w:val="00266885"/>
    <w:rsid w:val="00272FA3"/>
    <w:rsid w:val="002769B3"/>
    <w:rsid w:val="00285D28"/>
    <w:rsid w:val="002941B6"/>
    <w:rsid w:val="0029511D"/>
    <w:rsid w:val="002A5CB6"/>
    <w:rsid w:val="002A6F04"/>
    <w:rsid w:val="002C60DA"/>
    <w:rsid w:val="002C674A"/>
    <w:rsid w:val="002D1AE3"/>
    <w:rsid w:val="002D45E0"/>
    <w:rsid w:val="002D67EA"/>
    <w:rsid w:val="002E69EE"/>
    <w:rsid w:val="00301E03"/>
    <w:rsid w:val="003069CD"/>
    <w:rsid w:val="00315943"/>
    <w:rsid w:val="0032341B"/>
    <w:rsid w:val="0033364B"/>
    <w:rsid w:val="00335813"/>
    <w:rsid w:val="00345664"/>
    <w:rsid w:val="00351B1D"/>
    <w:rsid w:val="00371616"/>
    <w:rsid w:val="00377823"/>
    <w:rsid w:val="00380FAB"/>
    <w:rsid w:val="0038648A"/>
    <w:rsid w:val="00387FD7"/>
    <w:rsid w:val="0039026C"/>
    <w:rsid w:val="00395E22"/>
    <w:rsid w:val="003A3572"/>
    <w:rsid w:val="003B126C"/>
    <w:rsid w:val="003D3808"/>
    <w:rsid w:val="003D74B0"/>
    <w:rsid w:val="004134F8"/>
    <w:rsid w:val="004442C0"/>
    <w:rsid w:val="00455067"/>
    <w:rsid w:val="00463C0D"/>
    <w:rsid w:val="004676E8"/>
    <w:rsid w:val="0048424E"/>
    <w:rsid w:val="0049134C"/>
    <w:rsid w:val="004A1FAE"/>
    <w:rsid w:val="004B144E"/>
    <w:rsid w:val="004B7EFE"/>
    <w:rsid w:val="004C1CC7"/>
    <w:rsid w:val="004C599E"/>
    <w:rsid w:val="004D758D"/>
    <w:rsid w:val="00507A25"/>
    <w:rsid w:val="00511BDA"/>
    <w:rsid w:val="00517051"/>
    <w:rsid w:val="00525F0D"/>
    <w:rsid w:val="00535995"/>
    <w:rsid w:val="005477BC"/>
    <w:rsid w:val="005607CA"/>
    <w:rsid w:val="00564BEB"/>
    <w:rsid w:val="00570600"/>
    <w:rsid w:val="00586CD0"/>
    <w:rsid w:val="005A4528"/>
    <w:rsid w:val="005B0E55"/>
    <w:rsid w:val="005B1654"/>
    <w:rsid w:val="005C2414"/>
    <w:rsid w:val="005C703C"/>
    <w:rsid w:val="005D20B5"/>
    <w:rsid w:val="005D4586"/>
    <w:rsid w:val="005E7453"/>
    <w:rsid w:val="005F44C9"/>
    <w:rsid w:val="006030C2"/>
    <w:rsid w:val="00604D67"/>
    <w:rsid w:val="00626117"/>
    <w:rsid w:val="006418E4"/>
    <w:rsid w:val="00650D49"/>
    <w:rsid w:val="0065211F"/>
    <w:rsid w:val="0065690E"/>
    <w:rsid w:val="00663D49"/>
    <w:rsid w:val="006725DD"/>
    <w:rsid w:val="00690905"/>
    <w:rsid w:val="006911E3"/>
    <w:rsid w:val="006A0079"/>
    <w:rsid w:val="006A7A69"/>
    <w:rsid w:val="006B0659"/>
    <w:rsid w:val="006C39A3"/>
    <w:rsid w:val="006C549E"/>
    <w:rsid w:val="006C6398"/>
    <w:rsid w:val="006C7CC9"/>
    <w:rsid w:val="006D1F8C"/>
    <w:rsid w:val="006D5AB0"/>
    <w:rsid w:val="006D7340"/>
    <w:rsid w:val="006E680D"/>
    <w:rsid w:val="006F1A54"/>
    <w:rsid w:val="006F2429"/>
    <w:rsid w:val="00707024"/>
    <w:rsid w:val="007139EC"/>
    <w:rsid w:val="00727F2D"/>
    <w:rsid w:val="007426D1"/>
    <w:rsid w:val="00750308"/>
    <w:rsid w:val="0078197C"/>
    <w:rsid w:val="007842C4"/>
    <w:rsid w:val="00785C25"/>
    <w:rsid w:val="00787808"/>
    <w:rsid w:val="00791CF1"/>
    <w:rsid w:val="007A704C"/>
    <w:rsid w:val="007A76C9"/>
    <w:rsid w:val="007B1CC7"/>
    <w:rsid w:val="007B2646"/>
    <w:rsid w:val="007B5823"/>
    <w:rsid w:val="007B7C7E"/>
    <w:rsid w:val="007E261C"/>
    <w:rsid w:val="007E4592"/>
    <w:rsid w:val="007F1730"/>
    <w:rsid w:val="007F242B"/>
    <w:rsid w:val="008064DA"/>
    <w:rsid w:val="00810948"/>
    <w:rsid w:val="00812B39"/>
    <w:rsid w:val="00813987"/>
    <w:rsid w:val="00817BBD"/>
    <w:rsid w:val="00823740"/>
    <w:rsid w:val="00832126"/>
    <w:rsid w:val="0083357D"/>
    <w:rsid w:val="0084660B"/>
    <w:rsid w:val="008518A0"/>
    <w:rsid w:val="00861375"/>
    <w:rsid w:val="00862932"/>
    <w:rsid w:val="00867466"/>
    <w:rsid w:val="00871302"/>
    <w:rsid w:val="00882116"/>
    <w:rsid w:val="00885D02"/>
    <w:rsid w:val="00887DE2"/>
    <w:rsid w:val="00892B98"/>
    <w:rsid w:val="008A0A37"/>
    <w:rsid w:val="008B2E1C"/>
    <w:rsid w:val="008C48AA"/>
    <w:rsid w:val="008D0B6D"/>
    <w:rsid w:val="009141D5"/>
    <w:rsid w:val="00935668"/>
    <w:rsid w:val="00963A3B"/>
    <w:rsid w:val="00964FE2"/>
    <w:rsid w:val="00983485"/>
    <w:rsid w:val="009924CF"/>
    <w:rsid w:val="00994874"/>
    <w:rsid w:val="009969D9"/>
    <w:rsid w:val="00997A50"/>
    <w:rsid w:val="009A42C3"/>
    <w:rsid w:val="009A7BDB"/>
    <w:rsid w:val="009B4173"/>
    <w:rsid w:val="009C514F"/>
    <w:rsid w:val="009C7393"/>
    <w:rsid w:val="009D3822"/>
    <w:rsid w:val="009F6B51"/>
    <w:rsid w:val="00A10945"/>
    <w:rsid w:val="00A20D4D"/>
    <w:rsid w:val="00A24836"/>
    <w:rsid w:val="00A419A7"/>
    <w:rsid w:val="00A44186"/>
    <w:rsid w:val="00A91FC0"/>
    <w:rsid w:val="00A92776"/>
    <w:rsid w:val="00A9669B"/>
    <w:rsid w:val="00A97F42"/>
    <w:rsid w:val="00AB010C"/>
    <w:rsid w:val="00AB69F5"/>
    <w:rsid w:val="00AB7956"/>
    <w:rsid w:val="00AC21C1"/>
    <w:rsid w:val="00AC75A0"/>
    <w:rsid w:val="00AE7368"/>
    <w:rsid w:val="00B054C3"/>
    <w:rsid w:val="00B16146"/>
    <w:rsid w:val="00B218C3"/>
    <w:rsid w:val="00B352D8"/>
    <w:rsid w:val="00B50987"/>
    <w:rsid w:val="00B525CD"/>
    <w:rsid w:val="00B6365D"/>
    <w:rsid w:val="00B6418A"/>
    <w:rsid w:val="00B70E48"/>
    <w:rsid w:val="00B72AA6"/>
    <w:rsid w:val="00B83E50"/>
    <w:rsid w:val="00B91051"/>
    <w:rsid w:val="00BA13F3"/>
    <w:rsid w:val="00BA6652"/>
    <w:rsid w:val="00BB165E"/>
    <w:rsid w:val="00BB3FFA"/>
    <w:rsid w:val="00BC622A"/>
    <w:rsid w:val="00BF287A"/>
    <w:rsid w:val="00BF4877"/>
    <w:rsid w:val="00BF5937"/>
    <w:rsid w:val="00C00842"/>
    <w:rsid w:val="00C1203A"/>
    <w:rsid w:val="00C12F92"/>
    <w:rsid w:val="00C24327"/>
    <w:rsid w:val="00C30548"/>
    <w:rsid w:val="00C32026"/>
    <w:rsid w:val="00C32813"/>
    <w:rsid w:val="00C551A3"/>
    <w:rsid w:val="00C612BB"/>
    <w:rsid w:val="00C62507"/>
    <w:rsid w:val="00C7047A"/>
    <w:rsid w:val="00C71BAC"/>
    <w:rsid w:val="00C77322"/>
    <w:rsid w:val="00C7772A"/>
    <w:rsid w:val="00C867AA"/>
    <w:rsid w:val="00C87E21"/>
    <w:rsid w:val="00C941C3"/>
    <w:rsid w:val="00CC42C3"/>
    <w:rsid w:val="00CD39DE"/>
    <w:rsid w:val="00CF4388"/>
    <w:rsid w:val="00CF7C0F"/>
    <w:rsid w:val="00D00E02"/>
    <w:rsid w:val="00D01775"/>
    <w:rsid w:val="00D02F66"/>
    <w:rsid w:val="00D034F9"/>
    <w:rsid w:val="00D04E33"/>
    <w:rsid w:val="00D11CFC"/>
    <w:rsid w:val="00D1341A"/>
    <w:rsid w:val="00D172F8"/>
    <w:rsid w:val="00D204E3"/>
    <w:rsid w:val="00D42848"/>
    <w:rsid w:val="00D548D3"/>
    <w:rsid w:val="00D56FDB"/>
    <w:rsid w:val="00D62810"/>
    <w:rsid w:val="00D734AD"/>
    <w:rsid w:val="00D87C69"/>
    <w:rsid w:val="00D91218"/>
    <w:rsid w:val="00D923E6"/>
    <w:rsid w:val="00D95DC8"/>
    <w:rsid w:val="00DB296F"/>
    <w:rsid w:val="00DB61AB"/>
    <w:rsid w:val="00DB7C41"/>
    <w:rsid w:val="00DC3C9E"/>
    <w:rsid w:val="00DC61B1"/>
    <w:rsid w:val="00DD6AE3"/>
    <w:rsid w:val="00DE441D"/>
    <w:rsid w:val="00DE71EA"/>
    <w:rsid w:val="00DF0C1C"/>
    <w:rsid w:val="00E0588C"/>
    <w:rsid w:val="00E13914"/>
    <w:rsid w:val="00E20F5F"/>
    <w:rsid w:val="00E37ED1"/>
    <w:rsid w:val="00E44732"/>
    <w:rsid w:val="00E5790F"/>
    <w:rsid w:val="00E620F2"/>
    <w:rsid w:val="00EA4670"/>
    <w:rsid w:val="00EB2F3E"/>
    <w:rsid w:val="00EE078F"/>
    <w:rsid w:val="00EF050F"/>
    <w:rsid w:val="00EF60E0"/>
    <w:rsid w:val="00F126FB"/>
    <w:rsid w:val="00F20E35"/>
    <w:rsid w:val="00F334E1"/>
    <w:rsid w:val="00F334FD"/>
    <w:rsid w:val="00F52C17"/>
    <w:rsid w:val="00F55F80"/>
    <w:rsid w:val="00F82ACA"/>
    <w:rsid w:val="00F97BA1"/>
    <w:rsid w:val="00FB32DE"/>
    <w:rsid w:val="00FB3C93"/>
    <w:rsid w:val="00FB75AE"/>
    <w:rsid w:val="00FC6DB3"/>
    <w:rsid w:val="00FD296F"/>
    <w:rsid w:val="00FF21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06B4B6-1A97-4D1D-A0EE-AE6B836F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368"/>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7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 Char,Char,Intestazione.int,Header1"/>
    <w:basedOn w:val="Normal"/>
    <w:link w:val="HeaderChar"/>
    <w:unhideWhenUsed/>
    <w:rsid w:val="006725DD"/>
    <w:pPr>
      <w:tabs>
        <w:tab w:val="center" w:pos="4680"/>
        <w:tab w:val="right" w:pos="9360"/>
      </w:tabs>
      <w:spacing w:after="0" w:line="240" w:lineRule="auto"/>
    </w:pPr>
  </w:style>
  <w:style w:type="character" w:customStyle="1" w:styleId="HeaderChar">
    <w:name w:val="Header Char"/>
    <w:aliases w:val=" Char Char,Char Char,Intestazione.int Char,Header1 Char"/>
    <w:basedOn w:val="DefaultParagraphFont"/>
    <w:link w:val="Header"/>
    <w:rsid w:val="006725DD"/>
  </w:style>
  <w:style w:type="paragraph" w:styleId="Footer">
    <w:name w:val="footer"/>
    <w:basedOn w:val="Normal"/>
    <w:link w:val="FooterChar"/>
    <w:uiPriority w:val="99"/>
    <w:unhideWhenUsed/>
    <w:qFormat/>
    <w:rsid w:val="00672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5DD"/>
  </w:style>
  <w:style w:type="character" w:styleId="Hyperlink">
    <w:name w:val="Hyperlink"/>
    <w:basedOn w:val="DefaultParagraphFont"/>
    <w:uiPriority w:val="99"/>
    <w:unhideWhenUsed/>
    <w:rsid w:val="006725DD"/>
    <w:rPr>
      <w:color w:val="0563C1" w:themeColor="hyperlink"/>
      <w:u w:val="single"/>
    </w:rPr>
  </w:style>
  <w:style w:type="paragraph" w:styleId="ListParagraph">
    <w:name w:val="List Paragraph"/>
    <w:basedOn w:val="Normal"/>
    <w:uiPriority w:val="34"/>
    <w:qFormat/>
    <w:rsid w:val="006C7CC9"/>
    <w:pPr>
      <w:ind w:left="720"/>
      <w:contextualSpacing/>
    </w:pPr>
  </w:style>
  <w:style w:type="paragraph" w:styleId="Subtitle">
    <w:name w:val="Subtitle"/>
    <w:basedOn w:val="Normal"/>
    <w:link w:val="SubtitleChar"/>
    <w:qFormat/>
    <w:rsid w:val="002D45E0"/>
    <w:pPr>
      <w:spacing w:after="0" w:line="240" w:lineRule="auto"/>
      <w:jc w:val="center"/>
    </w:pPr>
    <w:rPr>
      <w:rFonts w:ascii="Times New Roman" w:eastAsia="Times New Roman" w:hAnsi="Times New Roman" w:cs="Times New Roman"/>
      <w:b/>
      <w:bCs/>
      <w:noProof/>
      <w:sz w:val="24"/>
      <w:szCs w:val="24"/>
      <w:lang w:val="it-IT"/>
    </w:rPr>
  </w:style>
  <w:style w:type="character" w:customStyle="1" w:styleId="SubtitleChar">
    <w:name w:val="Subtitle Char"/>
    <w:basedOn w:val="DefaultParagraphFont"/>
    <w:link w:val="Subtitle"/>
    <w:rsid w:val="002D45E0"/>
    <w:rPr>
      <w:rFonts w:ascii="Times New Roman" w:eastAsia="Times New Roman" w:hAnsi="Times New Roman" w:cs="Times New Roman"/>
      <w:b/>
      <w:bCs/>
      <w:noProof/>
      <w:sz w:val="24"/>
      <w:szCs w:val="24"/>
      <w:lang w:val="it-IT"/>
    </w:rPr>
  </w:style>
  <w:style w:type="paragraph" w:styleId="NoSpacing">
    <w:name w:val="No Spacing"/>
    <w:link w:val="NoSpacingChar"/>
    <w:uiPriority w:val="1"/>
    <w:qFormat/>
    <w:rsid w:val="00B70E48"/>
    <w:pPr>
      <w:spacing w:after="0" w:line="240" w:lineRule="auto"/>
    </w:pPr>
    <w:rPr>
      <w:rFonts w:ascii="Times New Roman" w:eastAsia="SimSun" w:hAnsi="Times New Roman" w:cs="Times New Roman"/>
      <w:noProof/>
      <w:sz w:val="24"/>
      <w:szCs w:val="24"/>
      <w:lang w:val="sq-AL" w:eastAsia="zh-CN"/>
    </w:rPr>
  </w:style>
  <w:style w:type="character" w:customStyle="1" w:styleId="NoSpacingChar">
    <w:name w:val="No Spacing Char"/>
    <w:basedOn w:val="DefaultParagraphFont"/>
    <w:link w:val="NoSpacing"/>
    <w:uiPriority w:val="1"/>
    <w:rsid w:val="00B70E48"/>
    <w:rPr>
      <w:rFonts w:ascii="Times New Roman" w:eastAsia="SimSun" w:hAnsi="Times New Roman" w:cs="Times New Roman"/>
      <w:noProof/>
      <w:sz w:val="24"/>
      <w:szCs w:val="24"/>
      <w:lang w:val="sq-AL" w:eastAsia="zh-CN"/>
    </w:rPr>
  </w:style>
  <w:style w:type="paragraph" w:customStyle="1" w:styleId="Default">
    <w:name w:val="Default"/>
    <w:rsid w:val="006911E3"/>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nhideWhenUsed/>
    <w:rsid w:val="00C32813"/>
    <w:pPr>
      <w:spacing w:after="0" w:line="240" w:lineRule="auto"/>
      <w:jc w:val="both"/>
    </w:pPr>
    <w:rPr>
      <w:rFonts w:ascii="Arial" w:eastAsia="MS Mincho" w:hAnsi="Arial" w:cs="Times New Roman"/>
      <w:noProof/>
      <w:sz w:val="24"/>
      <w:szCs w:val="20"/>
    </w:rPr>
  </w:style>
  <w:style w:type="character" w:customStyle="1" w:styleId="BodyTextChar">
    <w:name w:val="Body Text Char"/>
    <w:basedOn w:val="DefaultParagraphFont"/>
    <w:link w:val="BodyText"/>
    <w:rsid w:val="00C32813"/>
    <w:rPr>
      <w:rFonts w:ascii="Arial" w:eastAsia="MS Mincho" w:hAnsi="Arial" w:cs="Times New Roman"/>
      <w:noProof/>
      <w:sz w:val="24"/>
      <w:szCs w:val="20"/>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020735">
      <w:bodyDiv w:val="1"/>
      <w:marLeft w:val="0"/>
      <w:marRight w:val="0"/>
      <w:marTop w:val="0"/>
      <w:marBottom w:val="0"/>
      <w:divBdr>
        <w:top w:val="none" w:sz="0" w:space="0" w:color="auto"/>
        <w:left w:val="none" w:sz="0" w:space="0" w:color="auto"/>
        <w:bottom w:val="none" w:sz="0" w:space="0" w:color="auto"/>
        <w:right w:val="none" w:sz="0" w:space="0" w:color="auto"/>
      </w:divBdr>
    </w:div>
    <w:div w:id="890767354">
      <w:bodyDiv w:val="1"/>
      <w:marLeft w:val="0"/>
      <w:marRight w:val="0"/>
      <w:marTop w:val="0"/>
      <w:marBottom w:val="0"/>
      <w:divBdr>
        <w:top w:val="none" w:sz="0" w:space="0" w:color="auto"/>
        <w:left w:val="none" w:sz="0" w:space="0" w:color="auto"/>
        <w:bottom w:val="none" w:sz="0" w:space="0" w:color="auto"/>
        <w:right w:val="none" w:sz="0" w:space="0" w:color="auto"/>
      </w:divBdr>
    </w:div>
    <w:div w:id="965622278">
      <w:bodyDiv w:val="1"/>
      <w:marLeft w:val="0"/>
      <w:marRight w:val="0"/>
      <w:marTop w:val="0"/>
      <w:marBottom w:val="0"/>
      <w:divBdr>
        <w:top w:val="none" w:sz="0" w:space="0" w:color="auto"/>
        <w:left w:val="none" w:sz="0" w:space="0" w:color="auto"/>
        <w:bottom w:val="none" w:sz="0" w:space="0" w:color="auto"/>
        <w:right w:val="none" w:sz="0" w:space="0" w:color="auto"/>
      </w:divBdr>
    </w:div>
    <w:div w:id="1106461477">
      <w:bodyDiv w:val="1"/>
      <w:marLeft w:val="0"/>
      <w:marRight w:val="0"/>
      <w:marTop w:val="0"/>
      <w:marBottom w:val="0"/>
      <w:divBdr>
        <w:top w:val="none" w:sz="0" w:space="0" w:color="auto"/>
        <w:left w:val="none" w:sz="0" w:space="0" w:color="auto"/>
        <w:bottom w:val="none" w:sz="0" w:space="0" w:color="auto"/>
        <w:right w:val="none" w:sz="0" w:space="0" w:color="auto"/>
      </w:divBdr>
    </w:div>
    <w:div w:id="1491098296">
      <w:bodyDiv w:val="1"/>
      <w:marLeft w:val="0"/>
      <w:marRight w:val="0"/>
      <w:marTop w:val="0"/>
      <w:marBottom w:val="0"/>
      <w:divBdr>
        <w:top w:val="none" w:sz="0" w:space="0" w:color="auto"/>
        <w:left w:val="none" w:sz="0" w:space="0" w:color="auto"/>
        <w:bottom w:val="none" w:sz="0" w:space="0" w:color="auto"/>
        <w:right w:val="none" w:sz="0" w:space="0" w:color="auto"/>
      </w:divBdr>
    </w:div>
    <w:div w:id="1835224763">
      <w:bodyDiv w:val="1"/>
      <w:marLeft w:val="0"/>
      <w:marRight w:val="0"/>
      <w:marTop w:val="0"/>
      <w:marBottom w:val="0"/>
      <w:divBdr>
        <w:top w:val="none" w:sz="0" w:space="0" w:color="auto"/>
        <w:left w:val="none" w:sz="0" w:space="0" w:color="auto"/>
        <w:bottom w:val="none" w:sz="0" w:space="0" w:color="auto"/>
        <w:right w:val="none" w:sz="0" w:space="0" w:color="auto"/>
      </w:divBdr>
    </w:div>
    <w:div w:id="188471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inanca.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D06E3-E012-405E-88D8-8148B90F2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1708</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Julvit Shazivari</dc:creator>
  <cp:lastModifiedBy>julvit shazivari</cp:lastModifiedBy>
  <cp:revision>4</cp:revision>
  <cp:lastPrinted>2018-04-05T13:17:00Z</cp:lastPrinted>
  <dcterms:created xsi:type="dcterms:W3CDTF">2022-09-12T13:10:00Z</dcterms:created>
  <dcterms:modified xsi:type="dcterms:W3CDTF">2022-09-16T11:42:00Z</dcterms:modified>
</cp:coreProperties>
</file>