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81C9B" w14:textId="77777777" w:rsidR="00D06512" w:rsidRPr="00203C09" w:rsidRDefault="00D06512" w:rsidP="00D06512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203C09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66DE56D9" w14:textId="7EE73625" w:rsidR="00D06512" w:rsidRPr="00203C09" w:rsidRDefault="00D06512" w:rsidP="00D06512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203C09">
        <w:rPr>
          <w:rFonts w:asciiTheme="majorBidi" w:hAnsiTheme="majorBidi" w:cstheme="majorBidi"/>
          <w:b/>
          <w:lang w:val="sq-AL"/>
        </w:rPr>
        <w:t xml:space="preserve">MBI RAPORTIN E MONITORIMIT </w:t>
      </w:r>
      <w:r w:rsidR="00512E1D">
        <w:rPr>
          <w:rFonts w:asciiTheme="majorBidi" w:hAnsiTheme="majorBidi" w:cstheme="majorBidi"/>
          <w:b/>
          <w:lang w:val="sq-AL"/>
        </w:rPr>
        <w:t>P</w:t>
      </w:r>
      <w:r w:rsidR="00473884">
        <w:rPr>
          <w:rFonts w:asciiTheme="majorBidi" w:hAnsiTheme="majorBidi" w:cstheme="majorBidi"/>
          <w:b/>
          <w:lang w:val="sq-AL"/>
        </w:rPr>
        <w:t>Ë</w:t>
      </w:r>
      <w:r w:rsidR="00512E1D">
        <w:rPr>
          <w:rFonts w:asciiTheme="majorBidi" w:hAnsiTheme="majorBidi" w:cstheme="majorBidi"/>
          <w:b/>
          <w:lang w:val="sq-AL"/>
        </w:rPr>
        <w:t xml:space="preserve">R </w:t>
      </w:r>
      <w:r w:rsidR="00612E4E">
        <w:rPr>
          <w:rFonts w:asciiTheme="majorBidi" w:hAnsiTheme="majorBidi" w:cstheme="majorBidi"/>
          <w:b/>
          <w:lang w:val="sq-AL"/>
        </w:rPr>
        <w:t>8</w:t>
      </w:r>
      <w:r w:rsidR="002D4DC8">
        <w:rPr>
          <w:rFonts w:asciiTheme="majorBidi" w:hAnsiTheme="majorBidi" w:cstheme="majorBidi"/>
          <w:b/>
          <w:lang w:val="sq-AL"/>
        </w:rPr>
        <w:t xml:space="preserve"> MUJORIN E </w:t>
      </w:r>
      <w:r w:rsidR="00E7005B">
        <w:rPr>
          <w:rFonts w:asciiTheme="majorBidi" w:hAnsiTheme="majorBidi" w:cstheme="majorBidi"/>
          <w:b/>
          <w:caps/>
          <w:lang w:val="sq-AL"/>
        </w:rPr>
        <w:t>viti</w:t>
      </w:r>
      <w:r w:rsidR="002D4DC8">
        <w:rPr>
          <w:rFonts w:asciiTheme="majorBidi" w:hAnsiTheme="majorBidi" w:cstheme="majorBidi"/>
          <w:b/>
          <w:caps/>
          <w:lang w:val="sq-AL"/>
        </w:rPr>
        <w:t>t</w:t>
      </w:r>
      <w:r w:rsidR="00572175">
        <w:rPr>
          <w:rFonts w:asciiTheme="majorBidi" w:hAnsiTheme="majorBidi" w:cstheme="majorBidi"/>
          <w:b/>
          <w:caps/>
          <w:lang w:val="sq-AL"/>
        </w:rPr>
        <w:t xml:space="preserve"> 202</w:t>
      </w:r>
      <w:r w:rsidR="002D4DC8">
        <w:rPr>
          <w:rFonts w:asciiTheme="majorBidi" w:hAnsiTheme="majorBidi" w:cstheme="majorBidi"/>
          <w:b/>
          <w:caps/>
          <w:lang w:val="sq-AL"/>
        </w:rPr>
        <w:t>4</w:t>
      </w:r>
    </w:p>
    <w:p w14:paraId="7AB6BC4A" w14:textId="77777777" w:rsidR="00D06512" w:rsidRPr="00203C09" w:rsidRDefault="00D06512" w:rsidP="00D06512">
      <w:pPr>
        <w:spacing w:line="276" w:lineRule="auto"/>
        <w:jc w:val="center"/>
        <w:rPr>
          <w:b/>
          <w:sz w:val="28"/>
          <w:szCs w:val="28"/>
          <w:lang w:val="sq-AL"/>
        </w:rPr>
      </w:pPr>
      <w:r w:rsidRPr="00203C09">
        <w:rPr>
          <w:rFonts w:asciiTheme="majorBidi" w:hAnsiTheme="majorBidi" w:cstheme="majorBidi"/>
          <w:b/>
          <w:lang w:val="sq-AL"/>
        </w:rPr>
        <w:t>PËR KOMISIONERËT PUBLIKË</w:t>
      </w:r>
    </w:p>
    <w:p w14:paraId="4F624D95" w14:textId="77777777" w:rsidR="00D06512" w:rsidRPr="00203C09" w:rsidRDefault="00D06512" w:rsidP="00D06512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</w:p>
    <w:p w14:paraId="094719C9" w14:textId="77777777" w:rsidR="00D06512" w:rsidRPr="00203C09" w:rsidRDefault="00D06512" w:rsidP="00D06512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b/>
          <w:lang w:val="sq-AL"/>
        </w:rPr>
      </w:pPr>
      <w:r w:rsidRPr="00203C09">
        <w:rPr>
          <w:rFonts w:asciiTheme="majorBidi" w:hAnsiTheme="majorBidi" w:cstheme="majorBidi"/>
          <w:b/>
          <w:lang w:val="sq-AL"/>
        </w:rPr>
        <w:t xml:space="preserve">Vlerësim i përgjithshëm </w:t>
      </w:r>
    </w:p>
    <w:p w14:paraId="07B4E088" w14:textId="4FE607F7" w:rsidR="00D06512" w:rsidRDefault="00D06512" w:rsidP="00D06512">
      <w:pPr>
        <w:tabs>
          <w:tab w:val="left" w:pos="2160"/>
        </w:tabs>
        <w:spacing w:after="200" w:line="276" w:lineRule="auto"/>
        <w:jc w:val="both"/>
        <w:rPr>
          <w:bCs/>
          <w:lang w:val="sq-AL"/>
        </w:rPr>
      </w:pPr>
      <w:r w:rsidRPr="00203C09">
        <w:rPr>
          <w:rFonts w:asciiTheme="majorBidi" w:hAnsiTheme="majorBidi" w:cstheme="majorBidi"/>
          <w:b/>
          <w:lang w:val="sq-AL"/>
        </w:rPr>
        <w:t>Institucioni i Komisionerëve Publikë</w:t>
      </w:r>
      <w:r w:rsidRPr="00203C09">
        <w:rPr>
          <w:bCs/>
          <w:lang w:val="sq-AL"/>
        </w:rPr>
        <w:t xml:space="preserve">, gjatë </w:t>
      </w:r>
      <w:r w:rsidR="00612E4E">
        <w:rPr>
          <w:bCs/>
          <w:lang w:val="sq-AL"/>
        </w:rPr>
        <w:t>8</w:t>
      </w:r>
      <w:r w:rsidR="002D4DC8">
        <w:rPr>
          <w:bCs/>
          <w:lang w:val="sq-AL"/>
        </w:rPr>
        <w:t xml:space="preserve"> mujorit t</w:t>
      </w:r>
      <w:r w:rsidR="007E7308">
        <w:rPr>
          <w:bCs/>
          <w:lang w:val="sq-AL"/>
        </w:rPr>
        <w:t>ë</w:t>
      </w:r>
      <w:r w:rsidR="002D4DC8">
        <w:rPr>
          <w:bCs/>
          <w:lang w:val="sq-AL"/>
        </w:rPr>
        <w:t xml:space="preserve"> </w:t>
      </w:r>
      <w:r w:rsidR="005D4FCC">
        <w:rPr>
          <w:bCs/>
          <w:lang w:val="sq-AL"/>
        </w:rPr>
        <w:t>vitit 202</w:t>
      </w:r>
      <w:r w:rsidR="002D4DC8">
        <w:rPr>
          <w:bCs/>
          <w:lang w:val="sq-AL"/>
        </w:rPr>
        <w:t>4</w:t>
      </w:r>
      <w:r w:rsidRPr="00203C09">
        <w:rPr>
          <w:bCs/>
          <w:lang w:val="sq-AL"/>
        </w:rPr>
        <w:t xml:space="preserve"> ka administruar dhe menaxhuar fondet publike sipas programit “Veprimtaria e komisionerit publik” në grupin buxhetor 63 “Institucionet e sistemit të drejtësisë”.</w:t>
      </w:r>
    </w:p>
    <w:p w14:paraId="133284B7" w14:textId="77777777" w:rsidR="007A3168" w:rsidRPr="00203C09" w:rsidRDefault="007A3168" w:rsidP="007A3168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  <w:r w:rsidRPr="00203C09">
        <w:rPr>
          <w:b/>
          <w:bCs/>
          <w:lang w:val="sq-AL"/>
        </w:rPr>
        <w:t>Programi “</w:t>
      </w:r>
      <w:r w:rsidRPr="00EB1E50">
        <w:rPr>
          <w:b/>
          <w:bCs/>
          <w:lang w:val="sq-AL"/>
        </w:rPr>
        <w:t>Veprimtaria e komisionerit publik</w:t>
      </w:r>
      <w:r w:rsidRPr="00203C09">
        <w:rPr>
          <w:b/>
          <w:bCs/>
          <w:lang w:val="sq-AL"/>
        </w:rPr>
        <w:t>”</w:t>
      </w:r>
      <w:r w:rsidRPr="00203C09">
        <w:rPr>
          <w:bCs/>
          <w:lang w:val="sq-AL"/>
        </w:rPr>
        <w:t xml:space="preserve"> e KP ka përcaktuar qëllimin:</w:t>
      </w:r>
    </w:p>
    <w:p w14:paraId="141A2664" w14:textId="54CBC402" w:rsidR="007A3168" w:rsidRPr="00203C09" w:rsidRDefault="007A3168" w:rsidP="00353159">
      <w:pPr>
        <w:tabs>
          <w:tab w:val="left" w:pos="2160"/>
        </w:tabs>
        <w:spacing w:line="276" w:lineRule="auto"/>
        <w:jc w:val="center"/>
        <w:rPr>
          <w:rFonts w:asciiTheme="majorBidi" w:hAnsiTheme="majorBidi" w:cstheme="majorBidi"/>
          <w:i/>
          <w:lang w:val="sq-AL"/>
        </w:rPr>
      </w:pPr>
      <w:r w:rsidRPr="00203C09">
        <w:rPr>
          <w:rFonts w:asciiTheme="majorBidi" w:hAnsiTheme="majorBidi" w:cstheme="majorBidi"/>
          <w:i/>
          <w:lang w:val="sq-AL"/>
        </w:rPr>
        <w:t>“Procesi i rivlerësimit të gjyqtarëve dhe prokurorëve në Republikën e Shqipërisë ka për qëllim garantimin e funksionim</w:t>
      </w:r>
      <w:r>
        <w:rPr>
          <w:rFonts w:asciiTheme="majorBidi" w:hAnsiTheme="majorBidi" w:cstheme="majorBidi"/>
          <w:i/>
          <w:lang w:val="sq-AL"/>
        </w:rPr>
        <w:t>it të shtetit të së drejtës, pav</w:t>
      </w:r>
      <w:r w:rsidRPr="00203C09">
        <w:rPr>
          <w:rFonts w:asciiTheme="majorBidi" w:hAnsiTheme="majorBidi" w:cstheme="majorBidi"/>
          <w:i/>
          <w:lang w:val="sq-AL"/>
        </w:rPr>
        <w:t>arësinë e sistemit të drejtësisë si dhe rikthimin e besimit të publikut tek institucionet e këtij sistemi”.</w:t>
      </w:r>
    </w:p>
    <w:p w14:paraId="4A3F8FDC" w14:textId="77777777" w:rsidR="007A3168" w:rsidRPr="00203C09" w:rsidRDefault="007A3168" w:rsidP="007A3168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lang w:val="sq-AL"/>
        </w:rPr>
      </w:pPr>
      <w:r w:rsidRPr="00203C09">
        <w:rPr>
          <w:rFonts w:asciiTheme="majorBidi" w:hAnsiTheme="majorBidi" w:cstheme="majorBidi"/>
          <w:lang w:val="sq-AL"/>
        </w:rPr>
        <w:t xml:space="preserve">Për arritjen e këtij qëllimi është përcaktuar objektivi: </w:t>
      </w:r>
    </w:p>
    <w:p w14:paraId="348B1944" w14:textId="695AA07D" w:rsidR="007A3168" w:rsidRPr="00203C09" w:rsidRDefault="007A3168" w:rsidP="00353159">
      <w:pPr>
        <w:tabs>
          <w:tab w:val="left" w:pos="2160"/>
        </w:tabs>
        <w:spacing w:line="276" w:lineRule="auto"/>
        <w:jc w:val="center"/>
        <w:rPr>
          <w:rFonts w:asciiTheme="majorBidi" w:hAnsiTheme="majorBidi" w:cstheme="majorBidi"/>
          <w:i/>
          <w:lang w:val="sq-AL"/>
        </w:rPr>
      </w:pPr>
      <w:r w:rsidRPr="00203C09">
        <w:rPr>
          <w:rFonts w:asciiTheme="majorBidi" w:hAnsiTheme="majorBidi" w:cstheme="majorBidi"/>
          <w:i/>
          <w:lang w:val="sq-AL"/>
        </w:rPr>
        <w:t>“Mbrojtja e interesit publik gjatë kryerjes së procesit të rivlerësimit, respektimi i parimit të paanësisë dhe pavarësisë, procesit të rregullt ligjor, transparencës dhe frymës së bashkëpunimit n</w:t>
      </w:r>
      <w:r>
        <w:rPr>
          <w:rFonts w:asciiTheme="majorBidi" w:hAnsiTheme="majorBidi" w:cstheme="majorBidi"/>
          <w:i/>
          <w:lang w:val="sq-AL"/>
        </w:rPr>
        <w:t>dërmjet dy</w:t>
      </w:r>
      <w:r w:rsidRPr="00203C09">
        <w:rPr>
          <w:rFonts w:asciiTheme="majorBidi" w:hAnsiTheme="majorBidi" w:cstheme="majorBidi"/>
          <w:i/>
          <w:lang w:val="sq-AL"/>
        </w:rPr>
        <w:t xml:space="preserve"> komisionerëve publikë, ONM dhe institucioneve të tjera”</w:t>
      </w:r>
    </w:p>
    <w:p w14:paraId="5755217D" w14:textId="3B597C7E" w:rsidR="007A3168" w:rsidRPr="00203C09" w:rsidRDefault="007A3168" w:rsidP="007A3168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lang w:val="sq-AL"/>
        </w:rPr>
      </w:pPr>
      <w:r w:rsidRPr="00203C09">
        <w:rPr>
          <w:rFonts w:asciiTheme="majorBidi" w:hAnsiTheme="majorBidi" w:cstheme="majorBidi"/>
          <w:lang w:val="sq-AL"/>
        </w:rPr>
        <w:t xml:space="preserve">Sipas relacionit dhe tabelave të paraqitura nga Komisionerët Publikë, produkti i këtij institucioni </w:t>
      </w:r>
      <w:r w:rsidRPr="00203C09">
        <w:rPr>
          <w:rFonts w:asciiTheme="majorBidi" w:hAnsiTheme="majorBidi" w:cstheme="majorBidi"/>
          <w:i/>
          <w:lang w:val="sq-AL"/>
        </w:rPr>
        <w:t>“Çështje të njoftuara nga KPK dhe shqyrtuar nga KP brenda afateve ligjore”</w:t>
      </w:r>
      <w:r w:rsidRPr="00203C09">
        <w:rPr>
          <w:rFonts w:asciiTheme="majorBidi" w:hAnsiTheme="majorBidi" w:cstheme="majorBidi"/>
          <w:lang w:val="sq-AL"/>
        </w:rPr>
        <w:t xml:space="preserve"> nga </w:t>
      </w:r>
      <w:r>
        <w:rPr>
          <w:rFonts w:asciiTheme="majorBidi" w:hAnsiTheme="majorBidi" w:cstheme="majorBidi"/>
          <w:lang w:val="sq-AL"/>
        </w:rPr>
        <w:t>92</w:t>
      </w:r>
      <w:r w:rsidRPr="00203C09">
        <w:rPr>
          <w:rFonts w:asciiTheme="majorBidi" w:hAnsiTheme="majorBidi" w:cstheme="majorBidi"/>
          <w:lang w:val="sq-AL"/>
        </w:rPr>
        <w:t xml:space="preserve"> të planifikuara për vitin 20</w:t>
      </w:r>
      <w:r>
        <w:rPr>
          <w:rFonts w:asciiTheme="majorBidi" w:hAnsiTheme="majorBidi" w:cstheme="majorBidi"/>
          <w:lang w:val="sq-AL"/>
        </w:rPr>
        <w:t xml:space="preserve">24, </w:t>
      </w:r>
      <w:r w:rsidRPr="00203C09">
        <w:rPr>
          <w:rFonts w:asciiTheme="majorBidi" w:hAnsiTheme="majorBidi" w:cstheme="majorBidi"/>
          <w:lang w:val="sq-AL"/>
        </w:rPr>
        <w:t>janë realizuar në sasi</w:t>
      </w:r>
      <w:r>
        <w:rPr>
          <w:rFonts w:asciiTheme="majorBidi" w:hAnsiTheme="majorBidi" w:cstheme="majorBidi"/>
          <w:lang w:val="sq-AL"/>
        </w:rPr>
        <w:t xml:space="preserve"> 58 çështje, shoqëruar me një kosto prej 68 milionë lekë, për 8 M e vitit 2024.</w:t>
      </w:r>
    </w:p>
    <w:p w14:paraId="3EB725D0" w14:textId="77777777" w:rsidR="007A3168" w:rsidRPr="00203C09" w:rsidRDefault="007A3168" w:rsidP="00D06512">
      <w:pPr>
        <w:tabs>
          <w:tab w:val="left" w:pos="2160"/>
        </w:tabs>
        <w:spacing w:after="200" w:line="276" w:lineRule="auto"/>
        <w:jc w:val="both"/>
        <w:rPr>
          <w:bCs/>
          <w:lang w:val="sq-AL"/>
        </w:rPr>
      </w:pPr>
    </w:p>
    <w:p w14:paraId="411670D6" w14:textId="77777777" w:rsidR="00D06512" w:rsidRPr="00203C09" w:rsidRDefault="006941E3" w:rsidP="006941E3">
      <w:pPr>
        <w:numPr>
          <w:ilvl w:val="0"/>
          <w:numId w:val="3"/>
        </w:numPr>
        <w:tabs>
          <w:tab w:val="left" w:pos="1440"/>
        </w:tabs>
        <w:spacing w:after="200" w:line="276" w:lineRule="auto"/>
        <w:jc w:val="both"/>
        <w:rPr>
          <w:rFonts w:asciiTheme="majorBidi" w:hAnsiTheme="majorBidi" w:cstheme="majorBidi"/>
          <w:b/>
          <w:lang w:val="sq-AL"/>
        </w:rPr>
      </w:pPr>
      <w:r w:rsidRPr="00203C09">
        <w:rPr>
          <w:rFonts w:asciiTheme="majorBidi" w:hAnsiTheme="majorBidi" w:cstheme="majorBidi"/>
          <w:b/>
          <w:lang w:val="sq-AL"/>
        </w:rPr>
        <w:t xml:space="preserve"> </w:t>
      </w:r>
      <w:r w:rsidR="00D06512" w:rsidRPr="00203C09">
        <w:rPr>
          <w:rFonts w:asciiTheme="majorBidi" w:hAnsiTheme="majorBidi" w:cstheme="majorBidi"/>
          <w:b/>
          <w:lang w:val="sq-AL"/>
        </w:rPr>
        <w:t>Karakteristika kryesore të performancës së shpenzimeve</w:t>
      </w:r>
    </w:p>
    <w:p w14:paraId="14F39AC3" w14:textId="2DBCF938" w:rsidR="00D06512" w:rsidRDefault="00BC1A96" w:rsidP="00D06512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  <w:r>
        <w:rPr>
          <w:rFonts w:asciiTheme="majorBidi" w:hAnsiTheme="majorBidi" w:cstheme="majorBidi"/>
          <w:bCs/>
          <w:lang w:val="sq-AL"/>
        </w:rPr>
        <w:t xml:space="preserve">Në fund të </w:t>
      </w:r>
      <w:r w:rsidR="00612E4E">
        <w:rPr>
          <w:rFonts w:asciiTheme="majorBidi" w:hAnsiTheme="majorBidi" w:cstheme="majorBidi"/>
          <w:bCs/>
          <w:lang w:val="sq-AL"/>
        </w:rPr>
        <w:t>8</w:t>
      </w:r>
      <w:r w:rsidR="002D4DC8">
        <w:rPr>
          <w:rFonts w:asciiTheme="majorBidi" w:hAnsiTheme="majorBidi" w:cstheme="majorBidi"/>
          <w:bCs/>
          <w:lang w:val="sq-AL"/>
        </w:rPr>
        <w:t xml:space="preserve"> mujorit t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 xml:space="preserve"> </w:t>
      </w:r>
      <w:r w:rsidR="00E7005B">
        <w:rPr>
          <w:rFonts w:asciiTheme="majorBidi" w:hAnsiTheme="majorBidi" w:cstheme="majorBidi"/>
          <w:bCs/>
          <w:lang w:val="sq-AL"/>
        </w:rPr>
        <w:t>vitit 202</w:t>
      </w:r>
      <w:r w:rsidR="002D4DC8">
        <w:rPr>
          <w:rFonts w:asciiTheme="majorBidi" w:hAnsiTheme="majorBidi" w:cstheme="majorBidi"/>
          <w:bCs/>
          <w:lang w:val="sq-AL"/>
        </w:rPr>
        <w:t>4</w:t>
      </w:r>
      <w:r w:rsidR="00D06512" w:rsidRPr="00203C09">
        <w:rPr>
          <w:rFonts w:asciiTheme="majorBidi" w:hAnsiTheme="majorBidi" w:cstheme="majorBidi"/>
          <w:bCs/>
          <w:lang w:val="sq-AL"/>
        </w:rPr>
        <w:t>, situata në lidhje me realizimin e shpenzimeve të buxhetit, krahasuar me faktin, sipas raportit të monitorimit të paraqitur nga ana e institucionit</w:t>
      </w:r>
      <w:r w:rsidR="002D4DC8">
        <w:rPr>
          <w:bCs/>
          <w:lang w:val="sq-AL"/>
        </w:rPr>
        <w:t xml:space="preserve">, </w:t>
      </w:r>
      <w:r w:rsidR="00D06512" w:rsidRPr="00203C09">
        <w:rPr>
          <w:bCs/>
          <w:lang w:val="sq-AL"/>
        </w:rPr>
        <w:t>sipas të dhënave të Sistemit Financiar Informatik të Qeverisë</w:t>
      </w:r>
      <w:r w:rsidR="002D4DC8">
        <w:rPr>
          <w:bCs/>
          <w:lang w:val="sq-AL"/>
        </w:rPr>
        <w:t xml:space="preserve"> dhe AFMIS</w:t>
      </w:r>
      <w:r w:rsidR="00D06512" w:rsidRPr="00203C09">
        <w:rPr>
          <w:rFonts w:asciiTheme="majorBidi" w:hAnsiTheme="majorBidi" w:cstheme="majorBidi"/>
          <w:bCs/>
          <w:lang w:val="sq-AL"/>
        </w:rPr>
        <w:t xml:space="preserve">, paraqitet si më poshtë, </w:t>
      </w:r>
      <w:r w:rsidR="00D06512" w:rsidRPr="00203C09">
        <w:rPr>
          <w:bCs/>
          <w:i/>
          <w:iCs/>
          <w:lang w:val="sq-AL"/>
        </w:rPr>
        <w:t xml:space="preserve">në mijë lekë: </w:t>
      </w:r>
    </w:p>
    <w:tbl>
      <w:tblPr>
        <w:tblpPr w:leftFromText="180" w:rightFromText="180" w:vertAnchor="text" w:horzAnchor="margin" w:tblpXSpec="center" w:tblpY="97"/>
        <w:tblW w:w="8072" w:type="dxa"/>
        <w:tblLook w:val="04A0" w:firstRow="1" w:lastRow="0" w:firstColumn="1" w:lastColumn="0" w:noHBand="0" w:noVBand="1"/>
      </w:tblPr>
      <w:tblGrid>
        <w:gridCol w:w="1098"/>
        <w:gridCol w:w="3505"/>
        <w:gridCol w:w="1140"/>
        <w:gridCol w:w="1120"/>
        <w:gridCol w:w="1209"/>
      </w:tblGrid>
      <w:tr w:rsidR="0035703B" w:rsidRPr="00FE3BDE" w14:paraId="6C8B0818" w14:textId="77777777" w:rsidTr="006765DE">
        <w:trPr>
          <w:trHeight w:val="525"/>
        </w:trPr>
        <w:tc>
          <w:tcPr>
            <w:tcW w:w="1098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6084D639" w14:textId="77777777" w:rsidR="00FE3BDE" w:rsidRPr="00FE3BDE" w:rsidRDefault="00FE3BDE" w:rsidP="00FE3B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3BDE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3505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631B2910" w14:textId="77777777" w:rsidR="00FE3BDE" w:rsidRPr="00FE3BDE" w:rsidRDefault="00FE3BDE" w:rsidP="00FE3B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3BDE">
              <w:rPr>
                <w:b/>
                <w:bCs/>
                <w:color w:val="000000"/>
                <w:sz w:val="20"/>
                <w:szCs w:val="20"/>
              </w:rPr>
              <w:t>Emërtimi</w:t>
            </w:r>
            <w:proofErr w:type="spellEnd"/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24033B48" w14:textId="77777777" w:rsidR="00FE3BDE" w:rsidRPr="00FE3BDE" w:rsidRDefault="00FE3BDE" w:rsidP="00FE3B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3BDE">
              <w:rPr>
                <w:b/>
                <w:bCs/>
                <w:color w:val="000000"/>
                <w:sz w:val="20"/>
                <w:szCs w:val="20"/>
              </w:rPr>
              <w:t>Plani</w:t>
            </w:r>
            <w:proofErr w:type="spellEnd"/>
            <w:r w:rsidRPr="00FE3BD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2B060549" w14:textId="77777777" w:rsidR="00FE3BDE" w:rsidRPr="00FE3BDE" w:rsidRDefault="00FE3BDE" w:rsidP="00FE3B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3BDE">
              <w:rPr>
                <w:b/>
                <w:bCs/>
                <w:color w:val="000000"/>
                <w:sz w:val="20"/>
                <w:szCs w:val="20"/>
              </w:rPr>
              <w:t>Fakti</w:t>
            </w:r>
            <w:proofErr w:type="spellEnd"/>
            <w:r w:rsidRPr="00FE3BD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210589FA" w14:textId="4D8D2F8E" w:rsidR="00FE3BDE" w:rsidRPr="00FE3BDE" w:rsidRDefault="00FE3BDE" w:rsidP="00FE3B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3BDE">
              <w:rPr>
                <w:b/>
                <w:bCs/>
                <w:color w:val="000000"/>
                <w:sz w:val="20"/>
                <w:szCs w:val="20"/>
              </w:rPr>
              <w:t>Përqindja</w:t>
            </w:r>
            <w:proofErr w:type="spellEnd"/>
            <w:r w:rsidRPr="00FE3BDE">
              <w:rPr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FE3BDE">
              <w:rPr>
                <w:b/>
                <w:bCs/>
                <w:color w:val="000000"/>
                <w:sz w:val="20"/>
                <w:szCs w:val="20"/>
              </w:rPr>
              <w:t>realizimit</w:t>
            </w:r>
            <w:proofErr w:type="spellEnd"/>
          </w:p>
        </w:tc>
      </w:tr>
      <w:tr w:rsidR="0035703B" w:rsidRPr="00FE3BDE" w14:paraId="34C3712A" w14:textId="77777777" w:rsidTr="006765DE">
        <w:trPr>
          <w:trHeight w:val="315"/>
        </w:trPr>
        <w:tc>
          <w:tcPr>
            <w:tcW w:w="109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C27D7A" w14:textId="77777777" w:rsidR="0035703B" w:rsidRPr="00FE3BDE" w:rsidRDefault="0035703B" w:rsidP="0035703B">
            <w:pPr>
              <w:jc w:val="center"/>
              <w:rPr>
                <w:color w:val="000000"/>
                <w:sz w:val="22"/>
                <w:szCs w:val="22"/>
              </w:rPr>
            </w:pPr>
            <w:r w:rsidRPr="00FE3B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54756E" w14:textId="77777777" w:rsidR="0035703B" w:rsidRPr="00FE3BDE" w:rsidRDefault="0035703B" w:rsidP="0035703B">
            <w:pPr>
              <w:rPr>
                <w:i/>
                <w:iCs/>
                <w:color w:val="000000"/>
              </w:rPr>
            </w:pPr>
            <w:proofErr w:type="spellStart"/>
            <w:r w:rsidRPr="00FE3BDE">
              <w:rPr>
                <w:i/>
                <w:iCs/>
                <w:color w:val="000000"/>
              </w:rPr>
              <w:t>Shpenzime</w:t>
            </w:r>
            <w:proofErr w:type="spellEnd"/>
            <w:r w:rsidRPr="00FE3BDE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E3BDE">
              <w:rPr>
                <w:i/>
                <w:iCs/>
                <w:color w:val="000000"/>
              </w:rPr>
              <w:t>personeli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F29DB13" w14:textId="2A84226E" w:rsidR="0035703B" w:rsidRPr="0094485F" w:rsidRDefault="0035703B" w:rsidP="0035703B">
            <w:pPr>
              <w:jc w:val="center"/>
            </w:pPr>
            <w:r w:rsidRPr="000776C6">
              <w:t>108,300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3C620C6" w14:textId="1E20A564" w:rsidR="0035703B" w:rsidRDefault="0035703B" w:rsidP="0035703B">
            <w:pPr>
              <w:jc w:val="center"/>
            </w:pPr>
            <w:r w:rsidRPr="000776C6">
              <w:t>65,97</w:t>
            </w:r>
            <w: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72E42099" w14:textId="05D2604E" w:rsidR="0035703B" w:rsidRPr="00C925AD" w:rsidRDefault="0035703B" w:rsidP="0035703B">
            <w:pPr>
              <w:jc w:val="center"/>
            </w:pPr>
            <w:r>
              <w:t>61</w:t>
            </w:r>
            <w:r w:rsidRPr="00C925AD">
              <w:t>%</w:t>
            </w:r>
          </w:p>
        </w:tc>
      </w:tr>
      <w:tr w:rsidR="0035703B" w:rsidRPr="00FE3BDE" w14:paraId="2B017899" w14:textId="77777777" w:rsidTr="006765DE">
        <w:trPr>
          <w:trHeight w:val="315"/>
        </w:trPr>
        <w:tc>
          <w:tcPr>
            <w:tcW w:w="109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D91B2B" w14:textId="77777777" w:rsidR="0035703B" w:rsidRPr="00FE3BDE" w:rsidRDefault="0035703B" w:rsidP="0035703B">
            <w:pPr>
              <w:jc w:val="center"/>
              <w:rPr>
                <w:color w:val="000000"/>
                <w:sz w:val="22"/>
                <w:szCs w:val="22"/>
              </w:rPr>
            </w:pPr>
            <w:r w:rsidRPr="00FE3B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F42254" w14:textId="77777777" w:rsidR="0035703B" w:rsidRPr="00FE3BDE" w:rsidRDefault="0035703B" w:rsidP="0035703B">
            <w:pPr>
              <w:rPr>
                <w:i/>
                <w:iCs/>
                <w:color w:val="000000"/>
              </w:rPr>
            </w:pPr>
            <w:proofErr w:type="spellStart"/>
            <w:r w:rsidRPr="00FE3BDE">
              <w:rPr>
                <w:i/>
                <w:iCs/>
                <w:color w:val="000000"/>
              </w:rPr>
              <w:t>Shpenzime</w:t>
            </w:r>
            <w:proofErr w:type="spellEnd"/>
            <w:r w:rsidRPr="00FE3BDE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E3BDE">
              <w:rPr>
                <w:i/>
                <w:iCs/>
                <w:color w:val="000000"/>
              </w:rPr>
              <w:t>të</w:t>
            </w:r>
            <w:proofErr w:type="spellEnd"/>
            <w:r w:rsidRPr="00FE3BDE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E3BDE">
              <w:rPr>
                <w:i/>
                <w:iCs/>
                <w:color w:val="000000"/>
              </w:rPr>
              <w:t>tjera</w:t>
            </w:r>
            <w:proofErr w:type="spellEnd"/>
            <w:r w:rsidRPr="00FE3BDE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E3BDE">
              <w:rPr>
                <w:i/>
                <w:iCs/>
                <w:color w:val="000000"/>
              </w:rPr>
              <w:t>korente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FD5C4F5" w14:textId="5222344F" w:rsidR="0035703B" w:rsidRPr="00CA5416" w:rsidRDefault="0035703B" w:rsidP="0035703B">
            <w:pPr>
              <w:jc w:val="center"/>
            </w:pPr>
            <w:r w:rsidRPr="00C53BE6">
              <w:t>7,100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6F1E00A" w14:textId="67A5C9C7" w:rsidR="0035703B" w:rsidRDefault="0035703B" w:rsidP="0035703B">
            <w:pPr>
              <w:jc w:val="center"/>
            </w:pPr>
            <w:r w:rsidRPr="00C53BE6">
              <w:t>2,447</w:t>
            </w:r>
          </w:p>
        </w:tc>
        <w:tc>
          <w:tcPr>
            <w:tcW w:w="120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382CD559" w14:textId="29D1233D" w:rsidR="0035703B" w:rsidRPr="00C925AD" w:rsidRDefault="0035703B" w:rsidP="0035703B">
            <w:pPr>
              <w:jc w:val="center"/>
            </w:pPr>
            <w:r>
              <w:t>34</w:t>
            </w:r>
            <w:r w:rsidRPr="00C925AD">
              <w:t>%</w:t>
            </w:r>
          </w:p>
        </w:tc>
      </w:tr>
      <w:tr w:rsidR="00B31EF1" w:rsidRPr="00FE3BDE" w14:paraId="71801315" w14:textId="77777777" w:rsidTr="006765DE">
        <w:trPr>
          <w:trHeight w:val="315"/>
        </w:trPr>
        <w:tc>
          <w:tcPr>
            <w:tcW w:w="109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7C4113" w14:textId="77777777" w:rsidR="00E7005B" w:rsidRPr="00FE3BDE" w:rsidRDefault="00E7005B" w:rsidP="00FE3BDE">
            <w:pPr>
              <w:jc w:val="center"/>
              <w:rPr>
                <w:color w:val="000000"/>
                <w:sz w:val="22"/>
                <w:szCs w:val="22"/>
              </w:rPr>
            </w:pPr>
            <w:r w:rsidRPr="00FE3B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D95849" w14:textId="77777777" w:rsidR="00E7005B" w:rsidRPr="00FE3BDE" w:rsidRDefault="00E7005B" w:rsidP="00FE3BDE">
            <w:pPr>
              <w:rPr>
                <w:i/>
                <w:iCs/>
                <w:color w:val="000000"/>
              </w:rPr>
            </w:pPr>
            <w:proofErr w:type="spellStart"/>
            <w:r w:rsidRPr="00FE3BDE">
              <w:rPr>
                <w:i/>
                <w:iCs/>
                <w:color w:val="000000"/>
              </w:rPr>
              <w:t>Shpenzime</w:t>
            </w:r>
            <w:proofErr w:type="spellEnd"/>
            <w:r w:rsidRPr="00FE3BDE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E3BDE">
              <w:rPr>
                <w:i/>
                <w:iCs/>
                <w:color w:val="000000"/>
              </w:rPr>
              <w:t>kapitale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41CAF06" w14:textId="77777777" w:rsidR="00E7005B" w:rsidRPr="003C06F9" w:rsidRDefault="00F76472" w:rsidP="00E7005B">
            <w:pPr>
              <w:jc w:val="center"/>
            </w:pPr>
            <w:r>
              <w:t>1,500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B737676" w14:textId="77777777" w:rsidR="00E7005B" w:rsidRDefault="00E7005B" w:rsidP="00E7005B">
            <w:pPr>
              <w:jc w:val="center"/>
            </w:pPr>
            <w:r w:rsidRPr="003C06F9"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57945B51" w14:textId="77777777" w:rsidR="00E7005B" w:rsidRPr="00C925AD" w:rsidRDefault="00E7005B" w:rsidP="00E7005B">
            <w:pPr>
              <w:jc w:val="center"/>
            </w:pPr>
            <w:r>
              <w:t>-</w:t>
            </w:r>
          </w:p>
        </w:tc>
      </w:tr>
      <w:tr w:rsidR="00B31EF1" w:rsidRPr="00FE3BDE" w14:paraId="53C758A5" w14:textId="77777777" w:rsidTr="006765DE">
        <w:trPr>
          <w:trHeight w:val="315"/>
        </w:trPr>
        <w:tc>
          <w:tcPr>
            <w:tcW w:w="4603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5968F29B" w14:textId="77777777" w:rsidR="00E7005B" w:rsidRPr="00FE3BDE" w:rsidRDefault="00E7005B" w:rsidP="00FE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3BDE">
              <w:rPr>
                <w:b/>
                <w:bCs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2A300664" w14:textId="54C07251" w:rsidR="00E7005B" w:rsidRPr="00E7005B" w:rsidRDefault="0035703B" w:rsidP="00B31EA0">
            <w:pPr>
              <w:rPr>
                <w:b/>
              </w:rPr>
            </w:pPr>
            <w:r w:rsidRPr="0035703B">
              <w:rPr>
                <w:b/>
              </w:rPr>
              <w:t>116,900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0F71FB41" w14:textId="2A441C25" w:rsidR="00E7005B" w:rsidRPr="00E7005B" w:rsidRDefault="0035703B" w:rsidP="00B31EA0">
            <w:pPr>
              <w:rPr>
                <w:b/>
              </w:rPr>
            </w:pPr>
            <w:r w:rsidRPr="0035703B">
              <w:rPr>
                <w:b/>
              </w:rPr>
              <w:t>68,42</w:t>
            </w:r>
            <w:r>
              <w:rPr>
                <w:b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</w:tcPr>
          <w:p w14:paraId="22C0A6AF" w14:textId="56730C53" w:rsidR="00E7005B" w:rsidRPr="00653134" w:rsidRDefault="0035703B" w:rsidP="00B31EF1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="00E7005B">
              <w:rPr>
                <w:b/>
              </w:rPr>
              <w:t>%</w:t>
            </w:r>
          </w:p>
        </w:tc>
      </w:tr>
    </w:tbl>
    <w:p w14:paraId="21A0A050" w14:textId="77777777" w:rsidR="00187AC8" w:rsidRDefault="00187AC8" w:rsidP="00D06512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2A32E5E5" w14:textId="77777777" w:rsidR="00FE3BDE" w:rsidRPr="00203C09" w:rsidRDefault="00FE3BDE" w:rsidP="00D06512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7DAA4AF1" w14:textId="77777777" w:rsidR="00D06512" w:rsidRPr="00203C09" w:rsidRDefault="00D06512" w:rsidP="00D06512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090A0E11" w14:textId="77777777" w:rsidR="006941E3" w:rsidRDefault="006941E3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61CA683B" w14:textId="77777777" w:rsidR="006941E3" w:rsidRDefault="006941E3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2D0D9945" w14:textId="77777777" w:rsidR="006941E3" w:rsidRDefault="006941E3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7DBDACE0" w14:textId="77777777" w:rsidR="006941E3" w:rsidRDefault="006941E3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225F24B8" w14:textId="77777777" w:rsidR="005E410C" w:rsidRDefault="005E410C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3E26B57C" w14:textId="4F8B705C" w:rsidR="00D06512" w:rsidRPr="00203C09" w:rsidRDefault="00D06512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  <w:r w:rsidRPr="00203C09">
        <w:rPr>
          <w:rFonts w:asciiTheme="majorBidi" w:hAnsiTheme="majorBidi" w:cstheme="majorBidi"/>
          <w:bCs/>
          <w:lang w:val="sq-AL"/>
        </w:rPr>
        <w:t xml:space="preserve">Siç shikohet nga tabela </w:t>
      </w:r>
      <w:r w:rsidR="00D1110D">
        <w:rPr>
          <w:rFonts w:asciiTheme="majorBidi" w:hAnsiTheme="majorBidi" w:cstheme="majorBidi"/>
          <w:bCs/>
          <w:lang w:val="sq-AL"/>
        </w:rPr>
        <w:t xml:space="preserve">e mësipërme, KP </w:t>
      </w:r>
      <w:r w:rsidR="002D4DC8">
        <w:rPr>
          <w:rFonts w:asciiTheme="majorBidi" w:hAnsiTheme="majorBidi" w:cstheme="majorBidi"/>
          <w:bCs/>
          <w:lang w:val="sq-AL"/>
        </w:rPr>
        <w:t>p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>rgjat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 xml:space="preserve"> periudh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 xml:space="preserve">s </w:t>
      </w:r>
      <w:r w:rsidR="0035703B">
        <w:rPr>
          <w:rFonts w:asciiTheme="majorBidi" w:hAnsiTheme="majorBidi" w:cstheme="majorBidi"/>
          <w:bCs/>
          <w:lang w:val="sq-AL"/>
        </w:rPr>
        <w:t>8</w:t>
      </w:r>
      <w:r w:rsidR="002D4DC8">
        <w:rPr>
          <w:rFonts w:asciiTheme="majorBidi" w:hAnsiTheme="majorBidi" w:cstheme="majorBidi"/>
          <w:bCs/>
          <w:lang w:val="sq-AL"/>
        </w:rPr>
        <w:t xml:space="preserve"> mujore t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 xml:space="preserve"> vitit 2024, </w:t>
      </w:r>
      <w:r w:rsidR="00D1110D">
        <w:rPr>
          <w:rFonts w:asciiTheme="majorBidi" w:hAnsiTheme="majorBidi" w:cstheme="majorBidi"/>
          <w:bCs/>
          <w:lang w:val="sq-AL"/>
        </w:rPr>
        <w:t>ka</w:t>
      </w:r>
      <w:r w:rsidRPr="00203C09">
        <w:rPr>
          <w:rFonts w:asciiTheme="majorBidi" w:hAnsiTheme="majorBidi" w:cstheme="majorBidi"/>
          <w:bCs/>
          <w:lang w:val="sq-AL"/>
        </w:rPr>
        <w:t xml:space="preserve"> realizuar </w:t>
      </w:r>
      <w:r w:rsidR="002E0C5D">
        <w:rPr>
          <w:rFonts w:asciiTheme="majorBidi" w:hAnsiTheme="majorBidi" w:cstheme="majorBidi"/>
          <w:bCs/>
          <w:lang w:val="sq-AL"/>
        </w:rPr>
        <w:t>fondet p</w:t>
      </w:r>
      <w:r w:rsidR="00987B24">
        <w:rPr>
          <w:rFonts w:asciiTheme="majorBidi" w:hAnsiTheme="majorBidi" w:cstheme="majorBidi"/>
          <w:bCs/>
          <w:lang w:val="sq-AL"/>
        </w:rPr>
        <w:t>ë</w:t>
      </w:r>
      <w:r w:rsidR="002E0C5D">
        <w:rPr>
          <w:rFonts w:asciiTheme="majorBidi" w:hAnsiTheme="majorBidi" w:cstheme="majorBidi"/>
          <w:bCs/>
          <w:lang w:val="sq-AL"/>
        </w:rPr>
        <w:t xml:space="preserve">r shpenzimet </w:t>
      </w:r>
      <w:r w:rsidR="00D1110D">
        <w:rPr>
          <w:rFonts w:asciiTheme="majorBidi" w:hAnsiTheme="majorBidi" w:cstheme="majorBidi"/>
          <w:bCs/>
          <w:lang w:val="sq-AL"/>
        </w:rPr>
        <w:t xml:space="preserve">e personelit në masën prej </w:t>
      </w:r>
      <w:r w:rsidR="0035703B">
        <w:rPr>
          <w:rFonts w:asciiTheme="majorBidi" w:hAnsiTheme="majorBidi" w:cstheme="majorBidi"/>
          <w:bCs/>
          <w:lang w:val="sq-AL"/>
        </w:rPr>
        <w:t>61</w:t>
      </w:r>
      <w:r w:rsidR="00D1110D">
        <w:rPr>
          <w:rFonts w:asciiTheme="majorBidi" w:hAnsiTheme="majorBidi" w:cstheme="majorBidi"/>
          <w:bCs/>
          <w:lang w:val="sq-AL"/>
        </w:rPr>
        <w:t xml:space="preserve"> % dhe për shpenzimet e tjera korente</w:t>
      </w:r>
      <w:r w:rsidR="002D4DC8">
        <w:rPr>
          <w:rFonts w:asciiTheme="majorBidi" w:hAnsiTheme="majorBidi" w:cstheme="majorBidi"/>
          <w:bCs/>
          <w:lang w:val="sq-AL"/>
        </w:rPr>
        <w:t xml:space="preserve"> n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 xml:space="preserve"> mas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 xml:space="preserve">n </w:t>
      </w:r>
      <w:r w:rsidR="0035703B">
        <w:rPr>
          <w:rFonts w:asciiTheme="majorBidi" w:hAnsiTheme="majorBidi" w:cstheme="majorBidi"/>
          <w:bCs/>
          <w:lang w:val="sq-AL"/>
        </w:rPr>
        <w:t>34</w:t>
      </w:r>
      <w:r w:rsidR="002D4DC8">
        <w:rPr>
          <w:rFonts w:asciiTheme="majorBidi" w:hAnsiTheme="majorBidi" w:cstheme="majorBidi"/>
          <w:bCs/>
          <w:lang w:val="sq-AL"/>
        </w:rPr>
        <w:t>%</w:t>
      </w:r>
      <w:r w:rsidR="002E0C5D">
        <w:rPr>
          <w:rFonts w:asciiTheme="majorBidi" w:hAnsiTheme="majorBidi" w:cstheme="majorBidi"/>
          <w:bCs/>
          <w:lang w:val="sq-AL"/>
        </w:rPr>
        <w:t xml:space="preserve">. </w:t>
      </w:r>
      <w:r w:rsidRPr="00203C09">
        <w:rPr>
          <w:rFonts w:asciiTheme="majorBidi" w:hAnsiTheme="majorBidi" w:cstheme="majorBidi"/>
          <w:bCs/>
          <w:lang w:val="sq-AL"/>
        </w:rPr>
        <w:t xml:space="preserve">Në total KP ka një realizim faktik të </w:t>
      </w:r>
      <w:r w:rsidR="00D1110D">
        <w:rPr>
          <w:rFonts w:asciiTheme="majorBidi" w:hAnsiTheme="majorBidi" w:cstheme="majorBidi"/>
          <w:bCs/>
          <w:lang w:val="sq-AL"/>
        </w:rPr>
        <w:t>planit për viti</w:t>
      </w:r>
      <w:r w:rsidR="002C2938">
        <w:rPr>
          <w:rFonts w:asciiTheme="majorBidi" w:hAnsiTheme="majorBidi" w:cstheme="majorBidi"/>
          <w:bCs/>
          <w:lang w:val="sq-AL"/>
        </w:rPr>
        <w:t>n</w:t>
      </w:r>
      <w:r w:rsidR="00D1110D">
        <w:rPr>
          <w:rFonts w:asciiTheme="majorBidi" w:hAnsiTheme="majorBidi" w:cstheme="majorBidi"/>
          <w:bCs/>
          <w:lang w:val="sq-AL"/>
        </w:rPr>
        <w:t xml:space="preserve"> 202</w:t>
      </w:r>
      <w:r w:rsidR="002D4DC8">
        <w:rPr>
          <w:rFonts w:asciiTheme="majorBidi" w:hAnsiTheme="majorBidi" w:cstheme="majorBidi"/>
          <w:bCs/>
          <w:lang w:val="sq-AL"/>
        </w:rPr>
        <w:t>4</w:t>
      </w:r>
      <w:r w:rsidR="000E51BA">
        <w:rPr>
          <w:rFonts w:asciiTheme="majorBidi" w:hAnsiTheme="majorBidi" w:cstheme="majorBidi"/>
          <w:bCs/>
          <w:lang w:val="sq-AL"/>
        </w:rPr>
        <w:t xml:space="preserve"> </w:t>
      </w:r>
      <w:r w:rsidRPr="00203C09">
        <w:rPr>
          <w:rFonts w:asciiTheme="majorBidi" w:hAnsiTheme="majorBidi" w:cstheme="majorBidi"/>
          <w:bCs/>
          <w:lang w:val="sq-AL"/>
        </w:rPr>
        <w:t xml:space="preserve">në masën </w:t>
      </w:r>
      <w:r w:rsidR="007A3168">
        <w:rPr>
          <w:rFonts w:asciiTheme="majorBidi" w:hAnsiTheme="majorBidi" w:cstheme="majorBidi"/>
          <w:bCs/>
          <w:lang w:val="sq-AL"/>
        </w:rPr>
        <w:t>59</w:t>
      </w:r>
      <w:r w:rsidRPr="00203C09">
        <w:rPr>
          <w:rFonts w:asciiTheme="majorBidi" w:hAnsiTheme="majorBidi" w:cstheme="majorBidi"/>
          <w:bCs/>
          <w:lang w:val="sq-AL"/>
        </w:rPr>
        <w:t xml:space="preserve"> për qind</w:t>
      </w:r>
      <w:r w:rsidR="002D4DC8">
        <w:rPr>
          <w:rFonts w:asciiTheme="majorBidi" w:hAnsiTheme="majorBidi" w:cstheme="majorBidi"/>
          <w:bCs/>
          <w:lang w:val="sq-AL"/>
        </w:rPr>
        <w:t>, realizim ky n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 xml:space="preserve"> trendin normal p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>r periudh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>n</w:t>
      </w:r>
      <w:r w:rsidRPr="00203C09">
        <w:rPr>
          <w:rFonts w:asciiTheme="majorBidi" w:hAnsiTheme="majorBidi" w:cstheme="majorBidi"/>
          <w:bCs/>
          <w:lang w:val="sq-AL"/>
        </w:rPr>
        <w:t>.</w:t>
      </w:r>
    </w:p>
    <w:p w14:paraId="6E0D1BCD" w14:textId="77777777" w:rsidR="00D06512" w:rsidRDefault="00D06512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282B7072" w14:textId="77777777" w:rsidR="00353159" w:rsidRDefault="00353159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25859896" w14:textId="77777777" w:rsidR="00353159" w:rsidRPr="00203C09" w:rsidRDefault="00353159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07F08BCD" w14:textId="77777777" w:rsidR="00D06512" w:rsidRDefault="00D06512" w:rsidP="006941E3">
      <w:pPr>
        <w:numPr>
          <w:ilvl w:val="0"/>
          <w:numId w:val="3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2F43D1">
        <w:rPr>
          <w:rFonts w:asciiTheme="majorBidi" w:hAnsiTheme="majorBidi" w:cstheme="majorBidi"/>
          <w:b/>
          <w:lang w:val="sq-AL"/>
        </w:rPr>
        <w:lastRenderedPageBreak/>
        <w:t>Informacion mbi volumin dhe madhësinë e ndryshimit të buxhetit.</w:t>
      </w:r>
    </w:p>
    <w:p w14:paraId="322FE28F" w14:textId="5DBC6789" w:rsidR="005302CC" w:rsidRPr="005302CC" w:rsidRDefault="005302CC" w:rsidP="005302CC">
      <w:pPr>
        <w:jc w:val="both"/>
        <w:rPr>
          <w:rFonts w:asciiTheme="majorBidi" w:hAnsiTheme="majorBidi" w:cstheme="majorBidi"/>
          <w:bCs/>
          <w:lang w:val="sq-AL"/>
        </w:rPr>
      </w:pPr>
      <w:r w:rsidRPr="005302CC">
        <w:rPr>
          <w:rFonts w:asciiTheme="majorBidi" w:hAnsiTheme="majorBidi" w:cstheme="majorBidi"/>
          <w:bCs/>
          <w:lang w:val="sq-AL"/>
        </w:rPr>
        <w:t xml:space="preserve">Për Buxhetin e Komisionerëve Publikë për </w:t>
      </w:r>
      <w:r w:rsidR="007A3168">
        <w:rPr>
          <w:rFonts w:asciiTheme="majorBidi" w:hAnsiTheme="majorBidi" w:cstheme="majorBidi"/>
          <w:bCs/>
          <w:lang w:val="sq-AL"/>
        </w:rPr>
        <w:t>8</w:t>
      </w:r>
      <w:r w:rsidR="002D4DC8">
        <w:rPr>
          <w:rFonts w:asciiTheme="majorBidi" w:hAnsiTheme="majorBidi" w:cstheme="majorBidi"/>
          <w:bCs/>
          <w:lang w:val="sq-AL"/>
        </w:rPr>
        <w:t xml:space="preserve"> mujorin e </w:t>
      </w:r>
      <w:r w:rsidR="007D6BEF">
        <w:rPr>
          <w:rFonts w:asciiTheme="majorBidi" w:hAnsiTheme="majorBidi" w:cstheme="majorBidi"/>
          <w:bCs/>
          <w:lang w:val="sq-AL"/>
        </w:rPr>
        <w:t>viti</w:t>
      </w:r>
      <w:r w:rsidR="002D4DC8">
        <w:rPr>
          <w:rFonts w:asciiTheme="majorBidi" w:hAnsiTheme="majorBidi" w:cstheme="majorBidi"/>
          <w:bCs/>
          <w:lang w:val="sq-AL"/>
        </w:rPr>
        <w:t>t</w:t>
      </w:r>
      <w:r w:rsidR="007D6BEF">
        <w:rPr>
          <w:rFonts w:asciiTheme="majorBidi" w:hAnsiTheme="majorBidi" w:cstheme="majorBidi"/>
          <w:bCs/>
          <w:lang w:val="sq-AL"/>
        </w:rPr>
        <w:t xml:space="preserve"> 202</w:t>
      </w:r>
      <w:r w:rsidR="002D4DC8">
        <w:rPr>
          <w:rFonts w:asciiTheme="majorBidi" w:hAnsiTheme="majorBidi" w:cstheme="majorBidi"/>
          <w:bCs/>
          <w:lang w:val="sq-AL"/>
        </w:rPr>
        <w:t>4</w:t>
      </w:r>
      <w:r w:rsidRPr="005302CC">
        <w:rPr>
          <w:rFonts w:asciiTheme="majorBidi" w:hAnsiTheme="majorBidi" w:cstheme="majorBidi"/>
          <w:bCs/>
          <w:lang w:val="sq-AL"/>
        </w:rPr>
        <w:t>, situata në lidhje me ndryshimet në planifikim, paraqitet në tabelën e mëposhtme:</w:t>
      </w:r>
    </w:p>
    <w:p w14:paraId="72134C6E" w14:textId="77777777" w:rsidR="005302CC" w:rsidRPr="005302CC" w:rsidRDefault="005302CC" w:rsidP="005302CC">
      <w:pPr>
        <w:pStyle w:val="ListParagraph"/>
        <w:tabs>
          <w:tab w:val="left" w:pos="1440"/>
        </w:tabs>
        <w:spacing w:after="200" w:line="276" w:lineRule="auto"/>
        <w:jc w:val="both"/>
        <w:rPr>
          <w:rFonts w:asciiTheme="majorBidi" w:hAnsiTheme="majorBidi" w:cstheme="majorBidi"/>
          <w:b/>
          <w:color w:val="000000" w:themeColor="text1"/>
          <w:lang w:val="sq-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1678"/>
        <w:gridCol w:w="1984"/>
        <w:gridCol w:w="1626"/>
      </w:tblGrid>
      <w:tr w:rsidR="005302CC" w:rsidRPr="00A71978" w14:paraId="55A4A052" w14:textId="77777777" w:rsidTr="002678BE">
        <w:tc>
          <w:tcPr>
            <w:tcW w:w="2239" w:type="pct"/>
            <w:shd w:val="clear" w:color="auto" w:fill="DBE5F1" w:themeFill="accent1" w:themeFillTint="33"/>
          </w:tcPr>
          <w:p w14:paraId="696818E9" w14:textId="77777777" w:rsidR="005302CC" w:rsidRDefault="005302CC" w:rsidP="002678BE">
            <w:pPr>
              <w:pStyle w:val="ListParagraph"/>
              <w:rPr>
                <w:b/>
                <w:lang w:val="sq-AL"/>
              </w:rPr>
            </w:pPr>
          </w:p>
          <w:p w14:paraId="599093B6" w14:textId="77777777" w:rsidR="005302CC" w:rsidRPr="00897307" w:rsidRDefault="005302CC" w:rsidP="002678BE">
            <w:pPr>
              <w:pStyle w:val="ListParagrap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               </w:t>
            </w:r>
            <w:r w:rsidRPr="00897307">
              <w:rPr>
                <w:b/>
                <w:lang w:val="sq-AL"/>
              </w:rPr>
              <w:t>Programet</w:t>
            </w:r>
          </w:p>
        </w:tc>
        <w:tc>
          <w:tcPr>
            <w:tcW w:w="876" w:type="pct"/>
            <w:shd w:val="clear" w:color="auto" w:fill="DBE5F1" w:themeFill="accent1" w:themeFillTint="33"/>
          </w:tcPr>
          <w:p w14:paraId="1A7F8AA1" w14:textId="5608D08D" w:rsidR="005302CC" w:rsidRPr="00A71978" w:rsidRDefault="005302CC" w:rsidP="00572175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Buxheti fillestar 202</w:t>
            </w:r>
            <w:r w:rsidR="002D4DC8">
              <w:rPr>
                <w:b/>
                <w:lang w:val="sq-AL"/>
              </w:rPr>
              <w:t>4</w:t>
            </w:r>
          </w:p>
        </w:tc>
        <w:tc>
          <w:tcPr>
            <w:tcW w:w="1036" w:type="pct"/>
            <w:shd w:val="clear" w:color="auto" w:fill="DBE5F1" w:themeFill="accent1" w:themeFillTint="33"/>
          </w:tcPr>
          <w:p w14:paraId="29F61057" w14:textId="77777777" w:rsidR="005302CC" w:rsidRPr="00A71978" w:rsidRDefault="005302CC" w:rsidP="002678B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Buxheti me ndryshime</w:t>
            </w:r>
          </w:p>
        </w:tc>
        <w:tc>
          <w:tcPr>
            <w:tcW w:w="849" w:type="pct"/>
            <w:shd w:val="clear" w:color="auto" w:fill="DBE5F1" w:themeFill="accent1" w:themeFillTint="33"/>
          </w:tcPr>
          <w:p w14:paraId="5FDDA8E1" w14:textId="77777777" w:rsidR="005302CC" w:rsidRPr="00A71978" w:rsidRDefault="005302CC" w:rsidP="002678B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Diferenca</w:t>
            </w:r>
          </w:p>
        </w:tc>
      </w:tr>
      <w:tr w:rsidR="005302CC" w:rsidRPr="00A71978" w14:paraId="72125899" w14:textId="77777777" w:rsidTr="002678BE">
        <w:trPr>
          <w:trHeight w:val="143"/>
        </w:trPr>
        <w:tc>
          <w:tcPr>
            <w:tcW w:w="2239" w:type="pct"/>
          </w:tcPr>
          <w:p w14:paraId="27A748CD" w14:textId="77777777" w:rsidR="005302CC" w:rsidRPr="00231CF4" w:rsidRDefault="005302CC" w:rsidP="002678BE"/>
        </w:tc>
        <w:tc>
          <w:tcPr>
            <w:tcW w:w="876" w:type="pct"/>
          </w:tcPr>
          <w:p w14:paraId="57A0A03C" w14:textId="77777777" w:rsidR="005302CC" w:rsidRPr="00A71978" w:rsidRDefault="005302CC" w:rsidP="002678B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(1)</w:t>
            </w:r>
          </w:p>
        </w:tc>
        <w:tc>
          <w:tcPr>
            <w:tcW w:w="1036" w:type="pct"/>
          </w:tcPr>
          <w:p w14:paraId="48300DBD" w14:textId="77777777" w:rsidR="005302CC" w:rsidRPr="00A71978" w:rsidRDefault="005302CC" w:rsidP="002678B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(2)</w:t>
            </w:r>
          </w:p>
        </w:tc>
        <w:tc>
          <w:tcPr>
            <w:tcW w:w="849" w:type="pct"/>
          </w:tcPr>
          <w:p w14:paraId="768BF3BC" w14:textId="77777777" w:rsidR="005302CC" w:rsidRPr="00A71978" w:rsidRDefault="005302CC" w:rsidP="002678B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(3=2-1)</w:t>
            </w:r>
          </w:p>
        </w:tc>
      </w:tr>
      <w:tr w:rsidR="005302CC" w:rsidRPr="00A71978" w14:paraId="02275F4D" w14:textId="77777777" w:rsidTr="002678BE">
        <w:trPr>
          <w:trHeight w:val="287"/>
        </w:trPr>
        <w:tc>
          <w:tcPr>
            <w:tcW w:w="2239" w:type="pct"/>
          </w:tcPr>
          <w:p w14:paraId="44DDD59A" w14:textId="77777777" w:rsidR="005302CC" w:rsidRPr="00231CF4" w:rsidRDefault="005302CC" w:rsidP="002678BE">
            <w:proofErr w:type="spellStart"/>
            <w:r w:rsidRPr="005302CC">
              <w:t>Veprimtaria</w:t>
            </w:r>
            <w:proofErr w:type="spellEnd"/>
            <w:r w:rsidRPr="005302CC">
              <w:t xml:space="preserve"> e </w:t>
            </w:r>
            <w:proofErr w:type="spellStart"/>
            <w:r w:rsidRPr="005302CC">
              <w:t>komisionerit</w:t>
            </w:r>
            <w:proofErr w:type="spellEnd"/>
            <w:r w:rsidRPr="005302CC">
              <w:t xml:space="preserve"> </w:t>
            </w:r>
            <w:proofErr w:type="spellStart"/>
            <w:r w:rsidRPr="005302CC">
              <w:t>publik</w:t>
            </w:r>
            <w:proofErr w:type="spellEnd"/>
          </w:p>
        </w:tc>
        <w:tc>
          <w:tcPr>
            <w:tcW w:w="876" w:type="pct"/>
          </w:tcPr>
          <w:p w14:paraId="0D583DB4" w14:textId="11F6F42E" w:rsidR="005302CC" w:rsidRPr="00A71978" w:rsidRDefault="002D4DC8" w:rsidP="002678BE">
            <w:pPr>
              <w:jc w:val="center"/>
              <w:rPr>
                <w:lang w:val="sq-AL"/>
              </w:rPr>
            </w:pPr>
            <w:r w:rsidRPr="002D4DC8">
              <w:rPr>
                <w:lang w:val="sq-AL"/>
              </w:rPr>
              <w:t>114,900</w:t>
            </w:r>
          </w:p>
        </w:tc>
        <w:tc>
          <w:tcPr>
            <w:tcW w:w="1036" w:type="pct"/>
          </w:tcPr>
          <w:p w14:paraId="0D43E42E" w14:textId="7F47B955" w:rsidR="005302CC" w:rsidRPr="005E572B" w:rsidRDefault="007A3168" w:rsidP="005E572B">
            <w:pPr>
              <w:jc w:val="center"/>
              <w:rPr>
                <w:lang w:val="sq-AL"/>
              </w:rPr>
            </w:pPr>
            <w:r w:rsidRPr="007A3168">
              <w:rPr>
                <w:lang w:val="sq-AL"/>
              </w:rPr>
              <w:t>116,900</w:t>
            </w:r>
          </w:p>
        </w:tc>
        <w:tc>
          <w:tcPr>
            <w:tcW w:w="849" w:type="pct"/>
          </w:tcPr>
          <w:p w14:paraId="00957EA0" w14:textId="0E1DA0AA" w:rsidR="005302CC" w:rsidRPr="003441DC" w:rsidRDefault="003B77DB" w:rsidP="003B77DB">
            <w:pPr>
              <w:tabs>
                <w:tab w:val="left" w:pos="465"/>
                <w:tab w:val="center" w:pos="705"/>
              </w:tabs>
              <w:rPr>
                <w:lang w:val="sq-AL"/>
              </w:rPr>
            </w:pPr>
            <w:r>
              <w:rPr>
                <w:lang w:val="sq-AL"/>
              </w:rPr>
              <w:tab/>
            </w:r>
            <w:r w:rsidR="007A3168">
              <w:rPr>
                <w:lang w:val="sq-AL"/>
              </w:rPr>
              <w:t>2,000</w:t>
            </w:r>
          </w:p>
        </w:tc>
      </w:tr>
    </w:tbl>
    <w:p w14:paraId="3B7FAFAB" w14:textId="77777777" w:rsidR="005302CC" w:rsidRPr="002F43D1" w:rsidRDefault="005302CC" w:rsidP="005302CC">
      <w:pPr>
        <w:tabs>
          <w:tab w:val="left" w:pos="1440"/>
        </w:tabs>
        <w:spacing w:after="200"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2C82F5EB" w14:textId="67647C22" w:rsidR="007D6BEF" w:rsidRDefault="007A3168" w:rsidP="007D6BEF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color w:val="000000" w:themeColor="text1"/>
          <w:lang w:val="sq-AL"/>
        </w:rPr>
      </w:pPr>
      <w:r w:rsidRPr="007A3168">
        <w:rPr>
          <w:rFonts w:asciiTheme="majorBidi" w:hAnsiTheme="majorBidi" w:cstheme="majorBidi"/>
          <w:bCs/>
          <w:color w:val="000000" w:themeColor="text1"/>
          <w:lang w:val="sq-AL"/>
        </w:rPr>
        <w:t>Për këtë institucion, situata në lidhje me ndryshimet e buxhetit gjatë vitit 2023, duke u nisur nga buxheti fillestar sipas ligjit nr. 97/2023, “Për buxhetin e vitit 2024”, ka ardhur si pasojë fondeve të akorduara si fonde shtesë nga Fondi i veçantë, dhe akordimi i fondeve shtesë për mbulimin e efektit të rritjes së pagave.</w:t>
      </w:r>
    </w:p>
    <w:p w14:paraId="033B5751" w14:textId="77777777" w:rsidR="00D06512" w:rsidRPr="00203C09" w:rsidRDefault="00D06512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63C0289E" w14:textId="77777777" w:rsidR="00D06512" w:rsidRPr="00203C09" w:rsidRDefault="00D06512" w:rsidP="006941E3">
      <w:pPr>
        <w:numPr>
          <w:ilvl w:val="0"/>
          <w:numId w:val="3"/>
        </w:numPr>
        <w:tabs>
          <w:tab w:val="left" w:pos="216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203C09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0FBD341A" w14:textId="77777777" w:rsidR="003B77DB" w:rsidRDefault="003B77DB" w:rsidP="003B77DB">
      <w:pPr>
        <w:pStyle w:val="ListParagraph"/>
        <w:numPr>
          <w:ilvl w:val="0"/>
          <w:numId w:val="2"/>
        </w:numPr>
        <w:tabs>
          <w:tab w:val="left" w:pos="2160"/>
        </w:tabs>
        <w:spacing w:after="120" w:line="276" w:lineRule="auto"/>
        <w:ind w:left="720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292901">
        <w:rPr>
          <w:rFonts w:asciiTheme="majorBidi" w:hAnsiTheme="majorBidi" w:cstheme="majorBidi"/>
          <w:bCs/>
          <w:sz w:val="24"/>
          <w:szCs w:val="24"/>
          <w:lang w:val="sq-AL"/>
        </w:rPr>
        <w:t>Vlerësojmë që përmbajtja e anekseve është paraqitur sipas formateve të përcaktuara në Udhëzimin nr. nr. 14, datë 30.05.2023 “Për procedurat standarde të monitorimit të buxhetit në njësitë e Qeverisjes Qendrore”.</w:t>
      </w:r>
    </w:p>
    <w:p w14:paraId="688472F4" w14:textId="77777777" w:rsidR="003B77DB" w:rsidRDefault="003B77DB" w:rsidP="003B77DB">
      <w:pPr>
        <w:pStyle w:val="ListParagraph"/>
        <w:tabs>
          <w:tab w:val="left" w:pos="2160"/>
        </w:tabs>
        <w:spacing w:after="120" w:line="276" w:lineRule="auto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</w:p>
    <w:p w14:paraId="4D66F334" w14:textId="77777777" w:rsidR="007A3168" w:rsidRDefault="003B77DB" w:rsidP="007A3168">
      <w:pPr>
        <w:pStyle w:val="ListParagraph"/>
        <w:numPr>
          <w:ilvl w:val="0"/>
          <w:numId w:val="2"/>
        </w:numPr>
        <w:tabs>
          <w:tab w:val="left" w:pos="360"/>
        </w:tabs>
        <w:spacing w:before="240" w:after="240" w:line="276" w:lineRule="auto"/>
        <w:ind w:left="720"/>
        <w:jc w:val="both"/>
        <w:rPr>
          <w:sz w:val="24"/>
          <w:szCs w:val="24"/>
          <w:lang w:val="sq-AL"/>
        </w:rPr>
      </w:pPr>
      <w:r w:rsidRPr="00AF4F1D">
        <w:rPr>
          <w:sz w:val="24"/>
          <w:szCs w:val="24"/>
          <w:lang w:val="sq-AL"/>
        </w:rPr>
        <w:t>Raporti i monitorimit është paraqitur në Ministrinë e Financave dhe Ekonomisë brenda afatit të përcaktuar.</w:t>
      </w:r>
    </w:p>
    <w:p w14:paraId="018CEC7C" w14:textId="77777777" w:rsidR="007A3168" w:rsidRPr="007A3168" w:rsidRDefault="007A3168" w:rsidP="007A3168">
      <w:pPr>
        <w:pStyle w:val="ListParagraph"/>
        <w:rPr>
          <w:sz w:val="24"/>
          <w:szCs w:val="24"/>
          <w:lang w:val="sq-AL"/>
        </w:rPr>
      </w:pPr>
    </w:p>
    <w:p w14:paraId="023885F2" w14:textId="77777777" w:rsidR="004665FD" w:rsidRDefault="004665FD" w:rsidP="004665FD">
      <w:pPr>
        <w:pStyle w:val="ListParagraph"/>
        <w:numPr>
          <w:ilvl w:val="0"/>
          <w:numId w:val="2"/>
        </w:numPr>
        <w:tabs>
          <w:tab w:val="left" w:pos="360"/>
        </w:tabs>
        <w:spacing w:before="240" w:after="240" w:line="276" w:lineRule="auto"/>
        <w:ind w:left="720"/>
        <w:jc w:val="both"/>
        <w:rPr>
          <w:sz w:val="24"/>
          <w:szCs w:val="24"/>
          <w:lang w:val="sq-AL"/>
        </w:rPr>
      </w:pPr>
      <w:r w:rsidRPr="007A3168">
        <w:rPr>
          <w:sz w:val="24"/>
          <w:szCs w:val="24"/>
          <w:lang w:val="sq-AL"/>
        </w:rPr>
        <w:t>Lidhur me përmirësimin e cilësisë së përmbajtjes së raportit të monitorimit rekomandojmë</w:t>
      </w:r>
      <w:r>
        <w:rPr>
          <w:sz w:val="24"/>
          <w:szCs w:val="24"/>
          <w:lang w:val="sq-AL"/>
        </w:rPr>
        <w:t xml:space="preserve"> p</w:t>
      </w:r>
      <w:r w:rsidRPr="007A3168">
        <w:rPr>
          <w:sz w:val="24"/>
          <w:szCs w:val="24"/>
          <w:lang w:val="sq-AL"/>
        </w:rPr>
        <w:t xml:space="preserve">lotësimin e treguesve të performancës në nivel qëllimi  dhe objektivi në aneksin 4 </w:t>
      </w:r>
      <w:r w:rsidRPr="007A3168">
        <w:rPr>
          <w:i/>
          <w:iCs/>
          <w:sz w:val="24"/>
          <w:szCs w:val="24"/>
          <w:lang w:val="sq-AL"/>
        </w:rPr>
        <w:t>“Raporti i realizimit të treguesve të performancës së programit”</w:t>
      </w:r>
      <w:r w:rsidRPr="007A3168">
        <w:rPr>
          <w:sz w:val="24"/>
          <w:szCs w:val="24"/>
          <w:lang w:val="sq-AL"/>
        </w:rPr>
        <w:t>.</w:t>
      </w:r>
      <w:r>
        <w:rPr>
          <w:sz w:val="24"/>
          <w:szCs w:val="24"/>
          <w:lang w:val="sq-AL"/>
        </w:rPr>
        <w:t xml:space="preserve"> Për plotësimin e tyre</w:t>
      </w:r>
      <w:r w:rsidRPr="007A3168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>r</w:t>
      </w:r>
      <w:r w:rsidRPr="007A3168">
        <w:rPr>
          <w:sz w:val="24"/>
          <w:szCs w:val="24"/>
          <w:lang w:val="sq-AL"/>
        </w:rPr>
        <w:t>ekomandojmë</w:t>
      </w:r>
      <w:r>
        <w:rPr>
          <w:sz w:val="24"/>
          <w:szCs w:val="24"/>
          <w:lang w:val="sq-AL"/>
        </w:rPr>
        <w:t>:</w:t>
      </w:r>
    </w:p>
    <w:p w14:paraId="74D32DFB" w14:textId="77777777" w:rsidR="004665FD" w:rsidRPr="004665FD" w:rsidRDefault="004665FD" w:rsidP="004665FD">
      <w:pPr>
        <w:pStyle w:val="ListParagraph"/>
        <w:rPr>
          <w:color w:val="242424"/>
          <w:sz w:val="24"/>
          <w:szCs w:val="24"/>
          <w:bdr w:val="none" w:sz="0" w:space="0" w:color="auto" w:frame="1"/>
          <w:lang w:val="sq-AL" w:eastAsia="sq-AL"/>
        </w:rPr>
      </w:pPr>
    </w:p>
    <w:p w14:paraId="676C12B5" w14:textId="4D774D09" w:rsidR="004665FD" w:rsidRPr="004665FD" w:rsidRDefault="004665FD" w:rsidP="004665FD">
      <w:pPr>
        <w:pStyle w:val="ListParagraph"/>
        <w:numPr>
          <w:ilvl w:val="1"/>
          <w:numId w:val="2"/>
        </w:numPr>
        <w:tabs>
          <w:tab w:val="left" w:pos="360"/>
        </w:tabs>
        <w:spacing w:before="240" w:after="240" w:line="276" w:lineRule="auto"/>
        <w:jc w:val="both"/>
        <w:rPr>
          <w:sz w:val="24"/>
          <w:szCs w:val="24"/>
          <w:lang w:val="sq-AL"/>
        </w:rPr>
      </w:pPr>
      <w:r w:rsidRPr="004665FD">
        <w:rPr>
          <w:color w:val="242424"/>
          <w:sz w:val="24"/>
          <w:szCs w:val="24"/>
          <w:bdr w:val="none" w:sz="0" w:space="0" w:color="auto" w:frame="1"/>
          <w:lang w:val="sq-AL" w:eastAsia="sq-AL"/>
        </w:rPr>
        <w:t>Plotësimin e treguesve,  përcaktimin e njësisë matëse në kolonën përkatëse, si edhe të plotësohet kolona e treguesve faktikë me vlerën që është realizuar faktikisht për periudhën nëse janë të matshme për periudhën.</w:t>
      </w:r>
    </w:p>
    <w:p w14:paraId="3A7E171F" w14:textId="77777777" w:rsidR="004665FD" w:rsidRPr="004665FD" w:rsidRDefault="004665FD" w:rsidP="004665FD">
      <w:pPr>
        <w:pStyle w:val="ListParagraph"/>
        <w:tabs>
          <w:tab w:val="left" w:pos="360"/>
        </w:tabs>
        <w:spacing w:before="240" w:after="240" w:line="276" w:lineRule="auto"/>
        <w:ind w:left="1080"/>
        <w:jc w:val="both"/>
        <w:rPr>
          <w:sz w:val="24"/>
          <w:szCs w:val="24"/>
          <w:lang w:val="sq-AL"/>
        </w:rPr>
      </w:pPr>
      <w:bookmarkStart w:id="0" w:name="_GoBack"/>
      <w:bookmarkEnd w:id="0"/>
    </w:p>
    <w:p w14:paraId="72A12A56" w14:textId="77777777" w:rsidR="00E25393" w:rsidRDefault="00E25393" w:rsidP="00E25393">
      <w:pPr>
        <w:numPr>
          <w:ilvl w:val="0"/>
          <w:numId w:val="3"/>
        </w:numPr>
        <w:tabs>
          <w:tab w:val="left" w:pos="2160"/>
        </w:tabs>
        <w:spacing w:after="200" w:line="276" w:lineRule="auto"/>
        <w:ind w:left="0" w:firstLine="720"/>
        <w:jc w:val="both"/>
        <w:rPr>
          <w:b/>
          <w:lang w:val="sq-AL"/>
        </w:rPr>
      </w:pPr>
      <w:r>
        <w:rPr>
          <w:b/>
          <w:lang w:val="sq-AL"/>
        </w:rPr>
        <w:t xml:space="preserve">Publikimi: </w:t>
      </w:r>
    </w:p>
    <w:p w14:paraId="2BE20899" w14:textId="77777777" w:rsidR="00E25393" w:rsidRDefault="00E25393" w:rsidP="00E25393">
      <w:pPr>
        <w:pStyle w:val="ListParagraph"/>
        <w:spacing w:after="120"/>
        <w:ind w:left="0"/>
        <w:jc w:val="both"/>
        <w:rPr>
          <w:sz w:val="24"/>
          <w:szCs w:val="24"/>
          <w:lang w:val="sq-AL"/>
        </w:rPr>
      </w:pPr>
    </w:p>
    <w:p w14:paraId="1970AA07" w14:textId="52377F6B" w:rsidR="00E25393" w:rsidRDefault="00E25393" w:rsidP="00E25393">
      <w:pPr>
        <w:pStyle w:val="ListParagraph"/>
        <w:spacing w:after="120"/>
        <w:ind w:left="0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Raporti i Monitorimit për </w:t>
      </w:r>
      <w:r w:rsidR="007A3168">
        <w:rPr>
          <w:sz w:val="24"/>
          <w:szCs w:val="24"/>
          <w:lang w:val="sq-AL"/>
        </w:rPr>
        <w:t xml:space="preserve">8 </w:t>
      </w:r>
      <w:r w:rsidR="007E7308">
        <w:rPr>
          <w:sz w:val="24"/>
          <w:szCs w:val="24"/>
          <w:lang w:val="sq-AL"/>
        </w:rPr>
        <w:t xml:space="preserve">mujorin e vitit </w:t>
      </w:r>
      <w:r w:rsidR="007D6BEF">
        <w:rPr>
          <w:sz w:val="24"/>
          <w:szCs w:val="24"/>
          <w:lang w:val="sq-AL"/>
        </w:rPr>
        <w:t>202</w:t>
      </w:r>
      <w:r w:rsidR="007E7308">
        <w:rPr>
          <w:sz w:val="24"/>
          <w:szCs w:val="24"/>
          <w:lang w:val="sq-AL"/>
        </w:rPr>
        <w:t>4</w:t>
      </w:r>
      <w:r>
        <w:rPr>
          <w:sz w:val="24"/>
          <w:szCs w:val="24"/>
          <w:lang w:val="sq-AL"/>
        </w:rPr>
        <w:t xml:space="preserve">, është publikuar në faqen zyrtare të </w:t>
      </w:r>
      <w:r>
        <w:rPr>
          <w:bCs/>
          <w:sz w:val="24"/>
          <w:szCs w:val="24"/>
          <w:lang w:val="sq-AL"/>
        </w:rPr>
        <w:t>Komisionerëve Publik.</w:t>
      </w:r>
    </w:p>
    <w:p w14:paraId="12379D39" w14:textId="77777777" w:rsidR="00E25393" w:rsidRDefault="00E25393" w:rsidP="00E25393">
      <w:pPr>
        <w:pStyle w:val="ListParagraph"/>
        <w:spacing w:after="120"/>
        <w:ind w:left="0"/>
        <w:jc w:val="both"/>
        <w:rPr>
          <w:sz w:val="24"/>
          <w:szCs w:val="24"/>
          <w:lang w:val="sq-AL"/>
        </w:rPr>
      </w:pPr>
    </w:p>
    <w:p w14:paraId="7A973C8A" w14:textId="77777777" w:rsidR="00E25393" w:rsidRDefault="00E25393" w:rsidP="00E25393">
      <w:pPr>
        <w:pStyle w:val="ListParagraph"/>
        <w:spacing w:after="120"/>
        <w:ind w:left="0"/>
        <w:jc w:val="both"/>
      </w:pPr>
      <w:r>
        <w:rPr>
          <w:sz w:val="24"/>
          <w:szCs w:val="24"/>
          <w:lang w:val="sq-AL"/>
        </w:rPr>
        <w:t>Linku:</w:t>
      </w:r>
      <w:r>
        <w:rPr>
          <w:lang w:val="sq-AL"/>
        </w:rPr>
        <w:t xml:space="preserve"> </w:t>
      </w:r>
      <w:hyperlink r:id="rId6" w:history="1">
        <w:r w:rsidRPr="005144AE">
          <w:rPr>
            <w:rStyle w:val="Hyperlink"/>
          </w:rPr>
          <w:t>http://ikp.al/buxheti/</w:t>
        </w:r>
      </w:hyperlink>
    </w:p>
    <w:p w14:paraId="16FA7A1D" w14:textId="77777777" w:rsidR="00E25393" w:rsidRDefault="00E25393" w:rsidP="00E25393">
      <w:pPr>
        <w:pStyle w:val="ListParagraph"/>
        <w:spacing w:after="120"/>
        <w:ind w:left="0"/>
        <w:jc w:val="both"/>
      </w:pPr>
    </w:p>
    <w:p w14:paraId="222B674E" w14:textId="77777777" w:rsidR="00E25393" w:rsidRDefault="00E25393" w:rsidP="00E25393">
      <w:pPr>
        <w:pStyle w:val="ListParagraph"/>
        <w:spacing w:after="120"/>
        <w:ind w:left="0"/>
        <w:jc w:val="both"/>
      </w:pPr>
    </w:p>
    <w:p w14:paraId="7626DAB9" w14:textId="77777777" w:rsidR="00E25393" w:rsidRDefault="00E25393" w:rsidP="00E25393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lang w:val="sq-AL"/>
        </w:rPr>
      </w:pPr>
    </w:p>
    <w:p w14:paraId="4BA1DEAC" w14:textId="77777777" w:rsidR="00CC623F" w:rsidRPr="00203C09" w:rsidRDefault="00CC623F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sectPr w:rsidR="00CC623F" w:rsidRPr="00203C09" w:rsidSect="00EB1E50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E36"/>
    <w:multiLevelType w:val="hybridMultilevel"/>
    <w:tmpl w:val="3A08A1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8C6E80"/>
    <w:multiLevelType w:val="hybridMultilevel"/>
    <w:tmpl w:val="F7FC3F1A"/>
    <w:lvl w:ilvl="0" w:tplc="5D888B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002060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C405C2"/>
    <w:multiLevelType w:val="hybridMultilevel"/>
    <w:tmpl w:val="B7384C9A"/>
    <w:lvl w:ilvl="0" w:tplc="58F4E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6807B0"/>
    <w:multiLevelType w:val="hybridMultilevel"/>
    <w:tmpl w:val="A23A13F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74F7532"/>
    <w:multiLevelType w:val="multilevel"/>
    <w:tmpl w:val="84EC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421FF7"/>
    <w:multiLevelType w:val="hybridMultilevel"/>
    <w:tmpl w:val="92463010"/>
    <w:lvl w:ilvl="0" w:tplc="5D888B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9D5D40"/>
    <w:multiLevelType w:val="hybridMultilevel"/>
    <w:tmpl w:val="362E137E"/>
    <w:lvl w:ilvl="0" w:tplc="4218F6B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2E"/>
    <w:rsid w:val="00046219"/>
    <w:rsid w:val="000C5CCD"/>
    <w:rsid w:val="000E51BA"/>
    <w:rsid w:val="00137F81"/>
    <w:rsid w:val="001776F7"/>
    <w:rsid w:val="00187AC8"/>
    <w:rsid w:val="002C2938"/>
    <w:rsid w:val="002D4DC8"/>
    <w:rsid w:val="002E0C5D"/>
    <w:rsid w:val="002F43D1"/>
    <w:rsid w:val="003441DC"/>
    <w:rsid w:val="00353159"/>
    <w:rsid w:val="0035703B"/>
    <w:rsid w:val="003B77DB"/>
    <w:rsid w:val="003D2256"/>
    <w:rsid w:val="004665FD"/>
    <w:rsid w:val="00473884"/>
    <w:rsid w:val="0048592E"/>
    <w:rsid w:val="0048633D"/>
    <w:rsid w:val="00512E1D"/>
    <w:rsid w:val="005302CC"/>
    <w:rsid w:val="00572175"/>
    <w:rsid w:val="005B33E4"/>
    <w:rsid w:val="005D4FCC"/>
    <w:rsid w:val="005E410C"/>
    <w:rsid w:val="005E572B"/>
    <w:rsid w:val="00612E4E"/>
    <w:rsid w:val="00653134"/>
    <w:rsid w:val="006550D9"/>
    <w:rsid w:val="0066100E"/>
    <w:rsid w:val="006765DE"/>
    <w:rsid w:val="006941E3"/>
    <w:rsid w:val="00757CE6"/>
    <w:rsid w:val="007A3168"/>
    <w:rsid w:val="007B6461"/>
    <w:rsid w:val="007D6BEF"/>
    <w:rsid w:val="007E7308"/>
    <w:rsid w:val="008923FF"/>
    <w:rsid w:val="008E4E22"/>
    <w:rsid w:val="0097004F"/>
    <w:rsid w:val="00987B24"/>
    <w:rsid w:val="00A374C4"/>
    <w:rsid w:val="00B26B87"/>
    <w:rsid w:val="00B31EF1"/>
    <w:rsid w:val="00B50F46"/>
    <w:rsid w:val="00B6125A"/>
    <w:rsid w:val="00B8777B"/>
    <w:rsid w:val="00BC1A96"/>
    <w:rsid w:val="00BE76F0"/>
    <w:rsid w:val="00C977E9"/>
    <w:rsid w:val="00CB7A33"/>
    <w:rsid w:val="00CC623F"/>
    <w:rsid w:val="00D06512"/>
    <w:rsid w:val="00D1110D"/>
    <w:rsid w:val="00E25393"/>
    <w:rsid w:val="00E27AC0"/>
    <w:rsid w:val="00E360AC"/>
    <w:rsid w:val="00E436AA"/>
    <w:rsid w:val="00E7005B"/>
    <w:rsid w:val="00EA4CD2"/>
    <w:rsid w:val="00EC5B80"/>
    <w:rsid w:val="00F75D76"/>
    <w:rsid w:val="00F76472"/>
    <w:rsid w:val="00FC15E0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0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,List Paragraph1,Bullet1,NumberedParas,Dot pt,F5 List Paragraph,List Paragraph Char Char Char,Indicator Text,Numbered Para 1,Bullet 1,Bullet Points"/>
    <w:basedOn w:val="Normal"/>
    <w:link w:val="ListParagraphChar"/>
    <w:uiPriority w:val="34"/>
    <w:qFormat/>
    <w:rsid w:val="00D06512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,List Paragraph1 Char,Bullet1 Char,NumberedParas Char,Dot pt Char,F5 List Paragraph Char,List Paragraph Char Char Char Char"/>
    <w:link w:val="ListParagraph"/>
    <w:uiPriority w:val="34"/>
    <w:qFormat/>
    <w:locked/>
    <w:rsid w:val="00D06512"/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unhideWhenUsed/>
    <w:rsid w:val="00E253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3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,List Paragraph1,Bullet1,NumberedParas,Dot pt,F5 List Paragraph,List Paragraph Char Char Char,Indicator Text,Numbered Para 1,Bullet 1,Bullet Points"/>
    <w:basedOn w:val="Normal"/>
    <w:link w:val="ListParagraphChar"/>
    <w:uiPriority w:val="34"/>
    <w:qFormat/>
    <w:rsid w:val="00D06512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,List Paragraph1 Char,Bullet1 Char,NumberedParas Char,Dot pt Char,F5 List Paragraph Char,List Paragraph Char Char Char Char"/>
    <w:link w:val="ListParagraph"/>
    <w:uiPriority w:val="34"/>
    <w:qFormat/>
    <w:locked/>
    <w:rsid w:val="00D06512"/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unhideWhenUsed/>
    <w:rsid w:val="00E253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kp.al/buxhe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ledjana gjoni</dc:creator>
  <cp:lastModifiedBy>Kostandine Dorri</cp:lastModifiedBy>
  <cp:revision>16</cp:revision>
  <dcterms:created xsi:type="dcterms:W3CDTF">2024-06-25T11:10:00Z</dcterms:created>
  <dcterms:modified xsi:type="dcterms:W3CDTF">2024-11-27T11:05:00Z</dcterms:modified>
</cp:coreProperties>
</file>