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2EBD" w14:textId="06775AEB" w:rsidR="00F77318" w:rsidRPr="00030A4C" w:rsidRDefault="00F77318" w:rsidP="00452056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30A4C">
        <w:rPr>
          <w:rFonts w:ascii="Times New Roman" w:hAnsi="Times New Roman"/>
          <w:b/>
          <w:sz w:val="24"/>
          <w:szCs w:val="24"/>
          <w:lang w:val="sq-AL"/>
        </w:rPr>
        <w:t xml:space="preserve">KOMENTE </w:t>
      </w:r>
      <w:r w:rsidR="00452056" w:rsidRPr="00030A4C">
        <w:rPr>
          <w:rFonts w:ascii="Times New Roman" w:hAnsi="Times New Roman"/>
          <w:b/>
          <w:sz w:val="24"/>
          <w:szCs w:val="24"/>
          <w:lang w:val="sq-AL"/>
        </w:rPr>
        <w:t xml:space="preserve">DHE REKOMANDIME MBI RAPORTIN E MONITORIMIT </w:t>
      </w:r>
      <w:r w:rsidR="00052DA5" w:rsidRPr="00030A4C">
        <w:rPr>
          <w:rFonts w:ascii="Times New Roman" w:hAnsi="Times New Roman"/>
          <w:b/>
          <w:sz w:val="24"/>
          <w:szCs w:val="24"/>
          <w:lang w:val="sq-AL"/>
        </w:rPr>
        <w:t xml:space="preserve">TË </w:t>
      </w:r>
      <w:r w:rsidR="00BE4A10" w:rsidRPr="00030A4C">
        <w:rPr>
          <w:rFonts w:ascii="Times New Roman" w:hAnsi="Times New Roman"/>
          <w:b/>
          <w:sz w:val="24"/>
          <w:szCs w:val="24"/>
          <w:lang w:val="sq-AL"/>
        </w:rPr>
        <w:t>8</w:t>
      </w:r>
      <w:r w:rsidR="00BE64B7" w:rsidRPr="00030A4C">
        <w:rPr>
          <w:rFonts w:ascii="Times New Roman" w:hAnsi="Times New Roman"/>
          <w:b/>
          <w:sz w:val="24"/>
          <w:szCs w:val="24"/>
          <w:lang w:val="sq-AL"/>
        </w:rPr>
        <w:t xml:space="preserve"> MUJORIT </w:t>
      </w:r>
      <w:r w:rsidR="00052DA5" w:rsidRPr="00030A4C">
        <w:rPr>
          <w:rFonts w:ascii="Times New Roman" w:hAnsi="Times New Roman"/>
          <w:b/>
          <w:sz w:val="24"/>
          <w:szCs w:val="24"/>
          <w:lang w:val="sq-AL"/>
        </w:rPr>
        <w:t>TË VITIT 20</w:t>
      </w:r>
      <w:r w:rsidR="00450BD4" w:rsidRPr="00030A4C">
        <w:rPr>
          <w:rFonts w:ascii="Times New Roman" w:hAnsi="Times New Roman"/>
          <w:b/>
          <w:sz w:val="24"/>
          <w:szCs w:val="24"/>
          <w:lang w:val="sq-AL"/>
        </w:rPr>
        <w:t>2</w:t>
      </w:r>
      <w:r w:rsidR="00BE64B7" w:rsidRPr="00030A4C">
        <w:rPr>
          <w:rFonts w:ascii="Times New Roman" w:hAnsi="Times New Roman"/>
          <w:b/>
          <w:sz w:val="24"/>
          <w:szCs w:val="24"/>
          <w:lang w:val="sq-AL"/>
        </w:rPr>
        <w:t>4</w:t>
      </w:r>
      <w:r w:rsidR="00452056" w:rsidRPr="00030A4C">
        <w:rPr>
          <w:rFonts w:ascii="Times New Roman" w:hAnsi="Times New Roman"/>
          <w:b/>
          <w:sz w:val="24"/>
          <w:szCs w:val="24"/>
          <w:lang w:val="sq-AL"/>
        </w:rPr>
        <w:t xml:space="preserve"> PËR </w:t>
      </w:r>
      <w:r w:rsidR="00052DA5" w:rsidRPr="00030A4C">
        <w:rPr>
          <w:rFonts w:ascii="Times New Roman" w:hAnsi="Times New Roman"/>
          <w:b/>
          <w:sz w:val="24"/>
          <w:szCs w:val="24"/>
          <w:lang w:val="sq-AL"/>
        </w:rPr>
        <w:t>AVOKATIN E POPULLIT</w:t>
      </w:r>
    </w:p>
    <w:p w14:paraId="0B81CC2D" w14:textId="77777777" w:rsidR="00452056" w:rsidRPr="00030A4C" w:rsidRDefault="00452056" w:rsidP="00905297">
      <w:pPr>
        <w:numPr>
          <w:ilvl w:val="0"/>
          <w:numId w:val="24"/>
        </w:numPr>
        <w:ind w:left="810" w:hanging="45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30A4C">
        <w:rPr>
          <w:rFonts w:ascii="Times New Roman" w:hAnsi="Times New Roman"/>
          <w:b/>
          <w:sz w:val="24"/>
          <w:szCs w:val="24"/>
          <w:lang w:val="sq-AL"/>
        </w:rPr>
        <w:t>Vler</w:t>
      </w:r>
      <w:r w:rsidR="00B70A22" w:rsidRPr="00030A4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>sim i p</w:t>
      </w:r>
      <w:r w:rsidR="00B70A22" w:rsidRPr="00030A4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>rgjithsh</w:t>
      </w:r>
      <w:r w:rsidR="00B70A22" w:rsidRPr="00030A4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>m i q</w:t>
      </w:r>
      <w:r w:rsidR="00B70A22" w:rsidRPr="00030A4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>llimeve dhe objektivave t</w:t>
      </w:r>
      <w:r w:rsidR="00B70A22" w:rsidRPr="00030A4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 xml:space="preserve"> politik</w:t>
      </w:r>
      <w:r w:rsidR="00B70A22" w:rsidRPr="00030A4C">
        <w:rPr>
          <w:rFonts w:ascii="Times New Roman" w:hAnsi="Times New Roman"/>
          <w:b/>
          <w:sz w:val="24"/>
          <w:szCs w:val="24"/>
          <w:lang w:val="sq-AL"/>
        </w:rPr>
        <w:t>ë</w:t>
      </w:r>
      <w:r w:rsidR="00905297" w:rsidRPr="00030A4C">
        <w:rPr>
          <w:rFonts w:ascii="Times New Roman" w:hAnsi="Times New Roman"/>
          <w:b/>
          <w:sz w:val="24"/>
          <w:szCs w:val="24"/>
          <w:lang w:val="sq-AL"/>
        </w:rPr>
        <w:t>s si dhe performanca e  produkteve kryesore</w:t>
      </w:r>
    </w:p>
    <w:p w14:paraId="0D8280B7" w14:textId="3497E7BD" w:rsidR="00974892" w:rsidRPr="00030A4C" w:rsidRDefault="00052DA5" w:rsidP="00F77318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30A4C">
        <w:rPr>
          <w:rFonts w:ascii="Times New Roman" w:hAnsi="Times New Roman"/>
          <w:color w:val="000000"/>
          <w:sz w:val="24"/>
          <w:szCs w:val="24"/>
          <w:lang w:val="sq-AL"/>
        </w:rPr>
        <w:t>Avokati i Popullit</w:t>
      </w:r>
      <w:r w:rsidR="004C0B05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, në 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>funksion t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p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>rmbushjes s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objektivit kushtetues dhe ligjor t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sigurimit t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llogaridh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nies </w:t>
      </w:r>
      <w:r w:rsidR="00974892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publike,  </w:t>
      </w:r>
      <w:r w:rsidR="00B70A22" w:rsidRPr="00030A4C">
        <w:rPr>
          <w:rFonts w:ascii="Times New Roman" w:hAnsi="Times New Roman"/>
          <w:color w:val="000000"/>
          <w:sz w:val="24"/>
          <w:szCs w:val="24"/>
          <w:lang w:val="sq-AL"/>
        </w:rPr>
        <w:t>me fondet buxhetore të miratuara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450BD4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për vitin 202</w:t>
      </w:r>
      <w:r w:rsidR="00BE64B7" w:rsidRPr="00030A4C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B70A22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ka hartuar</w:t>
      </w:r>
      <w:r w:rsidR="004C0B05" w:rsidRPr="00030A4C">
        <w:rPr>
          <w:rFonts w:ascii="Times New Roman" w:hAnsi="Times New Roman"/>
          <w:color w:val="000000"/>
          <w:sz w:val="24"/>
          <w:szCs w:val="24"/>
          <w:lang w:val="sq-AL"/>
        </w:rPr>
        <w:t>, program</w:t>
      </w:r>
      <w:r w:rsidR="00B70A22" w:rsidRPr="00030A4C">
        <w:rPr>
          <w:rFonts w:ascii="Times New Roman" w:hAnsi="Times New Roman"/>
          <w:color w:val="000000"/>
          <w:sz w:val="24"/>
          <w:szCs w:val="24"/>
          <w:lang w:val="sq-AL"/>
        </w:rPr>
        <w:t>uar</w:t>
      </w:r>
      <w:r w:rsidR="004C0B05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dhe zhvill</w:t>
      </w:r>
      <w:r w:rsidR="00B70A22" w:rsidRPr="00030A4C">
        <w:rPr>
          <w:rFonts w:ascii="Times New Roman" w:hAnsi="Times New Roman"/>
          <w:color w:val="000000"/>
          <w:sz w:val="24"/>
          <w:szCs w:val="24"/>
          <w:lang w:val="sq-AL"/>
        </w:rPr>
        <w:t>uar</w:t>
      </w:r>
      <w:r w:rsidR="004C0B05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politikat 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9D203B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>r p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>rmbushjen me cil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>si dhe n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koh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detyrimeve kushtetuese dhe ligjore, t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objektivave, si dhe t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prioriteteve t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institucioni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 w:rsidR="00974892" w:rsidRPr="00030A4C">
        <w:rPr>
          <w:rFonts w:ascii="Times New Roman" w:hAnsi="Times New Roman"/>
          <w:color w:val="000000"/>
          <w:sz w:val="24"/>
          <w:szCs w:val="24"/>
          <w:lang w:val="sq-AL"/>
        </w:rPr>
        <w:t>.</w:t>
      </w:r>
      <w:r w:rsidR="00A10B70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</w:p>
    <w:p w14:paraId="62909FF4" w14:textId="5B86E80C" w:rsidR="00F77318" w:rsidRPr="00030A4C" w:rsidRDefault="00FE46A2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color w:val="000000"/>
          <w:sz w:val="24"/>
          <w:szCs w:val="24"/>
          <w:lang w:val="sq-AL"/>
        </w:rPr>
        <w:t>Programi</w:t>
      </w:r>
      <w:r w:rsidR="00B50CC8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p</w:t>
      </w:r>
      <w:r w:rsidR="00145026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030A4C">
        <w:rPr>
          <w:rFonts w:ascii="Times New Roman" w:hAnsi="Times New Roman"/>
          <w:color w:val="000000"/>
          <w:sz w:val="24"/>
          <w:szCs w:val="24"/>
          <w:lang w:val="sq-AL"/>
        </w:rPr>
        <w:t>r t</w:t>
      </w:r>
      <w:r w:rsidR="00145026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cil</w:t>
      </w:r>
      <w:r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in </w:t>
      </w:r>
      <w:r w:rsidR="00B50CC8" w:rsidRPr="00030A4C">
        <w:rPr>
          <w:rFonts w:ascii="Times New Roman" w:hAnsi="Times New Roman"/>
          <w:color w:val="000000"/>
          <w:sz w:val="24"/>
          <w:szCs w:val="24"/>
          <w:lang w:val="sq-AL"/>
        </w:rPr>
        <w:t>k</w:t>
      </w:r>
      <w:r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y institucion </w:t>
      </w:r>
      <w:r w:rsidR="00B50CC8" w:rsidRPr="00030A4C">
        <w:rPr>
          <w:rFonts w:ascii="Times New Roman" w:hAnsi="Times New Roman"/>
          <w:color w:val="000000"/>
          <w:sz w:val="24"/>
          <w:szCs w:val="24"/>
          <w:lang w:val="sq-AL"/>
        </w:rPr>
        <w:t>administ</w:t>
      </w:r>
      <w:r w:rsidR="00AF5C03" w:rsidRPr="00030A4C">
        <w:rPr>
          <w:rFonts w:ascii="Times New Roman" w:hAnsi="Times New Roman"/>
          <w:color w:val="000000"/>
          <w:sz w:val="24"/>
          <w:szCs w:val="24"/>
          <w:lang w:val="sq-AL"/>
        </w:rPr>
        <w:t>r</w:t>
      </w:r>
      <w:r w:rsidR="007B63AA" w:rsidRPr="00030A4C">
        <w:rPr>
          <w:rFonts w:ascii="Times New Roman" w:hAnsi="Times New Roman"/>
          <w:color w:val="000000"/>
          <w:sz w:val="24"/>
          <w:szCs w:val="24"/>
          <w:lang w:val="sq-AL"/>
        </w:rPr>
        <w:t>on</w:t>
      </w:r>
      <w:r w:rsidR="00B50CC8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fondet p</w:t>
      </w:r>
      <w:r w:rsidR="00145026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030A4C">
        <w:rPr>
          <w:rFonts w:ascii="Times New Roman" w:hAnsi="Times New Roman"/>
          <w:color w:val="000000"/>
          <w:sz w:val="24"/>
          <w:szCs w:val="24"/>
          <w:lang w:val="sq-AL"/>
        </w:rPr>
        <w:t>r vitin 20</w:t>
      </w:r>
      <w:r w:rsidR="00A83A14" w:rsidRPr="00030A4C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="00BE64B7" w:rsidRPr="00030A4C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A83A14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455598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color w:val="000000"/>
          <w:sz w:val="24"/>
          <w:szCs w:val="24"/>
          <w:lang w:val="sq-AL"/>
        </w:rPr>
        <w:t>sht</w:t>
      </w:r>
      <w:r w:rsidR="00145026" w:rsidRPr="00030A4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030A4C">
        <w:rPr>
          <w:rFonts w:ascii="Times New Roman" w:hAnsi="Times New Roman"/>
          <w:color w:val="000000"/>
          <w:sz w:val="24"/>
          <w:szCs w:val="24"/>
          <w:lang w:val="sq-AL"/>
        </w:rPr>
        <w:t xml:space="preserve">: </w:t>
      </w:r>
    </w:p>
    <w:p w14:paraId="61554BAD" w14:textId="77777777" w:rsidR="00A95E1B" w:rsidRPr="00030A4C" w:rsidRDefault="00A95E1B" w:rsidP="00A95E1B">
      <w:pPr>
        <w:widowControl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>1. Programi “</w:t>
      </w:r>
      <w:r w:rsidR="00052DA5" w:rsidRPr="00030A4C">
        <w:rPr>
          <w:rFonts w:ascii="Times New Roman" w:hAnsi="Times New Roman"/>
          <w:sz w:val="24"/>
          <w:szCs w:val="24"/>
          <w:lang w:val="sq-AL"/>
        </w:rPr>
        <w:t>Sh</w:t>
      </w:r>
      <w:r w:rsidR="00046B03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052DA5" w:rsidRPr="00030A4C">
        <w:rPr>
          <w:rFonts w:ascii="Times New Roman" w:hAnsi="Times New Roman"/>
          <w:sz w:val="24"/>
          <w:szCs w:val="24"/>
          <w:lang w:val="sq-AL"/>
        </w:rPr>
        <w:t>rbimi i Avokati</w:t>
      </w:r>
      <w:r w:rsidR="00FE46A2" w:rsidRPr="00030A4C">
        <w:rPr>
          <w:rFonts w:ascii="Times New Roman" w:hAnsi="Times New Roman"/>
          <w:sz w:val="24"/>
          <w:szCs w:val="24"/>
          <w:lang w:val="sq-AL"/>
        </w:rPr>
        <w:t>s</w:t>
      </w:r>
      <w:r w:rsidR="00455598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”</w:t>
      </w:r>
    </w:p>
    <w:p w14:paraId="2045053D" w14:textId="77777777" w:rsidR="00A95E1B" w:rsidRPr="00030A4C" w:rsidRDefault="00805FE8" w:rsidP="00805FE8">
      <w:pPr>
        <w:widowControl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2E6C363" w14:textId="6FBC5923" w:rsidR="00740649" w:rsidRDefault="00B50CC8" w:rsidP="00C878F0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030A4C">
        <w:rPr>
          <w:rFonts w:ascii="Times New Roman" w:hAnsi="Times New Roman"/>
          <w:b/>
          <w:i/>
          <w:sz w:val="24"/>
          <w:szCs w:val="24"/>
          <w:lang w:val="sq-AL"/>
        </w:rPr>
        <w:t>P</w:t>
      </w:r>
      <w:r w:rsidR="00145026" w:rsidRPr="00030A4C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b/>
          <w:i/>
          <w:sz w:val="24"/>
          <w:szCs w:val="24"/>
          <w:lang w:val="sq-AL"/>
        </w:rPr>
        <w:t>r programin “</w:t>
      </w:r>
      <w:r w:rsidR="00A94626" w:rsidRPr="00030A4C">
        <w:rPr>
          <w:rFonts w:ascii="Times New Roman" w:hAnsi="Times New Roman"/>
          <w:b/>
          <w:i/>
          <w:sz w:val="24"/>
          <w:szCs w:val="24"/>
          <w:lang w:val="sq-AL"/>
        </w:rPr>
        <w:t>Shërbimi i Avokatisë”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343EEB">
        <w:rPr>
          <w:rFonts w:ascii="Times New Roman" w:hAnsi="Times New Roman"/>
          <w:sz w:val="24"/>
          <w:szCs w:val="24"/>
          <w:lang w:val="sq-AL"/>
        </w:rPr>
        <w:t>nga përdorimi i fondeve për</w:t>
      </w:r>
      <w:r w:rsidR="00357E34">
        <w:rPr>
          <w:rFonts w:ascii="Times New Roman" w:hAnsi="Times New Roman"/>
          <w:sz w:val="24"/>
          <w:szCs w:val="24"/>
          <w:lang w:val="sq-AL"/>
        </w:rPr>
        <w:t xml:space="preserve"> 8 mujor</w:t>
      </w:r>
      <w:r w:rsidR="00343EEB">
        <w:rPr>
          <w:rFonts w:ascii="Times New Roman" w:hAnsi="Times New Roman"/>
          <w:sz w:val="24"/>
          <w:szCs w:val="24"/>
          <w:lang w:val="sq-AL"/>
        </w:rPr>
        <w:t>in</w:t>
      </w:r>
      <w:r w:rsidR="00357E3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43EEB">
        <w:rPr>
          <w:rFonts w:ascii="Times New Roman" w:hAnsi="Times New Roman"/>
          <w:sz w:val="24"/>
          <w:szCs w:val="24"/>
          <w:lang w:val="sq-AL"/>
        </w:rPr>
        <w:t>e</w:t>
      </w:r>
      <w:r w:rsidR="00357E3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83A14" w:rsidRPr="00030A4C">
        <w:rPr>
          <w:rFonts w:ascii="Times New Roman" w:hAnsi="Times New Roman"/>
          <w:sz w:val="24"/>
          <w:szCs w:val="24"/>
          <w:lang w:val="sq-AL"/>
        </w:rPr>
        <w:t>viti</w:t>
      </w:r>
      <w:r w:rsidR="00357E34">
        <w:rPr>
          <w:rFonts w:ascii="Times New Roman" w:hAnsi="Times New Roman"/>
          <w:sz w:val="24"/>
          <w:szCs w:val="24"/>
          <w:lang w:val="sq-AL"/>
        </w:rPr>
        <w:t>t</w:t>
      </w:r>
      <w:r w:rsidR="00A83A14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50BD4" w:rsidRPr="00030A4C">
        <w:rPr>
          <w:rFonts w:ascii="Times New Roman" w:hAnsi="Times New Roman"/>
          <w:sz w:val="24"/>
          <w:szCs w:val="24"/>
          <w:lang w:val="sq-AL"/>
        </w:rPr>
        <w:t>202</w:t>
      </w:r>
      <w:r w:rsidR="00BE64B7" w:rsidRPr="00030A4C">
        <w:rPr>
          <w:rFonts w:ascii="Times New Roman" w:hAnsi="Times New Roman"/>
          <w:sz w:val="24"/>
          <w:szCs w:val="24"/>
          <w:lang w:val="sq-AL"/>
        </w:rPr>
        <w:t>4</w:t>
      </w:r>
      <w:r w:rsidR="00343EEB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878F0">
        <w:rPr>
          <w:rFonts w:ascii="Times New Roman" w:hAnsi="Times New Roman"/>
          <w:sz w:val="24"/>
          <w:szCs w:val="24"/>
          <w:lang w:val="sq-AL"/>
        </w:rPr>
        <w:t xml:space="preserve">është realizuar </w:t>
      </w:r>
      <w:r w:rsidR="00343EEB">
        <w:rPr>
          <w:rFonts w:ascii="Times New Roman" w:hAnsi="Times New Roman"/>
          <w:sz w:val="24"/>
          <w:szCs w:val="24"/>
          <w:lang w:val="sq-AL"/>
        </w:rPr>
        <w:t>objektivi</w:t>
      </w:r>
      <w:r w:rsidR="00C878F0">
        <w:rPr>
          <w:rFonts w:ascii="Times New Roman" w:hAnsi="Times New Roman"/>
          <w:sz w:val="24"/>
          <w:szCs w:val="24"/>
          <w:lang w:val="sq-AL"/>
        </w:rPr>
        <w:t xml:space="preserve"> i programit</w:t>
      </w:r>
      <w:r w:rsidR="00343EEB">
        <w:rPr>
          <w:rFonts w:ascii="Times New Roman" w:hAnsi="Times New Roman"/>
          <w:sz w:val="24"/>
          <w:szCs w:val="24"/>
          <w:lang w:val="sq-AL"/>
        </w:rPr>
        <w:t>: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>“Zgjidhja e ankesave apo kërkesave të qytetarëve ndaj sjelljes,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>vendimeve apo mosveprimeve të parregullta e të paligjshme të administratës publike, n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>p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>rmjet sigurimit t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 xml:space="preserve"> zbatimit dhe p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>rputhshm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>ris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 xml:space="preserve"> ligjore t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 xml:space="preserve"> administrat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>s publike n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 xml:space="preserve"> sherbim t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 xml:space="preserve"> popullates si dhe nd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>rgjegj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>simit mbi t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343EEB" w:rsidRPr="00343EEB">
        <w:rPr>
          <w:rFonts w:ascii="Times New Roman" w:hAnsi="Times New Roman"/>
          <w:i/>
          <w:iCs/>
          <w:sz w:val="24"/>
          <w:szCs w:val="24"/>
          <w:lang w:val="sq-AL"/>
        </w:rPr>
        <w:t xml:space="preserve"> drejtat e njeriut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>”</w:t>
      </w:r>
      <w:r w:rsidR="00C878F0">
        <w:rPr>
          <w:rFonts w:ascii="Times New Roman" w:hAnsi="Times New Roman"/>
          <w:i/>
          <w:iCs/>
          <w:sz w:val="24"/>
          <w:szCs w:val="24"/>
          <w:lang w:val="sq-AL"/>
        </w:rPr>
        <w:t>.</w:t>
      </w:r>
      <w:r w:rsidR="00343EEB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C878F0" w:rsidRPr="00C878F0">
        <w:rPr>
          <w:rFonts w:ascii="Times New Roman" w:hAnsi="Times New Roman"/>
          <w:sz w:val="24"/>
          <w:szCs w:val="24"/>
          <w:lang w:val="sq-AL"/>
        </w:rPr>
        <w:t xml:space="preserve">Qëllimi dhe objektivi i programit </w:t>
      </w:r>
      <w:r w:rsidR="00C878F0">
        <w:rPr>
          <w:rFonts w:ascii="Times New Roman" w:hAnsi="Times New Roman"/>
          <w:sz w:val="24"/>
          <w:szCs w:val="24"/>
          <w:lang w:val="sq-AL"/>
        </w:rPr>
        <w:t>është</w:t>
      </w:r>
      <w:r w:rsidR="00C878F0" w:rsidRPr="00C878F0">
        <w:rPr>
          <w:rFonts w:ascii="Times New Roman" w:hAnsi="Times New Roman"/>
          <w:sz w:val="24"/>
          <w:szCs w:val="24"/>
          <w:lang w:val="sq-AL"/>
        </w:rPr>
        <w:t xml:space="preserve"> realizuar përmes produkt</w:t>
      </w:r>
      <w:r w:rsidR="00C878F0">
        <w:rPr>
          <w:rFonts w:ascii="Times New Roman" w:hAnsi="Times New Roman"/>
          <w:sz w:val="24"/>
          <w:szCs w:val="24"/>
          <w:lang w:val="sq-AL"/>
        </w:rPr>
        <w:t xml:space="preserve">it </w:t>
      </w:r>
      <w:r w:rsidR="00C878F0" w:rsidRPr="00C878F0">
        <w:rPr>
          <w:rFonts w:ascii="Times New Roman" w:hAnsi="Times New Roman"/>
          <w:i/>
          <w:iCs/>
          <w:sz w:val="24"/>
          <w:szCs w:val="24"/>
          <w:lang w:val="sq-AL"/>
        </w:rPr>
        <w:t>“K</w:t>
      </w:r>
      <w:r w:rsidR="00C878F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C878F0" w:rsidRPr="00C878F0">
        <w:rPr>
          <w:rFonts w:ascii="Times New Roman" w:hAnsi="Times New Roman"/>
          <w:i/>
          <w:iCs/>
          <w:sz w:val="24"/>
          <w:szCs w:val="24"/>
          <w:lang w:val="sq-AL"/>
        </w:rPr>
        <w:t>rkesa t</w:t>
      </w:r>
      <w:r w:rsidR="00C878F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C878F0" w:rsidRPr="00C878F0">
        <w:rPr>
          <w:rFonts w:ascii="Times New Roman" w:hAnsi="Times New Roman"/>
          <w:i/>
          <w:iCs/>
          <w:sz w:val="24"/>
          <w:szCs w:val="24"/>
          <w:lang w:val="sq-AL"/>
        </w:rPr>
        <w:t xml:space="preserve"> trajtuara”</w:t>
      </w:r>
      <w:r w:rsidR="00C878F0" w:rsidRPr="00C878F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E40219">
        <w:rPr>
          <w:rFonts w:ascii="Times New Roman" w:hAnsi="Times New Roman"/>
          <w:sz w:val="24"/>
          <w:szCs w:val="24"/>
          <w:lang w:val="sq-AL"/>
        </w:rPr>
        <w:t xml:space="preserve">i cili </w:t>
      </w:r>
      <w:r w:rsidR="00C878F0">
        <w:rPr>
          <w:rFonts w:ascii="Times New Roman" w:hAnsi="Times New Roman"/>
          <w:sz w:val="24"/>
          <w:szCs w:val="24"/>
          <w:lang w:val="sq-AL"/>
        </w:rPr>
        <w:t xml:space="preserve">përgjatë periudhës 8 mujore </w:t>
      </w:r>
      <w:r w:rsidR="00A95D86">
        <w:rPr>
          <w:rFonts w:ascii="Times New Roman" w:hAnsi="Times New Roman"/>
          <w:sz w:val="24"/>
          <w:szCs w:val="24"/>
          <w:lang w:val="sq-AL"/>
        </w:rPr>
        <w:t>ë</w:t>
      </w:r>
      <w:r w:rsidR="00E40219">
        <w:rPr>
          <w:rFonts w:ascii="Times New Roman" w:hAnsi="Times New Roman"/>
          <w:sz w:val="24"/>
          <w:szCs w:val="24"/>
          <w:lang w:val="sq-AL"/>
        </w:rPr>
        <w:t>sht</w:t>
      </w:r>
      <w:r w:rsidR="00A95D86">
        <w:rPr>
          <w:rFonts w:ascii="Times New Roman" w:hAnsi="Times New Roman"/>
          <w:sz w:val="24"/>
          <w:szCs w:val="24"/>
          <w:lang w:val="sq-AL"/>
        </w:rPr>
        <w:t>ë</w:t>
      </w:r>
      <w:r w:rsidR="00E40219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A95D86">
        <w:rPr>
          <w:rFonts w:ascii="Times New Roman" w:hAnsi="Times New Roman"/>
          <w:sz w:val="24"/>
          <w:szCs w:val="24"/>
          <w:lang w:val="sq-AL"/>
        </w:rPr>
        <w:t>ë</w:t>
      </w:r>
      <w:r w:rsidR="00E40219">
        <w:rPr>
          <w:rFonts w:ascii="Times New Roman" w:hAnsi="Times New Roman"/>
          <w:sz w:val="24"/>
          <w:szCs w:val="24"/>
          <w:lang w:val="sq-AL"/>
        </w:rPr>
        <w:t xml:space="preserve"> nivelin </w:t>
      </w:r>
      <w:r w:rsidR="00D0032D">
        <w:rPr>
          <w:rFonts w:ascii="Times New Roman" w:hAnsi="Times New Roman"/>
          <w:sz w:val="24"/>
          <w:szCs w:val="24"/>
          <w:lang w:val="sq-AL"/>
        </w:rPr>
        <w:t>42</w:t>
      </w:r>
      <w:r w:rsidR="00E40219">
        <w:rPr>
          <w:rFonts w:ascii="Times New Roman" w:hAnsi="Times New Roman"/>
          <w:sz w:val="24"/>
          <w:szCs w:val="24"/>
          <w:lang w:val="sq-AL"/>
        </w:rPr>
        <w:t>%</w:t>
      </w:r>
      <w:r w:rsidR="00307E5F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0B10EEE9" w14:textId="77777777" w:rsidR="00C878F0" w:rsidRPr="00C878F0" w:rsidRDefault="00C878F0" w:rsidP="00C878F0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</w:p>
    <w:p w14:paraId="39E278B8" w14:textId="77777777" w:rsidR="00452056" w:rsidRPr="00030A4C" w:rsidRDefault="0006690F" w:rsidP="003455D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>“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>Karakteristika kryesore t</w:t>
      </w:r>
      <w:r w:rsidR="003B032C" w:rsidRPr="00030A4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 xml:space="preserve"> performanc</w:t>
      </w:r>
      <w:r w:rsidR="003B032C" w:rsidRPr="00030A4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>s s</w:t>
      </w:r>
      <w:r w:rsidR="003B032C" w:rsidRPr="00030A4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 xml:space="preserve"> shpenzimeve</w:t>
      </w:r>
      <w:r w:rsidRPr="00030A4C">
        <w:rPr>
          <w:rFonts w:ascii="Times New Roman" w:hAnsi="Times New Roman"/>
          <w:sz w:val="24"/>
          <w:szCs w:val="24"/>
          <w:lang w:val="sq-AL"/>
        </w:rPr>
        <w:t>”</w:t>
      </w:r>
    </w:p>
    <w:p w14:paraId="403DF6D2" w14:textId="77777777" w:rsidR="00455598" w:rsidRPr="00030A4C" w:rsidRDefault="00455598" w:rsidP="00455598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32B72C" w14:textId="3A251276" w:rsidR="00F77318" w:rsidRPr="00030A4C" w:rsidRDefault="003D7F57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>N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fund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30A4C" w:rsidRPr="00030A4C">
        <w:rPr>
          <w:rFonts w:ascii="Times New Roman" w:hAnsi="Times New Roman"/>
          <w:sz w:val="24"/>
          <w:szCs w:val="24"/>
          <w:lang w:val="sq-AL"/>
        </w:rPr>
        <w:t>8</w:t>
      </w:r>
      <w:r w:rsidR="00BE64B7" w:rsidRPr="00030A4C">
        <w:rPr>
          <w:rFonts w:ascii="Times New Roman" w:hAnsi="Times New Roman"/>
          <w:sz w:val="24"/>
          <w:szCs w:val="24"/>
          <w:lang w:val="sq-AL"/>
        </w:rPr>
        <w:t xml:space="preserve"> mujorit</w:t>
      </w:r>
      <w:r w:rsidR="00A94626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63AA" w:rsidRPr="00030A4C">
        <w:rPr>
          <w:rFonts w:ascii="Times New Roman" w:hAnsi="Times New Roman"/>
          <w:sz w:val="24"/>
          <w:szCs w:val="24"/>
          <w:lang w:val="sq-AL"/>
        </w:rPr>
        <w:t>mujorit t</w:t>
      </w:r>
      <w:r w:rsidR="00303BE7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7B63AA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05FE8" w:rsidRPr="00030A4C">
        <w:rPr>
          <w:rFonts w:ascii="Times New Roman" w:hAnsi="Times New Roman"/>
          <w:sz w:val="24"/>
          <w:szCs w:val="24"/>
          <w:lang w:val="sq-AL"/>
        </w:rPr>
        <w:t>vitit</w:t>
      </w:r>
      <w:r w:rsidR="0032386B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30A4C">
        <w:rPr>
          <w:rFonts w:ascii="Times New Roman" w:hAnsi="Times New Roman"/>
          <w:sz w:val="24"/>
          <w:szCs w:val="24"/>
          <w:lang w:val="sq-AL"/>
        </w:rPr>
        <w:t>20</w:t>
      </w:r>
      <w:r w:rsidR="00450BD4" w:rsidRPr="00030A4C">
        <w:rPr>
          <w:rFonts w:ascii="Times New Roman" w:hAnsi="Times New Roman"/>
          <w:sz w:val="24"/>
          <w:szCs w:val="24"/>
          <w:lang w:val="sq-AL"/>
        </w:rPr>
        <w:t>2</w:t>
      </w:r>
      <w:r w:rsidR="00BE64B7" w:rsidRPr="00030A4C">
        <w:rPr>
          <w:rFonts w:ascii="Times New Roman" w:hAnsi="Times New Roman"/>
          <w:sz w:val="24"/>
          <w:szCs w:val="24"/>
          <w:lang w:val="sq-AL"/>
        </w:rPr>
        <w:t>4</w:t>
      </w:r>
      <w:r w:rsidR="00805FE8" w:rsidRPr="00030A4C">
        <w:rPr>
          <w:rFonts w:ascii="Times New Roman" w:hAnsi="Times New Roman"/>
          <w:sz w:val="24"/>
          <w:szCs w:val="24"/>
          <w:lang w:val="sq-AL"/>
        </w:rPr>
        <w:t>,</w:t>
      </w:r>
      <w:r w:rsidR="00385840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77318" w:rsidRPr="00030A4C">
        <w:rPr>
          <w:rFonts w:ascii="Times New Roman" w:hAnsi="Times New Roman"/>
          <w:sz w:val="24"/>
          <w:szCs w:val="24"/>
          <w:lang w:val="sq-AL"/>
        </w:rPr>
        <w:t>situata n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030A4C">
        <w:rPr>
          <w:rFonts w:ascii="Times New Roman" w:hAnsi="Times New Roman"/>
          <w:sz w:val="24"/>
          <w:szCs w:val="24"/>
          <w:lang w:val="sq-AL"/>
        </w:rPr>
        <w:t xml:space="preserve"> lidhje me realizimin e shpenzimeve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030A4C">
        <w:rPr>
          <w:rFonts w:ascii="Times New Roman" w:hAnsi="Times New Roman"/>
          <w:sz w:val="24"/>
          <w:szCs w:val="24"/>
          <w:lang w:val="sq-AL"/>
        </w:rPr>
        <w:t xml:space="preserve"> buxhetit, </w:t>
      </w:r>
      <w:r w:rsidR="00F77318" w:rsidRPr="00030A4C">
        <w:rPr>
          <w:rFonts w:ascii="Times New Roman" w:hAnsi="Times New Roman"/>
          <w:sz w:val="24"/>
          <w:szCs w:val="24"/>
          <w:u w:val="single"/>
          <w:lang w:val="sq-AL"/>
        </w:rPr>
        <w:t xml:space="preserve">krahasuar me planin </w:t>
      </w:r>
      <w:r w:rsidR="00DC5C2B" w:rsidRPr="00030A4C">
        <w:rPr>
          <w:rFonts w:ascii="Times New Roman" w:hAnsi="Times New Roman"/>
          <w:sz w:val="24"/>
          <w:szCs w:val="24"/>
          <w:u w:val="single"/>
          <w:lang w:val="sq-AL"/>
        </w:rPr>
        <w:t xml:space="preserve">e </w:t>
      </w:r>
      <w:r w:rsidR="009445C4" w:rsidRPr="00030A4C">
        <w:rPr>
          <w:rFonts w:ascii="Times New Roman" w:hAnsi="Times New Roman"/>
          <w:sz w:val="24"/>
          <w:szCs w:val="24"/>
          <w:u w:val="single"/>
          <w:lang w:val="sq-AL"/>
        </w:rPr>
        <w:t>vitit 20</w:t>
      </w:r>
      <w:r w:rsidR="00450BD4" w:rsidRPr="00030A4C">
        <w:rPr>
          <w:rFonts w:ascii="Times New Roman" w:hAnsi="Times New Roman"/>
          <w:sz w:val="24"/>
          <w:szCs w:val="24"/>
          <w:u w:val="single"/>
          <w:lang w:val="sq-AL"/>
        </w:rPr>
        <w:t>2</w:t>
      </w:r>
      <w:r w:rsidR="00BE64B7" w:rsidRPr="00030A4C">
        <w:rPr>
          <w:rFonts w:ascii="Times New Roman" w:hAnsi="Times New Roman"/>
          <w:sz w:val="24"/>
          <w:szCs w:val="24"/>
          <w:u w:val="single"/>
          <w:lang w:val="sq-AL"/>
        </w:rPr>
        <w:t>4</w:t>
      </w:r>
      <w:r w:rsidR="00F77318" w:rsidRPr="00030A4C">
        <w:rPr>
          <w:rFonts w:ascii="Times New Roman" w:hAnsi="Times New Roman"/>
          <w:sz w:val="24"/>
          <w:szCs w:val="24"/>
          <w:u w:val="single"/>
          <w:lang w:val="sq-AL"/>
        </w:rPr>
        <w:t>,</w:t>
      </w:r>
      <w:r w:rsidR="00F77318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72AF0" w:rsidRPr="00030A4C">
        <w:rPr>
          <w:rFonts w:ascii="Times New Roman" w:hAnsi="Times New Roman"/>
          <w:sz w:val="24"/>
          <w:szCs w:val="24"/>
          <w:lang w:val="sq-AL"/>
        </w:rPr>
        <w:t>sipas raportit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B72AF0" w:rsidRPr="00030A4C">
        <w:rPr>
          <w:rFonts w:ascii="Times New Roman" w:hAnsi="Times New Roman"/>
          <w:sz w:val="24"/>
          <w:szCs w:val="24"/>
          <w:lang w:val="sq-AL"/>
        </w:rPr>
        <w:t xml:space="preserve"> monitorimit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B72AF0" w:rsidRPr="00030A4C">
        <w:rPr>
          <w:rFonts w:ascii="Times New Roman" w:hAnsi="Times New Roman"/>
          <w:sz w:val="24"/>
          <w:szCs w:val="24"/>
          <w:lang w:val="sq-AL"/>
        </w:rPr>
        <w:t xml:space="preserve"> paraqitur nga ana e </w:t>
      </w:r>
      <w:r w:rsidR="00455598" w:rsidRPr="00030A4C">
        <w:rPr>
          <w:rFonts w:ascii="Times New Roman" w:hAnsi="Times New Roman"/>
          <w:sz w:val="24"/>
          <w:szCs w:val="24"/>
          <w:lang w:val="sq-AL"/>
        </w:rPr>
        <w:t>institucionit</w:t>
      </w:r>
      <w:r w:rsidR="00B72AF0" w:rsidRPr="00030A4C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77318" w:rsidRPr="00030A4C">
        <w:rPr>
          <w:rFonts w:ascii="Times New Roman" w:hAnsi="Times New Roman"/>
          <w:sz w:val="24"/>
          <w:szCs w:val="24"/>
          <w:lang w:val="sq-AL"/>
        </w:rPr>
        <w:t>paraqitet si m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030A4C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030A4C">
        <w:rPr>
          <w:rFonts w:ascii="Times New Roman" w:hAnsi="Times New Roman"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5"/>
        <w:gridCol w:w="3471"/>
      </w:tblGrid>
      <w:tr w:rsidR="00805FE8" w:rsidRPr="00030A4C" w14:paraId="469BD0C3" w14:textId="77777777" w:rsidTr="00A94626">
        <w:trPr>
          <w:trHeight w:val="842"/>
        </w:trPr>
        <w:tc>
          <w:tcPr>
            <w:tcW w:w="61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8A9E781" w14:textId="77777777" w:rsidR="00805FE8" w:rsidRPr="00030A4C" w:rsidRDefault="00805FE8" w:rsidP="00A9462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39231582" w14:textId="67A51461" w:rsidR="00805FE8" w:rsidRPr="00030A4C" w:rsidRDefault="00805FE8" w:rsidP="00A9462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030A4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Emërtimi</w:t>
            </w:r>
          </w:p>
        </w:tc>
        <w:tc>
          <w:tcPr>
            <w:tcW w:w="3471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11FCE74F" w14:textId="71974497" w:rsidR="00805FE8" w:rsidRPr="00030A4C" w:rsidRDefault="00805FE8" w:rsidP="0044702C">
            <w:pPr>
              <w:spacing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30A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% e realizimit të shpenzimeve</w:t>
            </w:r>
          </w:p>
          <w:p w14:paraId="2E427554" w14:textId="5EE297C7" w:rsidR="00805FE8" w:rsidRPr="00030A4C" w:rsidRDefault="00805FE8" w:rsidP="0044702C">
            <w:pPr>
              <w:spacing w:line="240" w:lineRule="auto"/>
              <w:ind w:left="162"/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030A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kundrejt planit 20</w:t>
            </w:r>
            <w:r w:rsidR="00450BD4" w:rsidRPr="00030A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2</w:t>
            </w:r>
            <w:r w:rsidR="00BE64B7" w:rsidRPr="00030A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4</w:t>
            </w:r>
          </w:p>
        </w:tc>
      </w:tr>
      <w:tr w:rsidR="00805FE8" w:rsidRPr="00030A4C" w14:paraId="231CC22D" w14:textId="77777777" w:rsidTr="00A94626">
        <w:trPr>
          <w:trHeight w:val="557"/>
        </w:trPr>
        <w:tc>
          <w:tcPr>
            <w:tcW w:w="6105" w:type="dxa"/>
            <w:tcBorders>
              <w:right w:val="single" w:sz="8" w:space="0" w:color="auto"/>
            </w:tcBorders>
            <w:vAlign w:val="center"/>
          </w:tcPr>
          <w:p w14:paraId="62A499FC" w14:textId="77777777" w:rsidR="00805FE8" w:rsidRPr="00030A4C" w:rsidRDefault="009D203B" w:rsidP="00A94626">
            <w:pPr>
              <w:pStyle w:val="ListParagraph"/>
              <w:numPr>
                <w:ilvl w:val="0"/>
                <w:numId w:val="6"/>
              </w:numPr>
              <w:tabs>
                <w:tab w:val="left" w:pos="7020"/>
              </w:tabs>
              <w:jc w:val="center"/>
              <w:rPr>
                <w:sz w:val="24"/>
                <w:szCs w:val="24"/>
                <w:lang w:val="sq-AL"/>
              </w:rPr>
            </w:pPr>
            <w:r w:rsidRPr="00030A4C">
              <w:rPr>
                <w:sz w:val="24"/>
                <w:szCs w:val="24"/>
                <w:lang w:val="sq-AL"/>
              </w:rPr>
              <w:t>Programi “</w:t>
            </w:r>
            <w:r w:rsidR="00CC2F62" w:rsidRPr="00030A4C">
              <w:rPr>
                <w:sz w:val="24"/>
                <w:szCs w:val="24"/>
                <w:lang w:val="sq-AL"/>
              </w:rPr>
              <w:t>Shërbimi i Avokati</w:t>
            </w:r>
            <w:r w:rsidR="00FE46A2" w:rsidRPr="00030A4C">
              <w:rPr>
                <w:sz w:val="24"/>
                <w:szCs w:val="24"/>
                <w:lang w:val="sq-AL"/>
              </w:rPr>
              <w:t>së</w:t>
            </w:r>
            <w:r w:rsidR="00805FE8" w:rsidRPr="00030A4C">
              <w:rPr>
                <w:sz w:val="24"/>
                <w:szCs w:val="24"/>
                <w:lang w:val="sq-AL"/>
              </w:rPr>
              <w:t>”</w:t>
            </w:r>
          </w:p>
        </w:tc>
        <w:tc>
          <w:tcPr>
            <w:tcW w:w="3471" w:type="dxa"/>
            <w:tcBorders>
              <w:left w:val="single" w:sz="8" w:space="0" w:color="auto"/>
            </w:tcBorders>
            <w:vAlign w:val="center"/>
          </w:tcPr>
          <w:p w14:paraId="5FB44DE2" w14:textId="173289FC" w:rsidR="00805FE8" w:rsidRPr="00030A4C" w:rsidRDefault="00103EA8" w:rsidP="00A94626">
            <w:pPr>
              <w:pStyle w:val="ListParagraph"/>
              <w:tabs>
                <w:tab w:val="left" w:pos="7020"/>
              </w:tabs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61</w:t>
            </w:r>
            <w:r w:rsidR="00AA1162" w:rsidRPr="00030A4C">
              <w:rPr>
                <w:sz w:val="24"/>
                <w:szCs w:val="24"/>
                <w:lang w:val="sq-AL"/>
              </w:rPr>
              <w:t xml:space="preserve"> %</w:t>
            </w:r>
          </w:p>
        </w:tc>
      </w:tr>
    </w:tbl>
    <w:p w14:paraId="2152017B" w14:textId="77777777" w:rsidR="004332CB" w:rsidRPr="00030A4C" w:rsidRDefault="004332CB" w:rsidP="00F77318">
      <w:pPr>
        <w:ind w:left="7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5B8C254" w14:textId="77777777" w:rsidR="00103EA8" w:rsidRDefault="00DF574E" w:rsidP="00DF574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>Pra si</w:t>
      </w:r>
      <w:r w:rsidR="00723A8C" w:rsidRPr="00030A4C">
        <w:rPr>
          <w:rFonts w:ascii="Times New Roman" w:hAnsi="Times New Roman"/>
          <w:sz w:val="24"/>
          <w:szCs w:val="24"/>
          <w:lang w:val="sq-AL"/>
        </w:rPr>
        <w:t>ç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shikohet nga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nat e tabel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s s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sip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rme plani i shpenzimeve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buxhetit n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total</w:t>
      </w:r>
      <w:r w:rsidR="00974892" w:rsidRPr="00030A4C">
        <w:rPr>
          <w:rFonts w:ascii="Times New Roman" w:hAnsi="Times New Roman"/>
          <w:sz w:val="24"/>
          <w:szCs w:val="24"/>
          <w:lang w:val="sq-AL"/>
        </w:rPr>
        <w:t>,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r k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455598" w:rsidRPr="00030A4C">
        <w:rPr>
          <w:rFonts w:ascii="Times New Roman" w:hAnsi="Times New Roman"/>
          <w:sz w:val="24"/>
          <w:szCs w:val="24"/>
          <w:lang w:val="sq-AL"/>
        </w:rPr>
        <w:t xml:space="preserve"> institucion</w:t>
      </w:r>
      <w:r w:rsidR="00974892" w:rsidRPr="00030A4C">
        <w:rPr>
          <w:rFonts w:ascii="Times New Roman" w:hAnsi="Times New Roman"/>
          <w:sz w:val="24"/>
          <w:szCs w:val="24"/>
          <w:lang w:val="sq-AL"/>
        </w:rPr>
        <w:t>,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r</w:t>
      </w:r>
      <w:r w:rsidR="00EA0E16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03EA8">
        <w:rPr>
          <w:rFonts w:ascii="Times New Roman" w:hAnsi="Times New Roman"/>
          <w:sz w:val="24"/>
          <w:szCs w:val="24"/>
          <w:lang w:val="sq-AL"/>
        </w:rPr>
        <w:t>8</w:t>
      </w:r>
      <w:r w:rsidR="0044702C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F73C3" w:rsidRPr="00030A4C">
        <w:rPr>
          <w:rFonts w:ascii="Times New Roman" w:hAnsi="Times New Roman"/>
          <w:sz w:val="24"/>
          <w:szCs w:val="24"/>
          <w:lang w:val="sq-AL"/>
        </w:rPr>
        <w:t xml:space="preserve">mujorin e </w:t>
      </w:r>
      <w:r w:rsidR="009445C4" w:rsidRPr="00030A4C">
        <w:rPr>
          <w:rFonts w:ascii="Times New Roman" w:hAnsi="Times New Roman"/>
          <w:sz w:val="24"/>
          <w:szCs w:val="24"/>
          <w:lang w:val="sq-AL"/>
        </w:rPr>
        <w:t>viti</w:t>
      </w:r>
      <w:r w:rsidR="00CF73C3" w:rsidRPr="00030A4C">
        <w:rPr>
          <w:rFonts w:ascii="Times New Roman" w:hAnsi="Times New Roman"/>
          <w:sz w:val="24"/>
          <w:szCs w:val="24"/>
          <w:lang w:val="sq-AL"/>
        </w:rPr>
        <w:t>t</w:t>
      </w:r>
      <w:r w:rsidR="00450BD4" w:rsidRPr="00030A4C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BE64B7" w:rsidRPr="00030A4C">
        <w:rPr>
          <w:rFonts w:ascii="Times New Roman" w:hAnsi="Times New Roman"/>
          <w:sz w:val="24"/>
          <w:szCs w:val="24"/>
          <w:lang w:val="sq-AL"/>
        </w:rPr>
        <w:t>4</w:t>
      </w:r>
      <w:r w:rsidR="00974892" w:rsidRPr="00030A4C">
        <w:rPr>
          <w:rFonts w:ascii="Times New Roman" w:hAnsi="Times New Roman"/>
          <w:sz w:val="24"/>
          <w:szCs w:val="24"/>
          <w:lang w:val="sq-AL"/>
        </w:rPr>
        <w:t>,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sht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030A4C">
        <w:rPr>
          <w:rFonts w:ascii="Times New Roman" w:hAnsi="Times New Roman"/>
          <w:sz w:val="24"/>
          <w:szCs w:val="24"/>
          <w:lang w:val="sq-AL"/>
        </w:rPr>
        <w:t xml:space="preserve">rreth </w:t>
      </w:r>
      <w:r w:rsidR="00103EA8">
        <w:rPr>
          <w:rFonts w:ascii="Times New Roman" w:hAnsi="Times New Roman"/>
          <w:sz w:val="24"/>
          <w:szCs w:val="24"/>
          <w:lang w:val="sq-AL"/>
        </w:rPr>
        <w:t>61</w:t>
      </w:r>
      <w:r w:rsidR="00AA1162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30A4C">
        <w:rPr>
          <w:rFonts w:ascii="Times New Roman" w:hAnsi="Times New Roman"/>
          <w:sz w:val="24"/>
          <w:szCs w:val="24"/>
          <w:lang w:val="sq-AL"/>
        </w:rPr>
        <w:t>%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planit </w:t>
      </w:r>
      <w:r w:rsidR="00EC7C7E" w:rsidRPr="00030A4C">
        <w:rPr>
          <w:rFonts w:ascii="Times New Roman" w:hAnsi="Times New Roman"/>
          <w:sz w:val="24"/>
          <w:szCs w:val="24"/>
          <w:lang w:val="sq-AL"/>
        </w:rPr>
        <w:t>vjetor</w:t>
      </w:r>
      <w:r w:rsidRPr="00030A4C">
        <w:rPr>
          <w:rFonts w:ascii="Times New Roman" w:hAnsi="Times New Roman"/>
          <w:sz w:val="24"/>
          <w:szCs w:val="24"/>
          <w:lang w:val="sq-AL"/>
        </w:rPr>
        <w:t>.</w:t>
      </w:r>
    </w:p>
    <w:p w14:paraId="620F89F2" w14:textId="48A5A506" w:rsidR="004332CB" w:rsidRPr="00030A4C" w:rsidRDefault="00DF574E" w:rsidP="00DF574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92C06F2" w14:textId="41982D18" w:rsidR="00455598" w:rsidRDefault="00F77318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>Sipas z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rave p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rber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s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shpenzimeve, </w:t>
      </w:r>
      <w:r w:rsidR="00200C6F" w:rsidRPr="00030A4C">
        <w:rPr>
          <w:rFonts w:ascii="Times New Roman" w:hAnsi="Times New Roman"/>
          <w:sz w:val="24"/>
          <w:szCs w:val="24"/>
          <w:lang w:val="sq-AL"/>
        </w:rPr>
        <w:t>sipas raportit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200C6F" w:rsidRPr="00030A4C">
        <w:rPr>
          <w:rFonts w:ascii="Times New Roman" w:hAnsi="Times New Roman"/>
          <w:sz w:val="24"/>
          <w:szCs w:val="24"/>
          <w:lang w:val="sq-AL"/>
        </w:rPr>
        <w:t xml:space="preserve"> monitorimit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200C6F" w:rsidRPr="00030A4C">
        <w:rPr>
          <w:rFonts w:ascii="Times New Roman" w:hAnsi="Times New Roman"/>
          <w:sz w:val="24"/>
          <w:szCs w:val="24"/>
          <w:lang w:val="sq-AL"/>
        </w:rPr>
        <w:t xml:space="preserve"> paraqitur nga ana e </w:t>
      </w:r>
      <w:r w:rsidR="00455598" w:rsidRPr="00030A4C">
        <w:rPr>
          <w:rFonts w:ascii="Times New Roman" w:hAnsi="Times New Roman"/>
          <w:sz w:val="24"/>
          <w:szCs w:val="24"/>
          <w:lang w:val="sq-AL"/>
        </w:rPr>
        <w:t>institucionit</w:t>
      </w:r>
      <w:r w:rsidR="00974892" w:rsidRPr="00030A4C">
        <w:rPr>
          <w:rFonts w:ascii="Times New Roman" w:hAnsi="Times New Roman"/>
          <w:sz w:val="24"/>
          <w:szCs w:val="24"/>
          <w:lang w:val="sq-AL"/>
        </w:rPr>
        <w:t>,</w:t>
      </w:r>
      <w:r w:rsidR="00200C6F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30A4C">
        <w:rPr>
          <w:rFonts w:ascii="Times New Roman" w:hAnsi="Times New Roman"/>
          <w:sz w:val="24"/>
          <w:szCs w:val="24"/>
          <w:lang w:val="sq-AL"/>
        </w:rPr>
        <w:t>situata n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fund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BE64B7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03EA8">
        <w:rPr>
          <w:rFonts w:ascii="Times New Roman" w:hAnsi="Times New Roman"/>
          <w:sz w:val="24"/>
          <w:szCs w:val="24"/>
          <w:lang w:val="sq-AL"/>
        </w:rPr>
        <w:t>8</w:t>
      </w:r>
      <w:r w:rsidR="00BE64B7" w:rsidRPr="00030A4C">
        <w:rPr>
          <w:rFonts w:ascii="Times New Roman" w:hAnsi="Times New Roman"/>
          <w:sz w:val="24"/>
          <w:szCs w:val="24"/>
          <w:lang w:val="sq-AL"/>
        </w:rPr>
        <w:t xml:space="preserve"> mujorit t</w:t>
      </w:r>
      <w:r w:rsidR="00BE1956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D4D52" w:rsidRPr="00030A4C">
        <w:rPr>
          <w:rFonts w:ascii="Times New Roman" w:hAnsi="Times New Roman"/>
          <w:sz w:val="24"/>
          <w:szCs w:val="24"/>
          <w:lang w:val="sq-AL"/>
        </w:rPr>
        <w:t>vitit</w:t>
      </w:r>
      <w:r w:rsidR="00450BD4" w:rsidRPr="00030A4C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BE64B7" w:rsidRPr="00030A4C">
        <w:rPr>
          <w:rFonts w:ascii="Times New Roman" w:hAnsi="Times New Roman"/>
          <w:sz w:val="24"/>
          <w:szCs w:val="24"/>
          <w:lang w:val="sq-AL"/>
        </w:rPr>
        <w:t>4</w:t>
      </w:r>
      <w:r w:rsidR="009D3EA9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30A4C">
        <w:rPr>
          <w:rFonts w:ascii="Times New Roman" w:hAnsi="Times New Roman"/>
          <w:sz w:val="24"/>
          <w:szCs w:val="24"/>
          <w:lang w:val="sq-AL"/>
        </w:rPr>
        <w:t>paraqitet e till</w:t>
      </w:r>
      <w:r w:rsidR="00974892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:</w:t>
      </w:r>
    </w:p>
    <w:p w14:paraId="6BCCC78A" w14:textId="77777777" w:rsidR="00103EA8" w:rsidRDefault="00103EA8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219F2A0" w14:textId="77777777" w:rsidR="00A358F5" w:rsidRPr="00030A4C" w:rsidRDefault="00A358F5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0168938" w14:textId="66AF141B" w:rsidR="006F45EF" w:rsidRPr="00030A4C" w:rsidRDefault="006F45EF" w:rsidP="006F45E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030A4C">
        <w:rPr>
          <w:rFonts w:ascii="Times New Roman" w:hAnsi="Times New Roman"/>
          <w:i/>
          <w:iCs/>
          <w:sz w:val="24"/>
          <w:szCs w:val="24"/>
          <w:lang w:val="sq-AL"/>
        </w:rPr>
        <w:lastRenderedPageBreak/>
        <w:t xml:space="preserve">                                                                                                                         </w:t>
      </w:r>
      <w:r w:rsidRPr="00030A4C">
        <w:rPr>
          <w:rFonts w:ascii="Times New Roman" w:hAnsi="Times New Roman"/>
          <w:i/>
          <w:iCs/>
          <w:lang w:val="sq-AL"/>
        </w:rPr>
        <w:t>000/lekë</w:t>
      </w:r>
    </w:p>
    <w:tbl>
      <w:tblPr>
        <w:tblW w:w="8257" w:type="dxa"/>
        <w:tblInd w:w="131" w:type="dxa"/>
        <w:tblLook w:val="04A0" w:firstRow="1" w:lastRow="0" w:firstColumn="1" w:lastColumn="0" w:noHBand="0" w:noVBand="1"/>
      </w:tblPr>
      <w:tblGrid>
        <w:gridCol w:w="4117"/>
        <w:gridCol w:w="1350"/>
        <w:gridCol w:w="1350"/>
        <w:gridCol w:w="1440"/>
      </w:tblGrid>
      <w:tr w:rsidR="0044702C" w:rsidRPr="00030A4C" w14:paraId="0DDF57E6" w14:textId="77777777" w:rsidTr="0044702C">
        <w:trPr>
          <w:trHeight w:val="567"/>
        </w:trPr>
        <w:tc>
          <w:tcPr>
            <w:tcW w:w="4117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881B20" w14:textId="77777777" w:rsidR="0044702C" w:rsidRPr="00030A4C" w:rsidRDefault="0044702C" w:rsidP="006F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0A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q-AL"/>
              </w:rPr>
              <w:t>Emërtimi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8573B7" w14:textId="77777777" w:rsidR="0044702C" w:rsidRPr="00030A4C" w:rsidRDefault="0044702C" w:rsidP="006F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0A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q-AL"/>
              </w:rPr>
              <w:t xml:space="preserve">Plani 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B50C33" w14:textId="77777777" w:rsidR="0044702C" w:rsidRPr="00030A4C" w:rsidRDefault="0044702C" w:rsidP="006F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0A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q-AL"/>
              </w:rPr>
              <w:t xml:space="preserve">Fakti 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23A1B667" w14:textId="06854433" w:rsidR="0044702C" w:rsidRPr="00030A4C" w:rsidRDefault="0044702C" w:rsidP="006F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030A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q-AL"/>
              </w:rPr>
              <w:t>Përqindja e realizimit</w:t>
            </w:r>
          </w:p>
        </w:tc>
      </w:tr>
      <w:tr w:rsidR="004E6727" w:rsidRPr="00030A4C" w14:paraId="3BFB7149" w14:textId="77777777" w:rsidTr="00E15E8E">
        <w:trPr>
          <w:trHeight w:val="315"/>
        </w:trPr>
        <w:tc>
          <w:tcPr>
            <w:tcW w:w="411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B29" w14:textId="77777777" w:rsidR="004E6727" w:rsidRPr="00030A4C" w:rsidRDefault="004E6727" w:rsidP="004E672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q-AL"/>
              </w:rPr>
            </w:pPr>
            <w:r w:rsidRPr="00030A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q-AL"/>
              </w:rPr>
              <w:t>Shpenzime personeli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8E1C" w14:textId="3BE0B49D" w:rsidR="004E6727" w:rsidRPr="00103EA8" w:rsidRDefault="004E6727" w:rsidP="004E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q-AL"/>
              </w:rPr>
            </w:pPr>
            <w:r w:rsidRPr="004E6727">
              <w:rPr>
                <w:rFonts w:ascii="Times New Roman" w:eastAsia="Times New Roman" w:hAnsi="Times New Roman"/>
                <w:color w:val="000000"/>
                <w:lang w:val="sq-AL"/>
              </w:rPr>
              <w:t>150,409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9653" w14:textId="0C879184" w:rsidR="004E6727" w:rsidRPr="00103EA8" w:rsidRDefault="004E6727" w:rsidP="004E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q-AL"/>
              </w:rPr>
            </w:pPr>
            <w:r w:rsidRPr="004E6727">
              <w:rPr>
                <w:rFonts w:ascii="Times New Roman" w:eastAsia="Times New Roman" w:hAnsi="Times New Roman"/>
                <w:color w:val="000000"/>
                <w:lang w:val="sq-AL"/>
              </w:rPr>
              <w:t>97,515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B6B2F0" w14:textId="7DE63AA8" w:rsidR="004E6727" w:rsidRPr="00103EA8" w:rsidRDefault="004E6727" w:rsidP="004E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/>
                <w:color w:val="000000"/>
                <w:lang w:val="sq-AL"/>
              </w:rPr>
              <w:t>65</w:t>
            </w:r>
            <w:r w:rsidRPr="00103EA8">
              <w:rPr>
                <w:rFonts w:ascii="Times New Roman" w:eastAsia="Times New Roman" w:hAnsi="Times New Roman"/>
                <w:color w:val="000000"/>
                <w:lang w:val="sq-AL"/>
              </w:rPr>
              <w:t>%</w:t>
            </w:r>
          </w:p>
        </w:tc>
      </w:tr>
      <w:tr w:rsidR="004E6727" w:rsidRPr="00030A4C" w14:paraId="355A04A6" w14:textId="77777777" w:rsidTr="00E15E8E">
        <w:trPr>
          <w:trHeight w:val="315"/>
        </w:trPr>
        <w:tc>
          <w:tcPr>
            <w:tcW w:w="411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DE07" w14:textId="77777777" w:rsidR="004E6727" w:rsidRPr="00030A4C" w:rsidRDefault="004E6727" w:rsidP="004E672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q-AL"/>
              </w:rPr>
            </w:pPr>
            <w:r w:rsidRPr="00030A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q-AL"/>
              </w:rPr>
              <w:t>Shpenzime të tjera korente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38A96" w14:textId="7A4254C8" w:rsidR="004E6727" w:rsidRPr="00103EA8" w:rsidRDefault="004E6727" w:rsidP="004E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q-AL"/>
              </w:rPr>
            </w:pPr>
            <w:r w:rsidRPr="004E6727">
              <w:rPr>
                <w:rFonts w:ascii="Times New Roman" w:eastAsia="Times New Roman" w:hAnsi="Times New Roman"/>
                <w:color w:val="000000"/>
                <w:lang w:val="sq-AL"/>
              </w:rPr>
              <w:t>27,306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86062" w14:textId="78839BE2" w:rsidR="004E6727" w:rsidRPr="00103EA8" w:rsidRDefault="004E6727" w:rsidP="004E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q-AL"/>
              </w:rPr>
            </w:pPr>
            <w:r w:rsidRPr="004E6727">
              <w:rPr>
                <w:rFonts w:ascii="Times New Roman" w:eastAsia="Times New Roman" w:hAnsi="Times New Roman"/>
                <w:color w:val="000000"/>
                <w:lang w:val="sq-AL"/>
              </w:rPr>
              <w:t>11,271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D63271" w14:textId="68BC4542" w:rsidR="004E6727" w:rsidRPr="00103EA8" w:rsidRDefault="004E6727" w:rsidP="004E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/>
                <w:color w:val="000000"/>
                <w:lang w:val="sq-AL"/>
              </w:rPr>
              <w:t>41</w:t>
            </w:r>
            <w:r w:rsidRPr="00103EA8">
              <w:rPr>
                <w:rFonts w:ascii="Times New Roman" w:eastAsia="Times New Roman" w:hAnsi="Times New Roman"/>
                <w:color w:val="000000"/>
                <w:lang w:val="sq-AL"/>
              </w:rPr>
              <w:t>%</w:t>
            </w:r>
          </w:p>
        </w:tc>
      </w:tr>
      <w:tr w:rsidR="0044702C" w:rsidRPr="00030A4C" w14:paraId="51A532E9" w14:textId="77777777" w:rsidTr="0044702C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27D9" w14:textId="77777777" w:rsidR="0044702C" w:rsidRPr="00030A4C" w:rsidRDefault="0044702C" w:rsidP="004470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030A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Total korrente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9DFA" w14:textId="20324825" w:rsidR="0044702C" w:rsidRPr="00030A4C" w:rsidRDefault="00BE64B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</w:pPr>
            <w:r w:rsidRPr="00030A4C"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17</w:t>
            </w:r>
            <w:r w:rsidR="004E6727"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7</w:t>
            </w:r>
            <w:r w:rsidRPr="00030A4C"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,</w:t>
            </w:r>
            <w:r w:rsidR="004E6727"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715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5A1D" w14:textId="205A4841" w:rsidR="0044702C" w:rsidRPr="00030A4C" w:rsidRDefault="004E672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108,786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E4B94B" w14:textId="45CC49DA" w:rsidR="0044702C" w:rsidRPr="00030A4C" w:rsidRDefault="004E672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6</w:t>
            </w:r>
            <w:r w:rsidR="00BE64B7" w:rsidRPr="00030A4C"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1</w:t>
            </w:r>
            <w:r w:rsidR="0044702C" w:rsidRPr="00030A4C"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%</w:t>
            </w:r>
          </w:p>
        </w:tc>
      </w:tr>
      <w:tr w:rsidR="0044702C" w:rsidRPr="00030A4C" w14:paraId="1DFFBCE3" w14:textId="77777777" w:rsidTr="0044702C">
        <w:trPr>
          <w:trHeight w:val="315"/>
        </w:trPr>
        <w:tc>
          <w:tcPr>
            <w:tcW w:w="411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E51E" w14:textId="77777777" w:rsidR="0044702C" w:rsidRPr="00030A4C" w:rsidRDefault="0044702C" w:rsidP="004470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q-AL"/>
              </w:rPr>
            </w:pPr>
            <w:r w:rsidRPr="00030A4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q-AL"/>
              </w:rPr>
              <w:t>Shpenzime kapitale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8CE2" w14:textId="76AD56FE" w:rsidR="0044702C" w:rsidRPr="00030A4C" w:rsidRDefault="0044702C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q-AL"/>
              </w:rPr>
            </w:pPr>
            <w:r w:rsidRPr="00030A4C">
              <w:rPr>
                <w:rFonts w:ascii="Times New Roman" w:eastAsia="Times New Roman" w:hAnsi="Times New Roman"/>
                <w:color w:val="000000"/>
                <w:lang w:val="sq-AL"/>
              </w:rPr>
              <w:t>4,000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A3E6" w14:textId="3B0DE665" w:rsidR="0044702C" w:rsidRPr="00030A4C" w:rsidRDefault="004E672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q-AL"/>
              </w:rPr>
            </w:pPr>
            <w:r w:rsidRPr="004E6727">
              <w:rPr>
                <w:rFonts w:ascii="Times New Roman" w:eastAsia="Times New Roman" w:hAnsi="Times New Roman"/>
                <w:color w:val="000000"/>
                <w:lang w:val="sq-AL"/>
              </w:rPr>
              <w:t>2,694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899AAD" w14:textId="25BF600D" w:rsidR="0044702C" w:rsidRPr="00030A4C" w:rsidRDefault="004E672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/>
                <w:color w:val="000000"/>
                <w:lang w:val="sq-AL"/>
              </w:rPr>
              <w:t>67</w:t>
            </w:r>
            <w:r w:rsidR="0044702C" w:rsidRPr="00030A4C">
              <w:rPr>
                <w:rFonts w:ascii="Times New Roman" w:eastAsia="Times New Roman" w:hAnsi="Times New Roman"/>
                <w:color w:val="000000"/>
                <w:lang w:val="sq-AL"/>
              </w:rPr>
              <w:t>%</w:t>
            </w:r>
          </w:p>
        </w:tc>
      </w:tr>
      <w:tr w:rsidR="0044702C" w:rsidRPr="00030A4C" w14:paraId="6B003C97" w14:textId="77777777" w:rsidTr="0044702C">
        <w:trPr>
          <w:trHeight w:val="330"/>
        </w:trPr>
        <w:tc>
          <w:tcPr>
            <w:tcW w:w="411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25D" w14:textId="77777777" w:rsidR="0044702C" w:rsidRPr="00030A4C" w:rsidRDefault="0044702C" w:rsidP="004470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030A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Total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A8F1" w14:textId="563145A1" w:rsidR="0044702C" w:rsidRPr="00030A4C" w:rsidRDefault="004E672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</w:pPr>
            <w:r w:rsidRPr="004E6727"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181,715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277" w14:textId="3253ABFD" w:rsidR="0044702C" w:rsidRPr="00030A4C" w:rsidRDefault="004E672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</w:pPr>
            <w:r w:rsidRPr="004E6727"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111,4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9AE2EB" w14:textId="1292B4D4" w:rsidR="0044702C" w:rsidRPr="00030A4C" w:rsidRDefault="004E672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61</w:t>
            </w:r>
            <w:r w:rsidR="0044702C" w:rsidRPr="00030A4C">
              <w:rPr>
                <w:rFonts w:ascii="Times New Roman" w:eastAsia="Times New Roman" w:hAnsi="Times New Roman"/>
                <w:b/>
                <w:bCs/>
                <w:color w:val="000000"/>
                <w:lang w:val="sq-AL"/>
              </w:rPr>
              <w:t>%</w:t>
            </w:r>
          </w:p>
        </w:tc>
      </w:tr>
    </w:tbl>
    <w:p w14:paraId="7A0DD174" w14:textId="77777777" w:rsidR="00455598" w:rsidRPr="00030A4C" w:rsidRDefault="00455598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F42EFCC" w14:textId="4E3E1CE2" w:rsidR="000E6F2B" w:rsidRPr="00030A4C" w:rsidRDefault="00FE46A2" w:rsidP="0044702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>S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>i</w:t>
      </w:r>
      <w:r w:rsidRPr="00030A4C">
        <w:rPr>
          <w:rFonts w:ascii="Times New Roman" w:hAnsi="Times New Roman"/>
          <w:sz w:val="24"/>
          <w:szCs w:val="24"/>
          <w:lang w:val="sq-AL"/>
        </w:rPr>
        <w:t>ç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 shikohet nga tabela e m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>sip</w:t>
      </w:r>
      <w:r w:rsidR="00455598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rme, </w:t>
      </w:r>
      <w:r w:rsidR="00F77318" w:rsidRPr="00030A4C">
        <w:rPr>
          <w:rFonts w:ascii="Times New Roman" w:hAnsi="Times New Roman"/>
          <w:sz w:val="24"/>
          <w:szCs w:val="24"/>
          <w:lang w:val="sq-AL"/>
        </w:rPr>
        <w:t>shpenzimet korente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 total p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455598" w:rsidRPr="00030A4C">
        <w:rPr>
          <w:rFonts w:ascii="Times New Roman" w:hAnsi="Times New Roman"/>
          <w:sz w:val="24"/>
          <w:szCs w:val="24"/>
          <w:lang w:val="sq-AL"/>
        </w:rPr>
        <w:t>këtë institucion</w:t>
      </w:r>
      <w:r w:rsidR="00F77318" w:rsidRPr="00030A4C">
        <w:rPr>
          <w:rFonts w:ascii="Times New Roman" w:hAnsi="Times New Roman"/>
          <w:sz w:val="24"/>
          <w:szCs w:val="24"/>
          <w:lang w:val="sq-AL"/>
        </w:rPr>
        <w:t>,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 jan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030A4C">
        <w:rPr>
          <w:rFonts w:ascii="Times New Roman" w:hAnsi="Times New Roman"/>
          <w:sz w:val="24"/>
          <w:szCs w:val="24"/>
          <w:lang w:val="sq-AL"/>
        </w:rPr>
        <w:t>rreth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24CFC">
        <w:rPr>
          <w:rFonts w:ascii="Times New Roman" w:hAnsi="Times New Roman"/>
          <w:sz w:val="24"/>
          <w:szCs w:val="24"/>
          <w:lang w:val="sq-AL"/>
        </w:rPr>
        <w:t>6</w:t>
      </w:r>
      <w:r w:rsidR="00BE1956" w:rsidRPr="00030A4C">
        <w:rPr>
          <w:rFonts w:ascii="Times New Roman" w:hAnsi="Times New Roman"/>
          <w:sz w:val="24"/>
          <w:szCs w:val="24"/>
          <w:lang w:val="sq-AL"/>
        </w:rPr>
        <w:t>1</w:t>
      </w:r>
      <w:r w:rsidR="00AA1162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F7ACD" w:rsidRPr="00030A4C">
        <w:rPr>
          <w:rFonts w:ascii="Times New Roman" w:hAnsi="Times New Roman"/>
          <w:sz w:val="24"/>
          <w:szCs w:val="24"/>
          <w:lang w:val="sq-AL"/>
        </w:rPr>
        <w:t>%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 planit </w:t>
      </w:r>
      <w:r w:rsidR="0073115A" w:rsidRPr="00030A4C">
        <w:rPr>
          <w:rFonts w:ascii="Times New Roman" w:hAnsi="Times New Roman"/>
          <w:sz w:val="24"/>
          <w:szCs w:val="24"/>
          <w:lang w:val="sq-AL"/>
        </w:rPr>
        <w:t>vjetor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>, nd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030A4C">
        <w:rPr>
          <w:rFonts w:ascii="Times New Roman" w:hAnsi="Times New Roman"/>
          <w:sz w:val="24"/>
          <w:szCs w:val="24"/>
          <w:lang w:val="sq-AL"/>
        </w:rPr>
        <w:t xml:space="preserve">rsa </w:t>
      </w:r>
      <w:r w:rsidR="006C4A04" w:rsidRPr="00030A4C">
        <w:rPr>
          <w:rFonts w:ascii="Times New Roman" w:hAnsi="Times New Roman"/>
          <w:sz w:val="24"/>
          <w:szCs w:val="24"/>
          <w:lang w:val="sq-AL"/>
        </w:rPr>
        <w:t>shpenzime</w:t>
      </w:r>
      <w:r w:rsidRPr="00030A4C">
        <w:rPr>
          <w:rFonts w:ascii="Times New Roman" w:hAnsi="Times New Roman"/>
          <w:sz w:val="24"/>
          <w:szCs w:val="24"/>
          <w:lang w:val="sq-AL"/>
        </w:rPr>
        <w:t>t</w:t>
      </w:r>
      <w:r w:rsidR="006C4A04" w:rsidRPr="00030A4C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B032C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6C4A04" w:rsidRPr="00030A4C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724CFC">
        <w:rPr>
          <w:rFonts w:ascii="Times New Roman" w:hAnsi="Times New Roman"/>
          <w:sz w:val="24"/>
          <w:szCs w:val="24"/>
          <w:lang w:val="sq-AL"/>
        </w:rPr>
        <w:t>jan</w:t>
      </w:r>
      <w:r w:rsidR="00A95D86">
        <w:rPr>
          <w:rFonts w:ascii="Times New Roman" w:hAnsi="Times New Roman"/>
          <w:sz w:val="24"/>
          <w:szCs w:val="24"/>
          <w:lang w:val="sq-AL"/>
        </w:rPr>
        <w:t>ë</w:t>
      </w:r>
      <w:r w:rsidR="00724CFC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A95D86">
        <w:rPr>
          <w:rFonts w:ascii="Times New Roman" w:hAnsi="Times New Roman"/>
          <w:sz w:val="24"/>
          <w:szCs w:val="24"/>
          <w:lang w:val="sq-AL"/>
        </w:rPr>
        <w:t>ë</w:t>
      </w:r>
      <w:r w:rsidR="00724CFC">
        <w:rPr>
          <w:rFonts w:ascii="Times New Roman" w:hAnsi="Times New Roman"/>
          <w:sz w:val="24"/>
          <w:szCs w:val="24"/>
          <w:lang w:val="sq-AL"/>
        </w:rPr>
        <w:t xml:space="preserve"> mas</w:t>
      </w:r>
      <w:r w:rsidR="00A95D86">
        <w:rPr>
          <w:rFonts w:ascii="Times New Roman" w:hAnsi="Times New Roman"/>
          <w:sz w:val="24"/>
          <w:szCs w:val="24"/>
          <w:lang w:val="sq-AL"/>
        </w:rPr>
        <w:t>ë</w:t>
      </w:r>
      <w:r w:rsidR="00724CFC">
        <w:rPr>
          <w:rFonts w:ascii="Times New Roman" w:hAnsi="Times New Roman"/>
          <w:sz w:val="24"/>
          <w:szCs w:val="24"/>
          <w:lang w:val="sq-AL"/>
        </w:rPr>
        <w:t>n 67%.</w:t>
      </w:r>
    </w:p>
    <w:p w14:paraId="75F668C1" w14:textId="6085C70A" w:rsidR="006D6BCD" w:rsidRPr="00030A4C" w:rsidRDefault="001A5D66" w:rsidP="0044702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30A4C">
        <w:rPr>
          <w:rFonts w:ascii="Times New Roman" w:hAnsi="Times New Roman"/>
          <w:b/>
          <w:sz w:val="24"/>
          <w:szCs w:val="24"/>
          <w:lang w:val="sq-AL"/>
        </w:rPr>
        <w:t>I</w:t>
      </w:r>
      <w:r w:rsidR="006D6BCD" w:rsidRPr="00030A4C">
        <w:rPr>
          <w:rFonts w:ascii="Times New Roman" w:hAnsi="Times New Roman"/>
          <w:b/>
          <w:sz w:val="24"/>
          <w:szCs w:val="24"/>
          <w:lang w:val="sq-AL"/>
        </w:rPr>
        <w:t>nformacion mbi volumin dhe madhësinë e ndryshimit të buxhetit.</w:t>
      </w:r>
    </w:p>
    <w:p w14:paraId="091DB9DD" w14:textId="325C2CA9" w:rsidR="006D6BCD" w:rsidRPr="00030A4C" w:rsidRDefault="00455598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>S</w:t>
      </w:r>
      <w:r w:rsidR="006D6BCD" w:rsidRPr="00030A4C">
        <w:rPr>
          <w:rFonts w:ascii="Times New Roman" w:hAnsi="Times New Roman"/>
          <w:sz w:val="24"/>
          <w:szCs w:val="24"/>
          <w:lang w:val="sq-AL"/>
        </w:rPr>
        <w:t xml:space="preserve">ituata në lidhje me ndryshimet në planifikim gjatë </w:t>
      </w:r>
      <w:r w:rsidR="00724CFC">
        <w:rPr>
          <w:rFonts w:ascii="Times New Roman" w:hAnsi="Times New Roman"/>
          <w:sz w:val="24"/>
          <w:szCs w:val="24"/>
          <w:lang w:val="sq-AL"/>
        </w:rPr>
        <w:t>8</w:t>
      </w:r>
      <w:r w:rsidR="00BE1956" w:rsidRPr="00030A4C">
        <w:rPr>
          <w:rFonts w:ascii="Times New Roman" w:hAnsi="Times New Roman"/>
          <w:sz w:val="24"/>
          <w:szCs w:val="24"/>
          <w:lang w:val="sq-AL"/>
        </w:rPr>
        <w:t xml:space="preserve"> mujorit të </w:t>
      </w:r>
      <w:r w:rsidR="006D6BCD" w:rsidRPr="00030A4C">
        <w:rPr>
          <w:rFonts w:ascii="Times New Roman" w:hAnsi="Times New Roman"/>
          <w:sz w:val="24"/>
          <w:szCs w:val="24"/>
          <w:lang w:val="sq-AL"/>
        </w:rPr>
        <w:t>vitit 20</w:t>
      </w:r>
      <w:r w:rsidR="00450BD4" w:rsidRPr="00030A4C">
        <w:rPr>
          <w:rFonts w:ascii="Times New Roman" w:hAnsi="Times New Roman"/>
          <w:sz w:val="24"/>
          <w:szCs w:val="24"/>
          <w:lang w:val="sq-AL"/>
        </w:rPr>
        <w:t>2</w:t>
      </w:r>
      <w:r w:rsidR="00BE1956" w:rsidRPr="00030A4C">
        <w:rPr>
          <w:rFonts w:ascii="Times New Roman" w:hAnsi="Times New Roman"/>
          <w:sz w:val="24"/>
          <w:szCs w:val="24"/>
          <w:lang w:val="sq-AL"/>
        </w:rPr>
        <w:t>4</w:t>
      </w:r>
      <w:r w:rsidR="006D6BCD" w:rsidRPr="00030A4C">
        <w:rPr>
          <w:rFonts w:ascii="Times New Roman" w:hAnsi="Times New Roman"/>
          <w:sz w:val="24"/>
          <w:szCs w:val="24"/>
          <w:lang w:val="sq-AL"/>
        </w:rPr>
        <w:t>, përfshirë këtu buxhetin fillestar, paraqitet në tabelën e mëposhtme:</w:t>
      </w:r>
    </w:p>
    <w:p w14:paraId="54700F9A" w14:textId="77777777" w:rsidR="006D6BCD" w:rsidRPr="00030A4C" w:rsidRDefault="006D6BCD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</w:t>
      </w:r>
    </w:p>
    <w:p w14:paraId="6A136940" w14:textId="77777777" w:rsidR="006D6BCD" w:rsidRPr="00030A4C" w:rsidRDefault="006D6BCD" w:rsidP="006D6BCD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</w:t>
      </w:r>
      <w:r w:rsidRPr="00030A4C">
        <w:rPr>
          <w:rFonts w:ascii="Times New Roman" w:hAnsi="Times New Roman"/>
          <w:i/>
          <w:sz w:val="20"/>
          <w:szCs w:val="20"/>
          <w:lang w:val="sq-AL"/>
        </w:rPr>
        <w:t xml:space="preserve"> </w:t>
      </w:r>
      <w:r w:rsidRPr="00030A4C">
        <w:rPr>
          <w:rFonts w:ascii="Times New Roman" w:hAnsi="Times New Roman"/>
          <w:b/>
          <w:i/>
          <w:sz w:val="20"/>
          <w:szCs w:val="20"/>
          <w:lang w:val="sq-AL"/>
        </w:rPr>
        <w:t>Ne mije  leke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620"/>
        <w:gridCol w:w="1915"/>
        <w:gridCol w:w="1570"/>
      </w:tblGrid>
      <w:tr w:rsidR="00DF5826" w:rsidRPr="00030A4C" w14:paraId="0EF09D55" w14:textId="77777777" w:rsidTr="006D6BCD">
        <w:tc>
          <w:tcPr>
            <w:tcW w:w="4140" w:type="dxa"/>
          </w:tcPr>
          <w:p w14:paraId="05B9A215" w14:textId="77777777" w:rsidR="006D6BCD" w:rsidRPr="00030A4C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3D8BAD56" w14:textId="77777777" w:rsidR="006D6BCD" w:rsidRPr="00030A4C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030A4C">
              <w:rPr>
                <w:rFonts w:ascii="Times New Roman" w:hAnsi="Times New Roman"/>
                <w:b/>
                <w:lang w:val="sq-AL"/>
              </w:rPr>
              <w:t>Programet</w:t>
            </w:r>
          </w:p>
        </w:tc>
        <w:tc>
          <w:tcPr>
            <w:tcW w:w="1620" w:type="dxa"/>
          </w:tcPr>
          <w:p w14:paraId="32858E71" w14:textId="065E1134" w:rsidR="006D6BCD" w:rsidRPr="00030A4C" w:rsidRDefault="006D6BCD" w:rsidP="00450B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030A4C">
              <w:rPr>
                <w:rFonts w:ascii="Times New Roman" w:hAnsi="Times New Roman"/>
                <w:b/>
                <w:lang w:val="sq-AL"/>
              </w:rPr>
              <w:t>Buxheti fillestar 20</w:t>
            </w:r>
            <w:r w:rsidR="00450BD4" w:rsidRPr="00030A4C">
              <w:rPr>
                <w:rFonts w:ascii="Times New Roman" w:hAnsi="Times New Roman"/>
                <w:b/>
                <w:lang w:val="sq-AL"/>
              </w:rPr>
              <w:t>2</w:t>
            </w:r>
            <w:r w:rsidR="00BE1956" w:rsidRPr="00030A4C">
              <w:rPr>
                <w:rFonts w:ascii="Times New Roman" w:hAnsi="Times New Roman"/>
                <w:b/>
                <w:lang w:val="sq-AL"/>
              </w:rPr>
              <w:t>4</w:t>
            </w:r>
          </w:p>
        </w:tc>
        <w:tc>
          <w:tcPr>
            <w:tcW w:w="1915" w:type="dxa"/>
          </w:tcPr>
          <w:p w14:paraId="48B6427E" w14:textId="77777777" w:rsidR="006D6BCD" w:rsidRPr="00030A4C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030A4C">
              <w:rPr>
                <w:rFonts w:ascii="Times New Roman" w:hAnsi="Times New Roman"/>
                <w:b/>
                <w:lang w:val="sq-AL"/>
              </w:rPr>
              <w:t>Buxheti me ndryshime</w:t>
            </w:r>
          </w:p>
        </w:tc>
        <w:tc>
          <w:tcPr>
            <w:tcW w:w="1570" w:type="dxa"/>
          </w:tcPr>
          <w:p w14:paraId="1321B384" w14:textId="77777777" w:rsidR="006D6BCD" w:rsidRPr="00030A4C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030A4C">
              <w:rPr>
                <w:rFonts w:ascii="Times New Roman" w:hAnsi="Times New Roman"/>
                <w:b/>
                <w:lang w:val="sq-AL"/>
              </w:rPr>
              <w:t>Diferenca</w:t>
            </w:r>
          </w:p>
        </w:tc>
      </w:tr>
      <w:tr w:rsidR="00DF5826" w:rsidRPr="00030A4C" w14:paraId="6DF95040" w14:textId="77777777" w:rsidTr="00CC2F62">
        <w:trPr>
          <w:trHeight w:val="305"/>
        </w:trPr>
        <w:tc>
          <w:tcPr>
            <w:tcW w:w="4140" w:type="dxa"/>
          </w:tcPr>
          <w:p w14:paraId="3FD07935" w14:textId="77777777" w:rsidR="006D6BCD" w:rsidRPr="00030A4C" w:rsidRDefault="006D6BCD" w:rsidP="001E2D6D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620" w:type="dxa"/>
          </w:tcPr>
          <w:p w14:paraId="3BC6A9FD" w14:textId="77777777" w:rsidR="006D6BCD" w:rsidRPr="00030A4C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030A4C">
              <w:rPr>
                <w:rFonts w:ascii="Times New Roman" w:hAnsi="Times New Roman"/>
                <w:b/>
                <w:sz w:val="18"/>
                <w:szCs w:val="18"/>
                <w:lang w:val="sq-AL"/>
              </w:rPr>
              <w:t>(1)</w:t>
            </w:r>
          </w:p>
        </w:tc>
        <w:tc>
          <w:tcPr>
            <w:tcW w:w="1915" w:type="dxa"/>
          </w:tcPr>
          <w:p w14:paraId="4F74308B" w14:textId="77777777" w:rsidR="006D6BCD" w:rsidRPr="00030A4C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030A4C">
              <w:rPr>
                <w:rFonts w:ascii="Times New Roman" w:hAnsi="Times New Roman"/>
                <w:b/>
                <w:sz w:val="18"/>
                <w:szCs w:val="18"/>
                <w:lang w:val="sq-AL"/>
              </w:rPr>
              <w:t>(2)</w:t>
            </w:r>
          </w:p>
        </w:tc>
        <w:tc>
          <w:tcPr>
            <w:tcW w:w="1570" w:type="dxa"/>
          </w:tcPr>
          <w:p w14:paraId="377711F9" w14:textId="77777777" w:rsidR="006D6BCD" w:rsidRPr="00030A4C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030A4C">
              <w:rPr>
                <w:rFonts w:ascii="Times New Roman" w:hAnsi="Times New Roman"/>
                <w:b/>
                <w:sz w:val="18"/>
                <w:szCs w:val="18"/>
                <w:lang w:val="sq-AL"/>
              </w:rPr>
              <w:t>(3=2-1)</w:t>
            </w:r>
          </w:p>
        </w:tc>
      </w:tr>
      <w:tr w:rsidR="00DF5826" w:rsidRPr="00030A4C" w14:paraId="55690528" w14:textId="77777777" w:rsidTr="006D6BCD">
        <w:trPr>
          <w:trHeight w:val="287"/>
        </w:trPr>
        <w:tc>
          <w:tcPr>
            <w:tcW w:w="4140" w:type="dxa"/>
          </w:tcPr>
          <w:p w14:paraId="10889C71" w14:textId="77777777" w:rsidR="006D6BCD" w:rsidRPr="00030A4C" w:rsidRDefault="00CC2F62" w:rsidP="00FD1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30A4C">
              <w:rPr>
                <w:rFonts w:ascii="Times New Roman" w:hAnsi="Times New Roman"/>
                <w:sz w:val="24"/>
                <w:szCs w:val="24"/>
                <w:lang w:val="sq-AL"/>
              </w:rPr>
              <w:t>“Shërbimi i Avokatisë”</w:t>
            </w:r>
          </w:p>
        </w:tc>
        <w:tc>
          <w:tcPr>
            <w:tcW w:w="1620" w:type="dxa"/>
          </w:tcPr>
          <w:p w14:paraId="63E651D2" w14:textId="17D7F3EE" w:rsidR="006D6BCD" w:rsidRPr="00030A4C" w:rsidRDefault="00BE1956" w:rsidP="0072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30A4C">
              <w:rPr>
                <w:rFonts w:ascii="Times New Roman" w:hAnsi="Times New Roman"/>
                <w:sz w:val="24"/>
                <w:szCs w:val="24"/>
                <w:lang w:val="sq-AL"/>
              </w:rPr>
              <w:t>178,209</w:t>
            </w:r>
          </w:p>
        </w:tc>
        <w:tc>
          <w:tcPr>
            <w:tcW w:w="1915" w:type="dxa"/>
          </w:tcPr>
          <w:p w14:paraId="15DDDD07" w14:textId="248F4B1C" w:rsidR="006D6BCD" w:rsidRPr="00030A4C" w:rsidRDefault="00724CFC" w:rsidP="0072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24CFC">
              <w:rPr>
                <w:rFonts w:ascii="Times New Roman" w:hAnsi="Times New Roman"/>
                <w:sz w:val="24"/>
                <w:szCs w:val="24"/>
                <w:lang w:val="sq-AL"/>
              </w:rPr>
              <w:t>181,715</w:t>
            </w:r>
          </w:p>
        </w:tc>
        <w:tc>
          <w:tcPr>
            <w:tcW w:w="1570" w:type="dxa"/>
          </w:tcPr>
          <w:p w14:paraId="7B75130E" w14:textId="0434D4AD" w:rsidR="006D6BCD" w:rsidRPr="00030A4C" w:rsidRDefault="00724CFC" w:rsidP="00BE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24CFC">
              <w:rPr>
                <w:rFonts w:ascii="Times New Roman" w:hAnsi="Times New Roman"/>
                <w:sz w:val="24"/>
                <w:szCs w:val="24"/>
                <w:lang w:val="sq-AL"/>
              </w:rPr>
              <w:t>3,506</w:t>
            </w:r>
          </w:p>
        </w:tc>
      </w:tr>
    </w:tbl>
    <w:p w14:paraId="38F7C026" w14:textId="77777777" w:rsidR="006D6BCD" w:rsidRPr="00030A4C" w:rsidRDefault="006D6BCD" w:rsidP="006D6BCD">
      <w:pPr>
        <w:rPr>
          <w:rFonts w:ascii="Times New Roman" w:hAnsi="Times New Roman"/>
          <w:sz w:val="24"/>
          <w:szCs w:val="24"/>
          <w:lang w:val="sq-AL"/>
        </w:rPr>
      </w:pPr>
    </w:p>
    <w:p w14:paraId="13934BDF" w14:textId="2913A88D" w:rsidR="00CC2F62" w:rsidRPr="00030A4C" w:rsidRDefault="006D6BCD" w:rsidP="00CC2F6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>Pra si</w:t>
      </w:r>
      <w:r w:rsidR="00AE1F87" w:rsidRPr="00030A4C">
        <w:rPr>
          <w:rFonts w:ascii="Times New Roman" w:hAnsi="Times New Roman"/>
          <w:sz w:val="24"/>
          <w:szCs w:val="24"/>
          <w:lang w:val="sq-AL"/>
        </w:rPr>
        <w:t>ç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shikohet nga tabela n</w:t>
      </w:r>
      <w:r w:rsidR="00AE1F87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krahasim me ligjin fillestar plani</w:t>
      </w:r>
      <w:r w:rsidR="00BE1956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30A4C">
        <w:rPr>
          <w:rFonts w:ascii="Times New Roman" w:hAnsi="Times New Roman"/>
          <w:sz w:val="24"/>
          <w:szCs w:val="24"/>
          <w:lang w:val="sq-AL"/>
        </w:rPr>
        <w:t>ka ndrysh</w:t>
      </w:r>
      <w:r w:rsidR="00455598" w:rsidRPr="00030A4C">
        <w:rPr>
          <w:rFonts w:ascii="Times New Roman" w:hAnsi="Times New Roman"/>
          <w:sz w:val="24"/>
          <w:szCs w:val="24"/>
          <w:lang w:val="sq-AL"/>
        </w:rPr>
        <w:t>ime</w:t>
      </w:r>
      <w:r w:rsidR="009C3C66">
        <w:rPr>
          <w:rFonts w:ascii="Times New Roman" w:hAnsi="Times New Roman"/>
          <w:sz w:val="24"/>
          <w:szCs w:val="24"/>
          <w:lang w:val="sq-AL"/>
        </w:rPr>
        <w:t xml:space="preserve"> nga akordimi i fondit t</w:t>
      </w:r>
      <w:r w:rsidR="00A95D86">
        <w:rPr>
          <w:rFonts w:ascii="Times New Roman" w:hAnsi="Times New Roman"/>
          <w:sz w:val="24"/>
          <w:szCs w:val="24"/>
          <w:lang w:val="sq-AL"/>
        </w:rPr>
        <w:t>ë</w:t>
      </w:r>
      <w:r w:rsidR="009C3C66">
        <w:rPr>
          <w:rFonts w:ascii="Times New Roman" w:hAnsi="Times New Roman"/>
          <w:sz w:val="24"/>
          <w:szCs w:val="24"/>
          <w:lang w:val="sq-AL"/>
        </w:rPr>
        <w:t xml:space="preserve"> veçant</w:t>
      </w:r>
      <w:r w:rsidR="00A95D86">
        <w:rPr>
          <w:rFonts w:ascii="Times New Roman" w:hAnsi="Times New Roman"/>
          <w:sz w:val="24"/>
          <w:szCs w:val="24"/>
          <w:lang w:val="sq-AL"/>
        </w:rPr>
        <w:t>ë</w:t>
      </w:r>
      <w:r w:rsidR="009C3C6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A95D86">
        <w:rPr>
          <w:rFonts w:ascii="Times New Roman" w:hAnsi="Times New Roman"/>
          <w:sz w:val="24"/>
          <w:szCs w:val="24"/>
          <w:lang w:val="sq-AL"/>
        </w:rPr>
        <w:t>ë</w:t>
      </w:r>
      <w:r w:rsidR="009C3C66">
        <w:rPr>
          <w:rFonts w:ascii="Times New Roman" w:hAnsi="Times New Roman"/>
          <w:sz w:val="24"/>
          <w:szCs w:val="24"/>
          <w:lang w:val="sq-AL"/>
        </w:rPr>
        <w:t xml:space="preserve">r vitin 2024, si dhe </w:t>
      </w:r>
      <w:r w:rsidR="00A95D86">
        <w:rPr>
          <w:rFonts w:ascii="Times New Roman" w:hAnsi="Times New Roman"/>
          <w:sz w:val="24"/>
          <w:szCs w:val="24"/>
          <w:lang w:val="sq-AL"/>
        </w:rPr>
        <w:t>nga akordimi i fondeve shtesë për efektin e rritjes së pagave</w:t>
      </w:r>
      <w:r w:rsidR="00BE1956" w:rsidRPr="00030A4C">
        <w:rPr>
          <w:rFonts w:ascii="Times New Roman" w:hAnsi="Times New Roman"/>
          <w:sz w:val="24"/>
          <w:szCs w:val="24"/>
          <w:lang w:val="sq-AL"/>
        </w:rPr>
        <w:t>.</w:t>
      </w:r>
      <w:r w:rsidR="005F2C19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F2B34B9" w14:textId="77777777" w:rsidR="00455598" w:rsidRPr="00030A4C" w:rsidRDefault="00455598" w:rsidP="001A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7927133" w14:textId="77777777" w:rsidR="00503FE3" w:rsidRPr="00030A4C" w:rsidRDefault="00F77318" w:rsidP="0044702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lang w:val="sq-AL"/>
        </w:rPr>
      </w:pPr>
      <w:r w:rsidRPr="00030A4C">
        <w:rPr>
          <w:rFonts w:ascii="Times New Roman" w:hAnsi="Times New Roman"/>
          <w:b/>
          <w:sz w:val="24"/>
          <w:szCs w:val="24"/>
          <w:lang w:val="sq-AL"/>
        </w:rPr>
        <w:t xml:space="preserve">Komente </w:t>
      </w:r>
      <w:r w:rsidR="008F697A" w:rsidRPr="00030A4C">
        <w:rPr>
          <w:rFonts w:ascii="Times New Roman" w:hAnsi="Times New Roman"/>
          <w:b/>
          <w:sz w:val="24"/>
          <w:szCs w:val="24"/>
          <w:lang w:val="sq-AL"/>
        </w:rPr>
        <w:t xml:space="preserve">dhe rekomandime </w:t>
      </w:r>
    </w:p>
    <w:p w14:paraId="280DA31F" w14:textId="77777777" w:rsidR="00370769" w:rsidRPr="00030A4C" w:rsidRDefault="00370769" w:rsidP="0037076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C1EBC69" w14:textId="3FB17545" w:rsidR="005F2C19" w:rsidRPr="00030A4C" w:rsidRDefault="005F2C19" w:rsidP="005F2C19">
      <w:pPr>
        <w:pStyle w:val="ListParagraph"/>
        <w:numPr>
          <w:ilvl w:val="0"/>
          <w:numId w:val="31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030A4C">
        <w:rPr>
          <w:rFonts w:eastAsia="Calibri"/>
          <w:sz w:val="24"/>
          <w:szCs w:val="24"/>
          <w:lang w:val="sq-AL"/>
        </w:rPr>
        <w:t>Theksojmë se paraqitja e informacionit si dhe të dhënat e raportuara në raportin e monitorimit duhet të jetë në përputhje me përcaktimet e bëra në Udhëzimin nr. 14, datë 30.05.2023 “Për procedurat standarde të monitorimit të buxhetit në njësitë e Qeverisjes Qendrore”, specifikisht sipas formateve të përcaktuara në paragrafin 49, të  këtij udhëzimi. Vërejmë që të dhënat e raportuara në raportin e monitorimit, janë sipas formateve të përcaktuara në këtë udhëzim.</w:t>
      </w:r>
    </w:p>
    <w:p w14:paraId="022ED925" w14:textId="77777777" w:rsidR="005F2C19" w:rsidRPr="00030A4C" w:rsidRDefault="005F2C19" w:rsidP="005F2C19">
      <w:pPr>
        <w:pStyle w:val="ListParagraph"/>
        <w:jc w:val="both"/>
        <w:rPr>
          <w:rFonts w:eastAsia="Calibri"/>
          <w:sz w:val="24"/>
          <w:szCs w:val="24"/>
          <w:lang w:val="sq-AL"/>
        </w:rPr>
      </w:pPr>
    </w:p>
    <w:p w14:paraId="454E60C6" w14:textId="3391AD0B" w:rsidR="005F2C19" w:rsidRPr="00030A4C" w:rsidRDefault="005F2C19" w:rsidP="005F2C19">
      <w:pPr>
        <w:pStyle w:val="ListParagraph"/>
        <w:numPr>
          <w:ilvl w:val="0"/>
          <w:numId w:val="31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030A4C">
        <w:rPr>
          <w:rFonts w:eastAsia="Calibri"/>
          <w:sz w:val="24"/>
          <w:szCs w:val="24"/>
          <w:lang w:val="sq-AL"/>
        </w:rPr>
        <w:t xml:space="preserve">Nga Avokati i Popullit paraqitja e raportit të monitorimit për periudhën </w:t>
      </w:r>
      <w:r w:rsidR="00A95D86">
        <w:rPr>
          <w:rFonts w:eastAsia="Calibri"/>
          <w:sz w:val="24"/>
          <w:szCs w:val="24"/>
          <w:lang w:val="sq-AL"/>
        </w:rPr>
        <w:t>8</w:t>
      </w:r>
      <w:r w:rsidRPr="00030A4C">
        <w:rPr>
          <w:rFonts w:eastAsia="Calibri"/>
          <w:sz w:val="24"/>
          <w:szCs w:val="24"/>
          <w:lang w:val="sq-AL"/>
        </w:rPr>
        <w:t>M të vitit 202</w:t>
      </w:r>
      <w:r w:rsidR="00BE1956" w:rsidRPr="00030A4C">
        <w:rPr>
          <w:rFonts w:eastAsia="Calibri"/>
          <w:sz w:val="24"/>
          <w:szCs w:val="24"/>
          <w:lang w:val="sq-AL"/>
        </w:rPr>
        <w:t>4</w:t>
      </w:r>
      <w:r w:rsidRPr="00030A4C">
        <w:rPr>
          <w:rFonts w:eastAsia="Calibri"/>
          <w:sz w:val="24"/>
          <w:szCs w:val="24"/>
          <w:lang w:val="sq-AL"/>
        </w:rPr>
        <w:t xml:space="preserve">  është bërë në përputhje me afatin e përcaktuar në udhëzimin nr. 14, datë 30.05.2023. </w:t>
      </w:r>
    </w:p>
    <w:p w14:paraId="041C36CD" w14:textId="77777777" w:rsidR="005F2C19" w:rsidRPr="00030A4C" w:rsidRDefault="005F2C19" w:rsidP="005F2C19">
      <w:pPr>
        <w:pStyle w:val="ListParagraph"/>
        <w:rPr>
          <w:rFonts w:eastAsia="Calibri"/>
          <w:sz w:val="24"/>
          <w:szCs w:val="24"/>
          <w:lang w:val="sq-AL"/>
        </w:rPr>
      </w:pPr>
    </w:p>
    <w:p w14:paraId="552B95BC" w14:textId="2FC18551" w:rsidR="005F2C19" w:rsidRPr="00030A4C" w:rsidRDefault="005F2C19" w:rsidP="005F2C19">
      <w:pPr>
        <w:pStyle w:val="ListParagraph"/>
        <w:numPr>
          <w:ilvl w:val="0"/>
          <w:numId w:val="31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030A4C">
        <w:rPr>
          <w:rFonts w:eastAsia="Calibri"/>
          <w:sz w:val="24"/>
          <w:szCs w:val="24"/>
          <w:lang w:val="sq-AL"/>
        </w:rPr>
        <w:t xml:space="preserve">Theksojme se Anekset si dhe relacioni shpjegues i Raportit të Monitorimit për </w:t>
      </w:r>
      <w:r w:rsidR="00A95D86">
        <w:rPr>
          <w:rFonts w:eastAsia="Calibri"/>
          <w:sz w:val="24"/>
          <w:szCs w:val="24"/>
          <w:lang w:val="sq-AL"/>
        </w:rPr>
        <w:t>8</w:t>
      </w:r>
      <w:r w:rsidRPr="00030A4C">
        <w:rPr>
          <w:rFonts w:eastAsia="Calibri"/>
          <w:sz w:val="24"/>
          <w:szCs w:val="24"/>
          <w:lang w:val="sq-AL"/>
        </w:rPr>
        <w:t xml:space="preserve"> mujorin e vitit 202</w:t>
      </w:r>
      <w:r w:rsidR="00BE1956" w:rsidRPr="00030A4C">
        <w:rPr>
          <w:rFonts w:eastAsia="Calibri"/>
          <w:sz w:val="24"/>
          <w:szCs w:val="24"/>
          <w:lang w:val="sq-AL"/>
        </w:rPr>
        <w:t>4</w:t>
      </w:r>
      <w:r w:rsidRPr="00030A4C">
        <w:rPr>
          <w:rFonts w:eastAsia="Calibri"/>
          <w:sz w:val="24"/>
          <w:szCs w:val="24"/>
          <w:lang w:val="sq-AL"/>
        </w:rPr>
        <w:t>, nuk janë të vulosura.</w:t>
      </w:r>
    </w:p>
    <w:p w14:paraId="6AE375E0" w14:textId="77777777" w:rsidR="005F2C19" w:rsidRPr="00030A4C" w:rsidRDefault="005F2C19" w:rsidP="005F2C19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EE9F563" w14:textId="1F096997" w:rsidR="00370769" w:rsidRPr="00030A4C" w:rsidRDefault="00A358F5" w:rsidP="005F2C19">
      <w:pPr>
        <w:pStyle w:val="ListParagraph"/>
        <w:numPr>
          <w:ilvl w:val="0"/>
          <w:numId w:val="31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>
        <w:rPr>
          <w:rFonts w:eastAsia="Calibri"/>
          <w:sz w:val="24"/>
          <w:szCs w:val="24"/>
          <w:lang w:val="sq-AL"/>
        </w:rPr>
        <w:t>L</w:t>
      </w:r>
      <w:r w:rsidR="005F2C19" w:rsidRPr="00030A4C">
        <w:rPr>
          <w:rFonts w:eastAsia="Calibri"/>
          <w:sz w:val="24"/>
          <w:szCs w:val="24"/>
          <w:lang w:val="sq-AL"/>
        </w:rPr>
        <w:t>idhur me përdorimin e informacionit të siguruar nga sistemi AFMIS vihet re se, vlerat e sasive faktike të produkteve janë plotësuar në sistemin AFMIS.</w:t>
      </w:r>
      <w:r w:rsidR="00503FE3" w:rsidRPr="00030A4C">
        <w:rPr>
          <w:sz w:val="28"/>
          <w:szCs w:val="28"/>
          <w:lang w:val="sq-AL"/>
        </w:rPr>
        <w:t xml:space="preserve">       </w:t>
      </w:r>
    </w:p>
    <w:p w14:paraId="03D90E99" w14:textId="77777777" w:rsidR="005F2C19" w:rsidRPr="00030A4C" w:rsidRDefault="005F2C19" w:rsidP="005F2C19">
      <w:pPr>
        <w:pStyle w:val="ListParagraph"/>
        <w:rPr>
          <w:rFonts w:eastAsia="Calibri"/>
          <w:sz w:val="24"/>
          <w:szCs w:val="24"/>
          <w:lang w:val="sq-AL"/>
        </w:rPr>
      </w:pPr>
    </w:p>
    <w:p w14:paraId="0B7343E8" w14:textId="77777777" w:rsidR="005F2C19" w:rsidRPr="00030A4C" w:rsidRDefault="005F2C19" w:rsidP="005F2C19">
      <w:pPr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30A4C">
        <w:rPr>
          <w:rFonts w:ascii="Times New Roman" w:hAnsi="Times New Roman"/>
          <w:bCs/>
          <w:sz w:val="24"/>
          <w:szCs w:val="24"/>
          <w:lang w:val="sq-AL"/>
        </w:rPr>
        <w:t>Duke ju referuar konstatimeve të mësipërme, për përmirësimin e cilësisë së përmbajtjes së raportit të monitorimit rekomandojmë:</w:t>
      </w:r>
    </w:p>
    <w:p w14:paraId="6000DB45" w14:textId="36502547" w:rsidR="005F2C19" w:rsidRDefault="005F2C19" w:rsidP="005F2C1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bCs/>
          <w:sz w:val="24"/>
          <w:szCs w:val="24"/>
          <w:lang w:val="sq-AL"/>
        </w:rPr>
      </w:pPr>
      <w:r w:rsidRPr="00030A4C">
        <w:rPr>
          <w:bCs/>
          <w:sz w:val="24"/>
          <w:szCs w:val="24"/>
          <w:lang w:val="sq-AL"/>
        </w:rPr>
        <w:t>Paraqitjen e informacionin sipas formatit standard narrativ të raportit të monitorimit të buxhetit, të përcaktuar në Shtojcën 3, të udhëzimit</w:t>
      </w:r>
      <w:r w:rsidR="00BE1956" w:rsidRPr="00030A4C">
        <w:rPr>
          <w:bCs/>
          <w:sz w:val="24"/>
          <w:szCs w:val="24"/>
          <w:lang w:val="sq-AL"/>
        </w:rPr>
        <w:t>.</w:t>
      </w:r>
    </w:p>
    <w:p w14:paraId="1D8ED5B0" w14:textId="671EB219" w:rsidR="005F2C19" w:rsidRDefault="005F2C19" w:rsidP="005F2C1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bCs/>
          <w:sz w:val="24"/>
          <w:szCs w:val="24"/>
          <w:lang w:val="sq-AL"/>
        </w:rPr>
      </w:pPr>
      <w:r w:rsidRPr="00030A4C">
        <w:rPr>
          <w:bCs/>
          <w:sz w:val="24"/>
          <w:szCs w:val="24"/>
          <w:lang w:val="sq-AL"/>
        </w:rPr>
        <w:t>Relacioni shpjegues si dhe anekset e monitrorimit duhet të përcillen të vulosura nga Institucioni.</w:t>
      </w:r>
    </w:p>
    <w:p w14:paraId="2B33D0BB" w14:textId="0943080F" w:rsidR="004B1378" w:rsidRPr="004B1378" w:rsidRDefault="004B1378" w:rsidP="004B1378">
      <w:pPr>
        <w:pStyle w:val="ListParagraph"/>
        <w:numPr>
          <w:ilvl w:val="0"/>
          <w:numId w:val="33"/>
        </w:numPr>
        <w:spacing w:line="276" w:lineRule="auto"/>
        <w:jc w:val="both"/>
        <w:rPr>
          <w:bCs/>
          <w:sz w:val="24"/>
          <w:szCs w:val="24"/>
          <w:lang w:val="sq-AL"/>
        </w:rPr>
      </w:pPr>
      <w:r w:rsidRPr="004B1378">
        <w:rPr>
          <w:bCs/>
          <w:sz w:val="24"/>
          <w:szCs w:val="24"/>
          <w:lang w:val="sq-AL"/>
        </w:rPr>
        <w:t xml:space="preserve">Për treguesit e performancës në nivel qëllimi </w:t>
      </w:r>
      <w:r w:rsidR="00DE620C">
        <w:rPr>
          <w:bCs/>
          <w:sz w:val="24"/>
          <w:szCs w:val="24"/>
          <w:lang w:val="sq-AL"/>
        </w:rPr>
        <w:t xml:space="preserve">dhe objektivi </w:t>
      </w:r>
      <w:r w:rsidRPr="004B1378">
        <w:rPr>
          <w:bCs/>
          <w:sz w:val="24"/>
          <w:szCs w:val="24"/>
          <w:lang w:val="sq-AL"/>
        </w:rPr>
        <w:t>të shfaqura në aneksin 4 “Raporti i realizimit të treguesve të performancës së programit”, rekomandojmë përcaktimin e njësisë matëse në kolonën përkatëse, si edhe treguesit faktikë të plotësuar në këtë aneks duhet të jenë ato që janë realizuar faktikisht për periudhën nëse janë të matshme për periudhen.</w:t>
      </w:r>
    </w:p>
    <w:p w14:paraId="5A896107" w14:textId="77777777" w:rsidR="005F2C19" w:rsidRPr="00030A4C" w:rsidRDefault="005F2C19" w:rsidP="005F2C19">
      <w:pPr>
        <w:pStyle w:val="ListParagraph"/>
        <w:spacing w:line="276" w:lineRule="auto"/>
        <w:jc w:val="both"/>
        <w:rPr>
          <w:rFonts w:eastAsia="Calibri"/>
          <w:sz w:val="24"/>
          <w:szCs w:val="24"/>
          <w:lang w:val="sq-AL"/>
        </w:rPr>
      </w:pPr>
    </w:p>
    <w:p w14:paraId="0077BEBF" w14:textId="27682EC0" w:rsidR="00503FE3" w:rsidRPr="00030A4C" w:rsidRDefault="00503FE3" w:rsidP="0044702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 xml:space="preserve">Publikimi </w:t>
      </w:r>
    </w:p>
    <w:p w14:paraId="0CDD4875" w14:textId="4A3F2FA3" w:rsidR="00503FE3" w:rsidRPr="00030A4C" w:rsidRDefault="00503FE3" w:rsidP="00503FE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030A4C">
        <w:rPr>
          <w:rFonts w:ascii="Times New Roman" w:hAnsi="Times New Roman"/>
          <w:sz w:val="24"/>
          <w:szCs w:val="24"/>
          <w:lang w:val="sq-AL"/>
        </w:rPr>
        <w:t>Raporti i Monitorimit p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A95D86">
        <w:rPr>
          <w:rFonts w:ascii="Times New Roman" w:hAnsi="Times New Roman"/>
          <w:sz w:val="24"/>
          <w:szCs w:val="24"/>
          <w:lang w:val="sq-AL"/>
        </w:rPr>
        <w:t>8</w:t>
      </w:r>
      <w:r w:rsidR="00370769" w:rsidRPr="00030A4C">
        <w:rPr>
          <w:rFonts w:ascii="Times New Roman" w:hAnsi="Times New Roman"/>
          <w:sz w:val="24"/>
          <w:szCs w:val="24"/>
          <w:lang w:val="sq-AL"/>
        </w:rPr>
        <w:t xml:space="preserve"> mujorin e </w:t>
      </w:r>
      <w:r w:rsidR="00A92291" w:rsidRPr="00030A4C">
        <w:rPr>
          <w:rFonts w:ascii="Times New Roman" w:hAnsi="Times New Roman"/>
          <w:sz w:val="24"/>
          <w:szCs w:val="24"/>
          <w:lang w:val="sq-AL"/>
        </w:rPr>
        <w:t>viti</w:t>
      </w:r>
      <w:r w:rsidR="00370769" w:rsidRPr="00030A4C">
        <w:rPr>
          <w:rFonts w:ascii="Times New Roman" w:hAnsi="Times New Roman"/>
          <w:sz w:val="24"/>
          <w:szCs w:val="24"/>
          <w:lang w:val="sq-AL"/>
        </w:rPr>
        <w:t>t</w:t>
      </w:r>
      <w:r w:rsidR="00A9456D"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50BD4" w:rsidRPr="00030A4C">
        <w:rPr>
          <w:rFonts w:ascii="Times New Roman" w:hAnsi="Times New Roman"/>
          <w:sz w:val="24"/>
          <w:szCs w:val="24"/>
          <w:lang w:val="sq-AL"/>
        </w:rPr>
        <w:t>202</w:t>
      </w:r>
      <w:r w:rsidR="00570DE0" w:rsidRPr="00030A4C">
        <w:rPr>
          <w:rFonts w:ascii="Times New Roman" w:hAnsi="Times New Roman"/>
          <w:sz w:val="24"/>
          <w:szCs w:val="24"/>
          <w:lang w:val="sq-AL"/>
        </w:rPr>
        <w:t>4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56803" w:rsidRPr="00030A4C">
        <w:rPr>
          <w:rFonts w:ascii="Times New Roman" w:hAnsi="Times New Roman"/>
          <w:sz w:val="24"/>
          <w:szCs w:val="24"/>
          <w:lang w:val="sq-AL"/>
        </w:rPr>
        <w:t xml:space="preserve">nuk 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>sht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color w:val="FF0000"/>
          <w:sz w:val="24"/>
          <w:szCs w:val="24"/>
          <w:lang w:val="sq-AL"/>
        </w:rPr>
        <w:t xml:space="preserve"> </w:t>
      </w:r>
      <w:r w:rsidRPr="00030A4C">
        <w:rPr>
          <w:rFonts w:ascii="Times New Roman" w:hAnsi="Times New Roman"/>
          <w:sz w:val="24"/>
          <w:szCs w:val="24"/>
          <w:lang w:val="sq-AL"/>
        </w:rPr>
        <w:t>publikuar n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faqen zyrtare t</w:t>
      </w:r>
      <w:r w:rsidR="00667FBD" w:rsidRPr="00030A4C">
        <w:rPr>
          <w:rFonts w:ascii="Times New Roman" w:hAnsi="Times New Roman"/>
          <w:sz w:val="24"/>
          <w:szCs w:val="24"/>
          <w:lang w:val="sq-AL"/>
        </w:rPr>
        <w:t>ë</w:t>
      </w:r>
      <w:r w:rsidRPr="00030A4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C2F62" w:rsidRPr="00030A4C">
        <w:rPr>
          <w:rFonts w:ascii="Times New Roman" w:hAnsi="Times New Roman"/>
          <w:sz w:val="24"/>
          <w:szCs w:val="24"/>
          <w:lang w:val="sq-AL"/>
        </w:rPr>
        <w:t>Avokatit t</w:t>
      </w:r>
      <w:r w:rsidR="00046B03" w:rsidRPr="00030A4C">
        <w:rPr>
          <w:rFonts w:ascii="Times New Roman" w:hAnsi="Times New Roman"/>
          <w:sz w:val="24"/>
          <w:szCs w:val="24"/>
          <w:lang w:val="sq-AL"/>
        </w:rPr>
        <w:t>ë</w:t>
      </w:r>
      <w:r w:rsidR="00CC2F62" w:rsidRPr="00030A4C">
        <w:rPr>
          <w:rFonts w:ascii="Times New Roman" w:hAnsi="Times New Roman"/>
          <w:sz w:val="24"/>
          <w:szCs w:val="24"/>
          <w:lang w:val="sq-AL"/>
        </w:rPr>
        <w:t xml:space="preserve"> Popullit</w:t>
      </w:r>
      <w:r w:rsidR="004E27AC" w:rsidRPr="00030A4C">
        <w:rPr>
          <w:rFonts w:ascii="Times New Roman" w:hAnsi="Times New Roman"/>
          <w:sz w:val="24"/>
          <w:szCs w:val="24"/>
          <w:lang w:val="sq-AL"/>
        </w:rPr>
        <w:t>.</w:t>
      </w:r>
    </w:p>
    <w:p w14:paraId="22128B3D" w14:textId="7D257A07" w:rsidR="00AC7869" w:rsidRPr="00030A4C" w:rsidRDefault="00AC7869" w:rsidP="00503FE3">
      <w:pPr>
        <w:jc w:val="both"/>
        <w:rPr>
          <w:rFonts w:ascii="Times New Roman" w:hAnsi="Times New Roman"/>
          <w:bCs/>
          <w:sz w:val="24"/>
          <w:szCs w:val="24"/>
          <w:u w:val="single"/>
          <w:lang w:val="sq-AL"/>
        </w:rPr>
      </w:pPr>
      <w:r w:rsidRPr="00030A4C">
        <w:rPr>
          <w:rFonts w:ascii="Times New Roman" w:hAnsi="Times New Roman"/>
          <w:bCs/>
          <w:sz w:val="24"/>
          <w:szCs w:val="24"/>
          <w:lang w:val="sq-AL"/>
        </w:rPr>
        <w:t>Linku:</w:t>
      </w:r>
      <w:r w:rsidRPr="00030A4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hyperlink r:id="rId8" w:history="1">
        <w:r w:rsidR="00A358F5" w:rsidRPr="001E185D">
          <w:rPr>
            <w:rStyle w:val="Hyperlink"/>
            <w:rFonts w:ascii="Times New Roman" w:hAnsi="Times New Roman"/>
            <w:bCs/>
            <w:sz w:val="24"/>
            <w:szCs w:val="24"/>
            <w:lang w:val="sq-AL"/>
          </w:rPr>
          <w:t>https://www.avokatipopullit.gov.al/sq/article-ildp-layout/transparency</w:t>
        </w:r>
      </w:hyperlink>
    </w:p>
    <w:p w14:paraId="29D395D7" w14:textId="77777777" w:rsidR="00570DE0" w:rsidRPr="00030A4C" w:rsidRDefault="00570DE0" w:rsidP="00503FE3">
      <w:pPr>
        <w:jc w:val="both"/>
        <w:rPr>
          <w:rFonts w:ascii="Times New Roman" w:hAnsi="Times New Roman"/>
          <w:bCs/>
          <w:sz w:val="24"/>
          <w:szCs w:val="24"/>
          <w:u w:val="single"/>
          <w:lang w:val="sq-AL"/>
        </w:rPr>
      </w:pPr>
    </w:p>
    <w:p w14:paraId="20316448" w14:textId="77777777" w:rsidR="00032791" w:rsidRPr="00030A4C" w:rsidRDefault="00032791">
      <w:pPr>
        <w:rPr>
          <w:rFonts w:ascii="Times New Roman" w:hAnsi="Times New Roman"/>
          <w:sz w:val="24"/>
          <w:szCs w:val="24"/>
          <w:lang w:val="sq-AL"/>
        </w:rPr>
      </w:pPr>
    </w:p>
    <w:sectPr w:rsidR="00032791" w:rsidRPr="00030A4C" w:rsidSect="00A45170">
      <w:pgSz w:w="12240" w:h="15840"/>
      <w:pgMar w:top="1440" w:right="108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D022" w14:textId="77777777" w:rsidR="00EB7011" w:rsidRDefault="00EB7011" w:rsidP="00231EDE">
      <w:pPr>
        <w:spacing w:after="0" w:line="240" w:lineRule="auto"/>
      </w:pPr>
      <w:r>
        <w:separator/>
      </w:r>
    </w:p>
  </w:endnote>
  <w:endnote w:type="continuationSeparator" w:id="0">
    <w:p w14:paraId="2ABD31D0" w14:textId="77777777" w:rsidR="00EB7011" w:rsidRDefault="00EB7011" w:rsidP="0023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314FB" w14:textId="77777777" w:rsidR="00EB7011" w:rsidRDefault="00EB7011" w:rsidP="00231EDE">
      <w:pPr>
        <w:spacing w:after="0" w:line="240" w:lineRule="auto"/>
      </w:pPr>
      <w:r>
        <w:separator/>
      </w:r>
    </w:p>
  </w:footnote>
  <w:footnote w:type="continuationSeparator" w:id="0">
    <w:p w14:paraId="11E07A24" w14:textId="77777777" w:rsidR="00EB7011" w:rsidRDefault="00EB7011" w:rsidP="0023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79D"/>
    <w:multiLevelType w:val="hybridMultilevel"/>
    <w:tmpl w:val="6DB06B12"/>
    <w:lvl w:ilvl="0" w:tplc="0DF028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4AA2"/>
    <w:multiLevelType w:val="hybridMultilevel"/>
    <w:tmpl w:val="353E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3C00"/>
    <w:multiLevelType w:val="hybridMultilevel"/>
    <w:tmpl w:val="377CDF6A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013646C"/>
    <w:multiLevelType w:val="hybridMultilevel"/>
    <w:tmpl w:val="B5309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F143C"/>
    <w:multiLevelType w:val="hybridMultilevel"/>
    <w:tmpl w:val="D9C04620"/>
    <w:lvl w:ilvl="0" w:tplc="E9CA6C04">
      <w:start w:val="2"/>
      <w:numFmt w:val="bullet"/>
      <w:lvlText w:val="-"/>
      <w:lvlJc w:val="left"/>
      <w:pPr>
        <w:ind w:left="151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A0449EE"/>
    <w:multiLevelType w:val="hybridMultilevel"/>
    <w:tmpl w:val="945CF7E8"/>
    <w:lvl w:ilvl="0" w:tplc="EFA66FD4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2DFF"/>
    <w:multiLevelType w:val="hybridMultilevel"/>
    <w:tmpl w:val="8E26C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F6200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F2245"/>
    <w:multiLevelType w:val="hybridMultilevel"/>
    <w:tmpl w:val="527CCE38"/>
    <w:lvl w:ilvl="0" w:tplc="0409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 w15:restartNumberingAfterBreak="0">
    <w:nsid w:val="22930A6C"/>
    <w:multiLevelType w:val="hybridMultilevel"/>
    <w:tmpl w:val="F9969676"/>
    <w:lvl w:ilvl="0" w:tplc="AC7EFDB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74E3"/>
    <w:multiLevelType w:val="hybridMultilevel"/>
    <w:tmpl w:val="547683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F2ABB"/>
    <w:multiLevelType w:val="hybridMultilevel"/>
    <w:tmpl w:val="381024D0"/>
    <w:lvl w:ilvl="0" w:tplc="854AE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A1322"/>
    <w:multiLevelType w:val="hybridMultilevel"/>
    <w:tmpl w:val="3042B4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59018E0"/>
    <w:multiLevelType w:val="hybridMultilevel"/>
    <w:tmpl w:val="10E0D66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6841B10"/>
    <w:multiLevelType w:val="hybridMultilevel"/>
    <w:tmpl w:val="B3961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D6B6E"/>
    <w:multiLevelType w:val="hybridMultilevel"/>
    <w:tmpl w:val="6C92BF0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A45389A"/>
    <w:multiLevelType w:val="hybridMultilevel"/>
    <w:tmpl w:val="79065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7A267A"/>
    <w:multiLevelType w:val="hybridMultilevel"/>
    <w:tmpl w:val="F46EA4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4190784D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487B5F"/>
    <w:multiLevelType w:val="hybridMultilevel"/>
    <w:tmpl w:val="DD326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6248B"/>
    <w:multiLevelType w:val="hybridMultilevel"/>
    <w:tmpl w:val="188054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E9CA6C0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33C1D2E"/>
    <w:multiLevelType w:val="hybridMultilevel"/>
    <w:tmpl w:val="BCD604E4"/>
    <w:lvl w:ilvl="0" w:tplc="AB2653DE">
      <w:start w:val="2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5B45CFC"/>
    <w:multiLevelType w:val="hybridMultilevel"/>
    <w:tmpl w:val="2D102864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4C7279FE"/>
    <w:multiLevelType w:val="hybridMultilevel"/>
    <w:tmpl w:val="4ECEC94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8157591"/>
    <w:multiLevelType w:val="hybridMultilevel"/>
    <w:tmpl w:val="313A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03E22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BC08C2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C7917"/>
    <w:multiLevelType w:val="hybridMultilevel"/>
    <w:tmpl w:val="824895AC"/>
    <w:lvl w:ilvl="0" w:tplc="0409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62A47F81"/>
    <w:multiLevelType w:val="hybridMultilevel"/>
    <w:tmpl w:val="3188B91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69FE7773"/>
    <w:multiLevelType w:val="hybridMultilevel"/>
    <w:tmpl w:val="B0543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1559A3"/>
    <w:multiLevelType w:val="hybridMultilevel"/>
    <w:tmpl w:val="F7A4161E"/>
    <w:lvl w:ilvl="0" w:tplc="DF32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21FF7"/>
    <w:multiLevelType w:val="hybridMultilevel"/>
    <w:tmpl w:val="3DC66024"/>
    <w:lvl w:ilvl="0" w:tplc="A3847EE4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049D3"/>
    <w:multiLevelType w:val="hybridMultilevel"/>
    <w:tmpl w:val="CEA4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512580">
    <w:abstractNumId w:val="26"/>
  </w:num>
  <w:num w:numId="2" w16cid:durableId="573510775">
    <w:abstractNumId w:val="0"/>
  </w:num>
  <w:num w:numId="3" w16cid:durableId="2090155542">
    <w:abstractNumId w:val="24"/>
  </w:num>
  <w:num w:numId="4" w16cid:durableId="364477429">
    <w:abstractNumId w:val="29"/>
  </w:num>
  <w:num w:numId="5" w16cid:durableId="182326793">
    <w:abstractNumId w:val="6"/>
  </w:num>
  <w:num w:numId="6" w16cid:durableId="61685540">
    <w:abstractNumId w:val="25"/>
  </w:num>
  <w:num w:numId="7" w16cid:durableId="1500535223">
    <w:abstractNumId w:val="10"/>
  </w:num>
  <w:num w:numId="8" w16cid:durableId="135269648">
    <w:abstractNumId w:val="7"/>
  </w:num>
  <w:num w:numId="9" w16cid:durableId="1106969153">
    <w:abstractNumId w:val="18"/>
  </w:num>
  <w:num w:numId="10" w16cid:durableId="648749503">
    <w:abstractNumId w:val="22"/>
  </w:num>
  <w:num w:numId="11" w16cid:durableId="1999722431">
    <w:abstractNumId w:val="20"/>
  </w:num>
  <w:num w:numId="12" w16cid:durableId="1976372558">
    <w:abstractNumId w:val="17"/>
  </w:num>
  <w:num w:numId="13" w16cid:durableId="1637638805">
    <w:abstractNumId w:val="12"/>
  </w:num>
  <w:num w:numId="14" w16cid:durableId="1786265551">
    <w:abstractNumId w:val="2"/>
  </w:num>
  <w:num w:numId="15" w16cid:durableId="89814453">
    <w:abstractNumId w:val="28"/>
  </w:num>
  <w:num w:numId="16" w16cid:durableId="1881045460">
    <w:abstractNumId w:val="32"/>
  </w:num>
  <w:num w:numId="17" w16cid:durableId="247620529">
    <w:abstractNumId w:val="30"/>
  </w:num>
  <w:num w:numId="18" w16cid:durableId="1532066959">
    <w:abstractNumId w:val="5"/>
  </w:num>
  <w:num w:numId="19" w16cid:durableId="929582476">
    <w:abstractNumId w:val="13"/>
  </w:num>
  <w:num w:numId="20" w16cid:durableId="1084033178">
    <w:abstractNumId w:val="15"/>
  </w:num>
  <w:num w:numId="21" w16cid:durableId="1734235579">
    <w:abstractNumId w:val="21"/>
  </w:num>
  <w:num w:numId="22" w16cid:durableId="1644770669">
    <w:abstractNumId w:val="1"/>
  </w:num>
  <w:num w:numId="23" w16cid:durableId="315455269">
    <w:abstractNumId w:val="16"/>
  </w:num>
  <w:num w:numId="24" w16cid:durableId="2063629512">
    <w:abstractNumId w:val="31"/>
  </w:num>
  <w:num w:numId="25" w16cid:durableId="487090643">
    <w:abstractNumId w:val="8"/>
  </w:num>
  <w:num w:numId="26" w16cid:durableId="1679388278">
    <w:abstractNumId w:val="4"/>
  </w:num>
  <w:num w:numId="27" w16cid:durableId="2139563605">
    <w:abstractNumId w:val="14"/>
  </w:num>
  <w:num w:numId="28" w16cid:durableId="1042173856">
    <w:abstractNumId w:val="27"/>
  </w:num>
  <w:num w:numId="29" w16cid:durableId="1187330990">
    <w:abstractNumId w:val="9"/>
  </w:num>
  <w:num w:numId="30" w16cid:durableId="1651598336">
    <w:abstractNumId w:val="3"/>
  </w:num>
  <w:num w:numId="31" w16cid:durableId="1051002785">
    <w:abstractNumId w:val="19"/>
  </w:num>
  <w:num w:numId="32" w16cid:durableId="236062861">
    <w:abstractNumId w:val="11"/>
  </w:num>
  <w:num w:numId="33" w16cid:durableId="21037969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18"/>
    <w:rsid w:val="0000261C"/>
    <w:rsid w:val="0000277F"/>
    <w:rsid w:val="000027F2"/>
    <w:rsid w:val="000032BC"/>
    <w:rsid w:val="0000354A"/>
    <w:rsid w:val="00003741"/>
    <w:rsid w:val="00004AAC"/>
    <w:rsid w:val="00011020"/>
    <w:rsid w:val="0001133E"/>
    <w:rsid w:val="000122E7"/>
    <w:rsid w:val="00012357"/>
    <w:rsid w:val="0001379E"/>
    <w:rsid w:val="00014199"/>
    <w:rsid w:val="00016041"/>
    <w:rsid w:val="00016298"/>
    <w:rsid w:val="00016BB7"/>
    <w:rsid w:val="0001704E"/>
    <w:rsid w:val="000170D1"/>
    <w:rsid w:val="000172EC"/>
    <w:rsid w:val="00017D51"/>
    <w:rsid w:val="000216F4"/>
    <w:rsid w:val="0002218A"/>
    <w:rsid w:val="00023C4E"/>
    <w:rsid w:val="00023F01"/>
    <w:rsid w:val="000240B0"/>
    <w:rsid w:val="0002482D"/>
    <w:rsid w:val="000255FC"/>
    <w:rsid w:val="0002627C"/>
    <w:rsid w:val="00026487"/>
    <w:rsid w:val="00026DB4"/>
    <w:rsid w:val="0002765B"/>
    <w:rsid w:val="0003044E"/>
    <w:rsid w:val="000306FF"/>
    <w:rsid w:val="00030828"/>
    <w:rsid w:val="00030A4C"/>
    <w:rsid w:val="00030BD5"/>
    <w:rsid w:val="00031621"/>
    <w:rsid w:val="00031E7D"/>
    <w:rsid w:val="000321C1"/>
    <w:rsid w:val="00032791"/>
    <w:rsid w:val="00032A85"/>
    <w:rsid w:val="0003417E"/>
    <w:rsid w:val="00035F5A"/>
    <w:rsid w:val="000362DE"/>
    <w:rsid w:val="00037141"/>
    <w:rsid w:val="00037FD2"/>
    <w:rsid w:val="00040FFB"/>
    <w:rsid w:val="00041667"/>
    <w:rsid w:val="0004248E"/>
    <w:rsid w:val="00042AAC"/>
    <w:rsid w:val="00043056"/>
    <w:rsid w:val="00043A91"/>
    <w:rsid w:val="00045954"/>
    <w:rsid w:val="00046411"/>
    <w:rsid w:val="00046B03"/>
    <w:rsid w:val="00047E7A"/>
    <w:rsid w:val="00051058"/>
    <w:rsid w:val="00051B99"/>
    <w:rsid w:val="00052CA4"/>
    <w:rsid w:val="00052DA5"/>
    <w:rsid w:val="00053285"/>
    <w:rsid w:val="0005413B"/>
    <w:rsid w:val="000558A6"/>
    <w:rsid w:val="00056328"/>
    <w:rsid w:val="000567C2"/>
    <w:rsid w:val="00056DDC"/>
    <w:rsid w:val="00057968"/>
    <w:rsid w:val="00060681"/>
    <w:rsid w:val="00061983"/>
    <w:rsid w:val="000624A6"/>
    <w:rsid w:val="00062F1C"/>
    <w:rsid w:val="00064F4D"/>
    <w:rsid w:val="000651D4"/>
    <w:rsid w:val="0006690F"/>
    <w:rsid w:val="00067122"/>
    <w:rsid w:val="00070009"/>
    <w:rsid w:val="00070962"/>
    <w:rsid w:val="00072BC4"/>
    <w:rsid w:val="00073B06"/>
    <w:rsid w:val="00075600"/>
    <w:rsid w:val="00075795"/>
    <w:rsid w:val="00077B2B"/>
    <w:rsid w:val="000801AF"/>
    <w:rsid w:val="00080A09"/>
    <w:rsid w:val="00080CB5"/>
    <w:rsid w:val="000811A6"/>
    <w:rsid w:val="0008162A"/>
    <w:rsid w:val="000827C6"/>
    <w:rsid w:val="00082AC1"/>
    <w:rsid w:val="000839F5"/>
    <w:rsid w:val="000855B2"/>
    <w:rsid w:val="00085A61"/>
    <w:rsid w:val="00086D60"/>
    <w:rsid w:val="000873C1"/>
    <w:rsid w:val="00090D2E"/>
    <w:rsid w:val="00090F74"/>
    <w:rsid w:val="00092E21"/>
    <w:rsid w:val="00093CFF"/>
    <w:rsid w:val="00093D05"/>
    <w:rsid w:val="000944E2"/>
    <w:rsid w:val="000955AE"/>
    <w:rsid w:val="000959EC"/>
    <w:rsid w:val="00095A7D"/>
    <w:rsid w:val="00096393"/>
    <w:rsid w:val="0009675E"/>
    <w:rsid w:val="000A18EA"/>
    <w:rsid w:val="000A1F6A"/>
    <w:rsid w:val="000A3E9D"/>
    <w:rsid w:val="000A4D94"/>
    <w:rsid w:val="000A64EC"/>
    <w:rsid w:val="000A6743"/>
    <w:rsid w:val="000A7054"/>
    <w:rsid w:val="000A7345"/>
    <w:rsid w:val="000A79F3"/>
    <w:rsid w:val="000A7EA9"/>
    <w:rsid w:val="000B0A37"/>
    <w:rsid w:val="000B0AC6"/>
    <w:rsid w:val="000B13B3"/>
    <w:rsid w:val="000B14E5"/>
    <w:rsid w:val="000B1517"/>
    <w:rsid w:val="000B2B23"/>
    <w:rsid w:val="000B342D"/>
    <w:rsid w:val="000B62BA"/>
    <w:rsid w:val="000B70E0"/>
    <w:rsid w:val="000B7245"/>
    <w:rsid w:val="000C08FE"/>
    <w:rsid w:val="000C2DD1"/>
    <w:rsid w:val="000C2F36"/>
    <w:rsid w:val="000C439E"/>
    <w:rsid w:val="000C4A91"/>
    <w:rsid w:val="000C4B00"/>
    <w:rsid w:val="000C5027"/>
    <w:rsid w:val="000C5630"/>
    <w:rsid w:val="000C570C"/>
    <w:rsid w:val="000D1C99"/>
    <w:rsid w:val="000D1D73"/>
    <w:rsid w:val="000D2339"/>
    <w:rsid w:val="000D383B"/>
    <w:rsid w:val="000D3E37"/>
    <w:rsid w:val="000D401C"/>
    <w:rsid w:val="000E1139"/>
    <w:rsid w:val="000E1A19"/>
    <w:rsid w:val="000E24AE"/>
    <w:rsid w:val="000E6395"/>
    <w:rsid w:val="000E63ED"/>
    <w:rsid w:val="000E6F2B"/>
    <w:rsid w:val="000E7059"/>
    <w:rsid w:val="000F0F71"/>
    <w:rsid w:val="000F0FA6"/>
    <w:rsid w:val="000F1D67"/>
    <w:rsid w:val="000F24EB"/>
    <w:rsid w:val="000F3E68"/>
    <w:rsid w:val="000F5F4B"/>
    <w:rsid w:val="000F66AD"/>
    <w:rsid w:val="000F6807"/>
    <w:rsid w:val="000F688F"/>
    <w:rsid w:val="001019A9"/>
    <w:rsid w:val="00103C50"/>
    <w:rsid w:val="00103CE8"/>
    <w:rsid w:val="00103EA8"/>
    <w:rsid w:val="00104203"/>
    <w:rsid w:val="00104AD2"/>
    <w:rsid w:val="001057D5"/>
    <w:rsid w:val="001058A2"/>
    <w:rsid w:val="00106312"/>
    <w:rsid w:val="0011018F"/>
    <w:rsid w:val="0011146F"/>
    <w:rsid w:val="001149BE"/>
    <w:rsid w:val="001152B7"/>
    <w:rsid w:val="001156E7"/>
    <w:rsid w:val="00115718"/>
    <w:rsid w:val="001168CC"/>
    <w:rsid w:val="0011694E"/>
    <w:rsid w:val="00116A2B"/>
    <w:rsid w:val="00116B0B"/>
    <w:rsid w:val="0012017B"/>
    <w:rsid w:val="00120D95"/>
    <w:rsid w:val="0012157E"/>
    <w:rsid w:val="00121CF7"/>
    <w:rsid w:val="001223AE"/>
    <w:rsid w:val="00123228"/>
    <w:rsid w:val="001237F4"/>
    <w:rsid w:val="00123B44"/>
    <w:rsid w:val="00125300"/>
    <w:rsid w:val="00125712"/>
    <w:rsid w:val="00126A41"/>
    <w:rsid w:val="001303CB"/>
    <w:rsid w:val="001345D7"/>
    <w:rsid w:val="00134AE1"/>
    <w:rsid w:val="0013515F"/>
    <w:rsid w:val="00135244"/>
    <w:rsid w:val="00135B1E"/>
    <w:rsid w:val="00136555"/>
    <w:rsid w:val="00137A3D"/>
    <w:rsid w:val="001401A3"/>
    <w:rsid w:val="00140486"/>
    <w:rsid w:val="0014124E"/>
    <w:rsid w:val="001428C9"/>
    <w:rsid w:val="00142932"/>
    <w:rsid w:val="00142EF4"/>
    <w:rsid w:val="0014309F"/>
    <w:rsid w:val="0014387B"/>
    <w:rsid w:val="00144695"/>
    <w:rsid w:val="00145026"/>
    <w:rsid w:val="001451BC"/>
    <w:rsid w:val="001458CB"/>
    <w:rsid w:val="00146BE4"/>
    <w:rsid w:val="001508A5"/>
    <w:rsid w:val="00150CA7"/>
    <w:rsid w:val="00151F75"/>
    <w:rsid w:val="00151FC9"/>
    <w:rsid w:val="00153146"/>
    <w:rsid w:val="00154097"/>
    <w:rsid w:val="00154C3B"/>
    <w:rsid w:val="00154E0D"/>
    <w:rsid w:val="00156DDE"/>
    <w:rsid w:val="001576F6"/>
    <w:rsid w:val="00160167"/>
    <w:rsid w:val="001611DF"/>
    <w:rsid w:val="0016349A"/>
    <w:rsid w:val="001635C0"/>
    <w:rsid w:val="00163A9E"/>
    <w:rsid w:val="00163CE8"/>
    <w:rsid w:val="00164962"/>
    <w:rsid w:val="00164BAC"/>
    <w:rsid w:val="00165768"/>
    <w:rsid w:val="00167034"/>
    <w:rsid w:val="00167285"/>
    <w:rsid w:val="00170709"/>
    <w:rsid w:val="00174025"/>
    <w:rsid w:val="00174941"/>
    <w:rsid w:val="00174B14"/>
    <w:rsid w:val="00174F6B"/>
    <w:rsid w:val="00175AE0"/>
    <w:rsid w:val="00175C58"/>
    <w:rsid w:val="00176089"/>
    <w:rsid w:val="0017628E"/>
    <w:rsid w:val="0018009F"/>
    <w:rsid w:val="0018535B"/>
    <w:rsid w:val="00186443"/>
    <w:rsid w:val="00186997"/>
    <w:rsid w:val="001878BF"/>
    <w:rsid w:val="00187CA2"/>
    <w:rsid w:val="00190453"/>
    <w:rsid w:val="00193053"/>
    <w:rsid w:val="001932BD"/>
    <w:rsid w:val="00193A8D"/>
    <w:rsid w:val="00196F6A"/>
    <w:rsid w:val="001A10C4"/>
    <w:rsid w:val="001A11F4"/>
    <w:rsid w:val="001A14CE"/>
    <w:rsid w:val="001A1D3C"/>
    <w:rsid w:val="001A2487"/>
    <w:rsid w:val="001A2A8E"/>
    <w:rsid w:val="001A4530"/>
    <w:rsid w:val="001A5397"/>
    <w:rsid w:val="001A5A69"/>
    <w:rsid w:val="001A5D66"/>
    <w:rsid w:val="001A6B98"/>
    <w:rsid w:val="001A6E3B"/>
    <w:rsid w:val="001A708A"/>
    <w:rsid w:val="001A74F2"/>
    <w:rsid w:val="001A7C8A"/>
    <w:rsid w:val="001B0724"/>
    <w:rsid w:val="001B19C4"/>
    <w:rsid w:val="001B3878"/>
    <w:rsid w:val="001B3EBB"/>
    <w:rsid w:val="001B5048"/>
    <w:rsid w:val="001B5AB0"/>
    <w:rsid w:val="001B6011"/>
    <w:rsid w:val="001B6705"/>
    <w:rsid w:val="001B6BC8"/>
    <w:rsid w:val="001C4589"/>
    <w:rsid w:val="001C50D6"/>
    <w:rsid w:val="001C519D"/>
    <w:rsid w:val="001C5AC3"/>
    <w:rsid w:val="001C6705"/>
    <w:rsid w:val="001D0D1A"/>
    <w:rsid w:val="001D3A3F"/>
    <w:rsid w:val="001D42AE"/>
    <w:rsid w:val="001D4339"/>
    <w:rsid w:val="001D49B6"/>
    <w:rsid w:val="001D5C01"/>
    <w:rsid w:val="001D7278"/>
    <w:rsid w:val="001E137F"/>
    <w:rsid w:val="001E2422"/>
    <w:rsid w:val="001E2D6D"/>
    <w:rsid w:val="001E2F06"/>
    <w:rsid w:val="001E3C02"/>
    <w:rsid w:val="001E41A2"/>
    <w:rsid w:val="001E4CCC"/>
    <w:rsid w:val="001E522A"/>
    <w:rsid w:val="001E60C1"/>
    <w:rsid w:val="001E62F1"/>
    <w:rsid w:val="001E7385"/>
    <w:rsid w:val="001E7665"/>
    <w:rsid w:val="001F0A52"/>
    <w:rsid w:val="001F0EFB"/>
    <w:rsid w:val="001F20A2"/>
    <w:rsid w:val="001F3ED8"/>
    <w:rsid w:val="001F50C1"/>
    <w:rsid w:val="001F5CBE"/>
    <w:rsid w:val="001F6BAA"/>
    <w:rsid w:val="001F740B"/>
    <w:rsid w:val="001F7FB4"/>
    <w:rsid w:val="00200460"/>
    <w:rsid w:val="00200C6F"/>
    <w:rsid w:val="00200DD9"/>
    <w:rsid w:val="00200E9E"/>
    <w:rsid w:val="002048C9"/>
    <w:rsid w:val="00204C33"/>
    <w:rsid w:val="002050C1"/>
    <w:rsid w:val="00205B0C"/>
    <w:rsid w:val="00206987"/>
    <w:rsid w:val="00206DF6"/>
    <w:rsid w:val="0020790D"/>
    <w:rsid w:val="002100B7"/>
    <w:rsid w:val="00210450"/>
    <w:rsid w:val="00211129"/>
    <w:rsid w:val="002140DD"/>
    <w:rsid w:val="002144F9"/>
    <w:rsid w:val="00214CA2"/>
    <w:rsid w:val="002161A7"/>
    <w:rsid w:val="0021661C"/>
    <w:rsid w:val="00221237"/>
    <w:rsid w:val="002230DB"/>
    <w:rsid w:val="002231E3"/>
    <w:rsid w:val="00226665"/>
    <w:rsid w:val="00226FDB"/>
    <w:rsid w:val="00227747"/>
    <w:rsid w:val="00227A32"/>
    <w:rsid w:val="00227C1A"/>
    <w:rsid w:val="002314FF"/>
    <w:rsid w:val="00231E3C"/>
    <w:rsid w:val="00231EDE"/>
    <w:rsid w:val="00232F6C"/>
    <w:rsid w:val="00236E40"/>
    <w:rsid w:val="002408B7"/>
    <w:rsid w:val="00241B02"/>
    <w:rsid w:val="00241F05"/>
    <w:rsid w:val="002421D6"/>
    <w:rsid w:val="00242932"/>
    <w:rsid w:val="00242FCC"/>
    <w:rsid w:val="00242FF3"/>
    <w:rsid w:val="00244ADF"/>
    <w:rsid w:val="002478CA"/>
    <w:rsid w:val="00250316"/>
    <w:rsid w:val="00250776"/>
    <w:rsid w:val="002516BE"/>
    <w:rsid w:val="00251DE6"/>
    <w:rsid w:val="00252886"/>
    <w:rsid w:val="00252E21"/>
    <w:rsid w:val="00253AD4"/>
    <w:rsid w:val="00253B21"/>
    <w:rsid w:val="0025458E"/>
    <w:rsid w:val="00254CD5"/>
    <w:rsid w:val="00256781"/>
    <w:rsid w:val="00257097"/>
    <w:rsid w:val="002618CD"/>
    <w:rsid w:val="00262996"/>
    <w:rsid w:val="00264827"/>
    <w:rsid w:val="002662F1"/>
    <w:rsid w:val="00266527"/>
    <w:rsid w:val="00266FAD"/>
    <w:rsid w:val="00267EE7"/>
    <w:rsid w:val="00271D09"/>
    <w:rsid w:val="00271DB2"/>
    <w:rsid w:val="0027299B"/>
    <w:rsid w:val="00273586"/>
    <w:rsid w:val="00274CB2"/>
    <w:rsid w:val="002750CC"/>
    <w:rsid w:val="00277F07"/>
    <w:rsid w:val="00280368"/>
    <w:rsid w:val="00280932"/>
    <w:rsid w:val="00280CAA"/>
    <w:rsid w:val="00281DFF"/>
    <w:rsid w:val="00282F13"/>
    <w:rsid w:val="00283807"/>
    <w:rsid w:val="002850F7"/>
    <w:rsid w:val="00285796"/>
    <w:rsid w:val="002860A8"/>
    <w:rsid w:val="00286764"/>
    <w:rsid w:val="00287665"/>
    <w:rsid w:val="00287988"/>
    <w:rsid w:val="00287BBA"/>
    <w:rsid w:val="00287FB9"/>
    <w:rsid w:val="00290C0D"/>
    <w:rsid w:val="002927EB"/>
    <w:rsid w:val="00292F14"/>
    <w:rsid w:val="00295958"/>
    <w:rsid w:val="00295AE9"/>
    <w:rsid w:val="002A0083"/>
    <w:rsid w:val="002A18DE"/>
    <w:rsid w:val="002A3005"/>
    <w:rsid w:val="002B01C6"/>
    <w:rsid w:val="002B11A4"/>
    <w:rsid w:val="002B1F4E"/>
    <w:rsid w:val="002B244A"/>
    <w:rsid w:val="002B3011"/>
    <w:rsid w:val="002B427F"/>
    <w:rsid w:val="002B64A3"/>
    <w:rsid w:val="002B68A2"/>
    <w:rsid w:val="002B7C74"/>
    <w:rsid w:val="002C161E"/>
    <w:rsid w:val="002C1BD2"/>
    <w:rsid w:val="002C4584"/>
    <w:rsid w:val="002C5177"/>
    <w:rsid w:val="002C6927"/>
    <w:rsid w:val="002C6C0C"/>
    <w:rsid w:val="002C791E"/>
    <w:rsid w:val="002D0971"/>
    <w:rsid w:val="002D2DE4"/>
    <w:rsid w:val="002D30DB"/>
    <w:rsid w:val="002D36FA"/>
    <w:rsid w:val="002D3A2B"/>
    <w:rsid w:val="002D3A41"/>
    <w:rsid w:val="002D45F6"/>
    <w:rsid w:val="002D50A2"/>
    <w:rsid w:val="002D72CD"/>
    <w:rsid w:val="002D734D"/>
    <w:rsid w:val="002D745E"/>
    <w:rsid w:val="002E1068"/>
    <w:rsid w:val="002E1594"/>
    <w:rsid w:val="002E1ADC"/>
    <w:rsid w:val="002E2067"/>
    <w:rsid w:val="002E23C8"/>
    <w:rsid w:val="002E395C"/>
    <w:rsid w:val="002E398F"/>
    <w:rsid w:val="002E4AEF"/>
    <w:rsid w:val="002E4B07"/>
    <w:rsid w:val="002E5E9E"/>
    <w:rsid w:val="002E6CE4"/>
    <w:rsid w:val="002E6FF5"/>
    <w:rsid w:val="002F0A09"/>
    <w:rsid w:val="002F3206"/>
    <w:rsid w:val="002F4414"/>
    <w:rsid w:val="002F4A23"/>
    <w:rsid w:val="002F515F"/>
    <w:rsid w:val="002F555E"/>
    <w:rsid w:val="002F5ABD"/>
    <w:rsid w:val="002F5E05"/>
    <w:rsid w:val="002F63CF"/>
    <w:rsid w:val="002F6651"/>
    <w:rsid w:val="00300275"/>
    <w:rsid w:val="0030039E"/>
    <w:rsid w:val="003020D8"/>
    <w:rsid w:val="003036DD"/>
    <w:rsid w:val="00303BE7"/>
    <w:rsid w:val="00303C66"/>
    <w:rsid w:val="003057AE"/>
    <w:rsid w:val="0030675E"/>
    <w:rsid w:val="00307E5F"/>
    <w:rsid w:val="00310A1E"/>
    <w:rsid w:val="003112F5"/>
    <w:rsid w:val="0031245B"/>
    <w:rsid w:val="00312A32"/>
    <w:rsid w:val="00312B0E"/>
    <w:rsid w:val="00312DC9"/>
    <w:rsid w:val="0031578B"/>
    <w:rsid w:val="00315CD7"/>
    <w:rsid w:val="0031757E"/>
    <w:rsid w:val="00317799"/>
    <w:rsid w:val="00317E06"/>
    <w:rsid w:val="00320235"/>
    <w:rsid w:val="0032085B"/>
    <w:rsid w:val="00320E88"/>
    <w:rsid w:val="003232BC"/>
    <w:rsid w:val="0032386B"/>
    <w:rsid w:val="00323A6E"/>
    <w:rsid w:val="00324D71"/>
    <w:rsid w:val="003262BA"/>
    <w:rsid w:val="00326851"/>
    <w:rsid w:val="00326A22"/>
    <w:rsid w:val="00326ACA"/>
    <w:rsid w:val="00330454"/>
    <w:rsid w:val="0033094A"/>
    <w:rsid w:val="00331180"/>
    <w:rsid w:val="00332B5F"/>
    <w:rsid w:val="00332D0A"/>
    <w:rsid w:val="00333379"/>
    <w:rsid w:val="00333CD9"/>
    <w:rsid w:val="00333E4B"/>
    <w:rsid w:val="00335F25"/>
    <w:rsid w:val="003366D6"/>
    <w:rsid w:val="00336C7C"/>
    <w:rsid w:val="00336E65"/>
    <w:rsid w:val="00336F7A"/>
    <w:rsid w:val="00336FFE"/>
    <w:rsid w:val="003417A2"/>
    <w:rsid w:val="003419EF"/>
    <w:rsid w:val="00341C0B"/>
    <w:rsid w:val="003421C8"/>
    <w:rsid w:val="003424C3"/>
    <w:rsid w:val="00343889"/>
    <w:rsid w:val="00343EEB"/>
    <w:rsid w:val="0034455B"/>
    <w:rsid w:val="00344C57"/>
    <w:rsid w:val="0034551C"/>
    <w:rsid w:val="003455D5"/>
    <w:rsid w:val="00346452"/>
    <w:rsid w:val="00346D31"/>
    <w:rsid w:val="00350199"/>
    <w:rsid w:val="00350439"/>
    <w:rsid w:val="00350A1C"/>
    <w:rsid w:val="0035296E"/>
    <w:rsid w:val="00352CBE"/>
    <w:rsid w:val="0035533A"/>
    <w:rsid w:val="00356A36"/>
    <w:rsid w:val="00357E34"/>
    <w:rsid w:val="003603F6"/>
    <w:rsid w:val="00360877"/>
    <w:rsid w:val="00360BF6"/>
    <w:rsid w:val="00361D86"/>
    <w:rsid w:val="00362B35"/>
    <w:rsid w:val="00362BE3"/>
    <w:rsid w:val="00363130"/>
    <w:rsid w:val="00363164"/>
    <w:rsid w:val="00363168"/>
    <w:rsid w:val="003633A4"/>
    <w:rsid w:val="00365703"/>
    <w:rsid w:val="00365E18"/>
    <w:rsid w:val="0036776E"/>
    <w:rsid w:val="00370009"/>
    <w:rsid w:val="003700B4"/>
    <w:rsid w:val="0037018F"/>
    <w:rsid w:val="003705B1"/>
    <w:rsid w:val="00370769"/>
    <w:rsid w:val="00370962"/>
    <w:rsid w:val="0037153E"/>
    <w:rsid w:val="0037171C"/>
    <w:rsid w:val="003722DF"/>
    <w:rsid w:val="00374212"/>
    <w:rsid w:val="00375F26"/>
    <w:rsid w:val="0037793E"/>
    <w:rsid w:val="00377BB4"/>
    <w:rsid w:val="0038116C"/>
    <w:rsid w:val="003813F5"/>
    <w:rsid w:val="00382A55"/>
    <w:rsid w:val="0038312D"/>
    <w:rsid w:val="0038390D"/>
    <w:rsid w:val="0038441D"/>
    <w:rsid w:val="00384F2C"/>
    <w:rsid w:val="00385644"/>
    <w:rsid w:val="003856CE"/>
    <w:rsid w:val="00385840"/>
    <w:rsid w:val="00385FDA"/>
    <w:rsid w:val="0038674F"/>
    <w:rsid w:val="00387183"/>
    <w:rsid w:val="003879BC"/>
    <w:rsid w:val="003902A8"/>
    <w:rsid w:val="0039122C"/>
    <w:rsid w:val="00391780"/>
    <w:rsid w:val="0039281A"/>
    <w:rsid w:val="0039419D"/>
    <w:rsid w:val="00394DDB"/>
    <w:rsid w:val="003954E1"/>
    <w:rsid w:val="003A095B"/>
    <w:rsid w:val="003A2314"/>
    <w:rsid w:val="003A3709"/>
    <w:rsid w:val="003A3F3B"/>
    <w:rsid w:val="003A4A26"/>
    <w:rsid w:val="003A4AB9"/>
    <w:rsid w:val="003B032C"/>
    <w:rsid w:val="003B03EA"/>
    <w:rsid w:val="003B18F8"/>
    <w:rsid w:val="003B2501"/>
    <w:rsid w:val="003B3ABE"/>
    <w:rsid w:val="003B3B2F"/>
    <w:rsid w:val="003B418C"/>
    <w:rsid w:val="003B4733"/>
    <w:rsid w:val="003C0838"/>
    <w:rsid w:val="003C0A5F"/>
    <w:rsid w:val="003C0A79"/>
    <w:rsid w:val="003C164F"/>
    <w:rsid w:val="003C292C"/>
    <w:rsid w:val="003C4669"/>
    <w:rsid w:val="003C6127"/>
    <w:rsid w:val="003C6B94"/>
    <w:rsid w:val="003D1ABF"/>
    <w:rsid w:val="003D2A58"/>
    <w:rsid w:val="003D326A"/>
    <w:rsid w:val="003D36F3"/>
    <w:rsid w:val="003D462E"/>
    <w:rsid w:val="003D4B30"/>
    <w:rsid w:val="003D4C64"/>
    <w:rsid w:val="003D6145"/>
    <w:rsid w:val="003D62E0"/>
    <w:rsid w:val="003D62F1"/>
    <w:rsid w:val="003D7452"/>
    <w:rsid w:val="003D75D3"/>
    <w:rsid w:val="003D7F57"/>
    <w:rsid w:val="003E15E7"/>
    <w:rsid w:val="003E1BFC"/>
    <w:rsid w:val="003E243A"/>
    <w:rsid w:val="003E2A12"/>
    <w:rsid w:val="003E5675"/>
    <w:rsid w:val="003E6E0B"/>
    <w:rsid w:val="003E72A8"/>
    <w:rsid w:val="003E781D"/>
    <w:rsid w:val="003F07B0"/>
    <w:rsid w:val="003F0C0E"/>
    <w:rsid w:val="003F0C6D"/>
    <w:rsid w:val="003F1E5B"/>
    <w:rsid w:val="003F33AC"/>
    <w:rsid w:val="003F43FF"/>
    <w:rsid w:val="003F50EB"/>
    <w:rsid w:val="003F5759"/>
    <w:rsid w:val="003F65C3"/>
    <w:rsid w:val="003F726C"/>
    <w:rsid w:val="003F7EDE"/>
    <w:rsid w:val="004007E9"/>
    <w:rsid w:val="00403D7B"/>
    <w:rsid w:val="00403DC8"/>
    <w:rsid w:val="00406C7F"/>
    <w:rsid w:val="00407FDF"/>
    <w:rsid w:val="00410D77"/>
    <w:rsid w:val="0041451B"/>
    <w:rsid w:val="00414C3E"/>
    <w:rsid w:val="0041694A"/>
    <w:rsid w:val="00416C97"/>
    <w:rsid w:val="0042065A"/>
    <w:rsid w:val="00421105"/>
    <w:rsid w:val="004232B1"/>
    <w:rsid w:val="00424171"/>
    <w:rsid w:val="00424F24"/>
    <w:rsid w:val="004257F2"/>
    <w:rsid w:val="004274C0"/>
    <w:rsid w:val="00427C2B"/>
    <w:rsid w:val="004308D3"/>
    <w:rsid w:val="004308E4"/>
    <w:rsid w:val="00430AA9"/>
    <w:rsid w:val="004332CB"/>
    <w:rsid w:val="004341BE"/>
    <w:rsid w:val="004355AB"/>
    <w:rsid w:val="00437158"/>
    <w:rsid w:val="00437D06"/>
    <w:rsid w:val="00440A59"/>
    <w:rsid w:val="00441EBF"/>
    <w:rsid w:val="004432F7"/>
    <w:rsid w:val="0044344C"/>
    <w:rsid w:val="0044360C"/>
    <w:rsid w:val="00444001"/>
    <w:rsid w:val="004449D1"/>
    <w:rsid w:val="00444EEB"/>
    <w:rsid w:val="0044593E"/>
    <w:rsid w:val="00445B28"/>
    <w:rsid w:val="00446D89"/>
    <w:rsid w:val="0044702C"/>
    <w:rsid w:val="0044767C"/>
    <w:rsid w:val="00450BD4"/>
    <w:rsid w:val="00451317"/>
    <w:rsid w:val="004518BE"/>
    <w:rsid w:val="00452056"/>
    <w:rsid w:val="004523F2"/>
    <w:rsid w:val="004528D0"/>
    <w:rsid w:val="004538AA"/>
    <w:rsid w:val="00453AAE"/>
    <w:rsid w:val="00453B0C"/>
    <w:rsid w:val="00454DE5"/>
    <w:rsid w:val="00455598"/>
    <w:rsid w:val="004559C5"/>
    <w:rsid w:val="00455A96"/>
    <w:rsid w:val="00455BC0"/>
    <w:rsid w:val="00455C4D"/>
    <w:rsid w:val="004562C1"/>
    <w:rsid w:val="00461A0B"/>
    <w:rsid w:val="00462A26"/>
    <w:rsid w:val="004644B8"/>
    <w:rsid w:val="00465708"/>
    <w:rsid w:val="004666F6"/>
    <w:rsid w:val="00467435"/>
    <w:rsid w:val="00467A2A"/>
    <w:rsid w:val="00470512"/>
    <w:rsid w:val="0047069F"/>
    <w:rsid w:val="0047073E"/>
    <w:rsid w:val="00471441"/>
    <w:rsid w:val="00471AD8"/>
    <w:rsid w:val="00474867"/>
    <w:rsid w:val="004779FF"/>
    <w:rsid w:val="00477ECE"/>
    <w:rsid w:val="00480179"/>
    <w:rsid w:val="004805F0"/>
    <w:rsid w:val="00481310"/>
    <w:rsid w:val="004819D5"/>
    <w:rsid w:val="00482777"/>
    <w:rsid w:val="004832A4"/>
    <w:rsid w:val="00483A32"/>
    <w:rsid w:val="00483C01"/>
    <w:rsid w:val="00483C4E"/>
    <w:rsid w:val="00484750"/>
    <w:rsid w:val="00486070"/>
    <w:rsid w:val="00486280"/>
    <w:rsid w:val="004864D6"/>
    <w:rsid w:val="0048681F"/>
    <w:rsid w:val="00486ADB"/>
    <w:rsid w:val="004901A9"/>
    <w:rsid w:val="004910E6"/>
    <w:rsid w:val="0049416C"/>
    <w:rsid w:val="00495C2F"/>
    <w:rsid w:val="00495CCE"/>
    <w:rsid w:val="004966A0"/>
    <w:rsid w:val="004968E2"/>
    <w:rsid w:val="00496A58"/>
    <w:rsid w:val="00496DDC"/>
    <w:rsid w:val="00496EC6"/>
    <w:rsid w:val="00497836"/>
    <w:rsid w:val="004A17AE"/>
    <w:rsid w:val="004A1D51"/>
    <w:rsid w:val="004A24B5"/>
    <w:rsid w:val="004A259E"/>
    <w:rsid w:val="004A4185"/>
    <w:rsid w:val="004A604E"/>
    <w:rsid w:val="004A7223"/>
    <w:rsid w:val="004A7CBA"/>
    <w:rsid w:val="004B1378"/>
    <w:rsid w:val="004B1F9B"/>
    <w:rsid w:val="004B2DA4"/>
    <w:rsid w:val="004B2DB5"/>
    <w:rsid w:val="004B3356"/>
    <w:rsid w:val="004B382D"/>
    <w:rsid w:val="004B7C47"/>
    <w:rsid w:val="004B7EB4"/>
    <w:rsid w:val="004C0126"/>
    <w:rsid w:val="004C0B05"/>
    <w:rsid w:val="004C0DB1"/>
    <w:rsid w:val="004C1A1A"/>
    <w:rsid w:val="004C2B71"/>
    <w:rsid w:val="004C480C"/>
    <w:rsid w:val="004C6166"/>
    <w:rsid w:val="004C61E4"/>
    <w:rsid w:val="004C68DA"/>
    <w:rsid w:val="004C6958"/>
    <w:rsid w:val="004C6CEA"/>
    <w:rsid w:val="004C7199"/>
    <w:rsid w:val="004C75D6"/>
    <w:rsid w:val="004C7A6E"/>
    <w:rsid w:val="004D0538"/>
    <w:rsid w:val="004D09C5"/>
    <w:rsid w:val="004D1114"/>
    <w:rsid w:val="004D1595"/>
    <w:rsid w:val="004D1DEB"/>
    <w:rsid w:val="004D57BA"/>
    <w:rsid w:val="004D628E"/>
    <w:rsid w:val="004D697D"/>
    <w:rsid w:val="004D7471"/>
    <w:rsid w:val="004D7EFF"/>
    <w:rsid w:val="004E2082"/>
    <w:rsid w:val="004E27A0"/>
    <w:rsid w:val="004E27AC"/>
    <w:rsid w:val="004E317C"/>
    <w:rsid w:val="004E4173"/>
    <w:rsid w:val="004E484A"/>
    <w:rsid w:val="004E4E79"/>
    <w:rsid w:val="004E5D4A"/>
    <w:rsid w:val="004E6727"/>
    <w:rsid w:val="004E6FFF"/>
    <w:rsid w:val="004F0537"/>
    <w:rsid w:val="004F0BB7"/>
    <w:rsid w:val="004F0C8B"/>
    <w:rsid w:val="004F2AEB"/>
    <w:rsid w:val="004F4A13"/>
    <w:rsid w:val="004F5A7C"/>
    <w:rsid w:val="004F75D3"/>
    <w:rsid w:val="00500306"/>
    <w:rsid w:val="00501065"/>
    <w:rsid w:val="00502C64"/>
    <w:rsid w:val="00503FE3"/>
    <w:rsid w:val="00504BBA"/>
    <w:rsid w:val="00505EC9"/>
    <w:rsid w:val="00505F13"/>
    <w:rsid w:val="00506028"/>
    <w:rsid w:val="005061A7"/>
    <w:rsid w:val="00506412"/>
    <w:rsid w:val="00506DB9"/>
    <w:rsid w:val="00507588"/>
    <w:rsid w:val="00511A38"/>
    <w:rsid w:val="00512D5E"/>
    <w:rsid w:val="005135E8"/>
    <w:rsid w:val="00516BB4"/>
    <w:rsid w:val="00517512"/>
    <w:rsid w:val="005213E3"/>
    <w:rsid w:val="00521D67"/>
    <w:rsid w:val="00521D69"/>
    <w:rsid w:val="005244CF"/>
    <w:rsid w:val="00524863"/>
    <w:rsid w:val="00524994"/>
    <w:rsid w:val="00525BDC"/>
    <w:rsid w:val="00525E53"/>
    <w:rsid w:val="00526585"/>
    <w:rsid w:val="00526681"/>
    <w:rsid w:val="005268AB"/>
    <w:rsid w:val="0052730C"/>
    <w:rsid w:val="00530C9F"/>
    <w:rsid w:val="00530DC2"/>
    <w:rsid w:val="00531B1E"/>
    <w:rsid w:val="005320C8"/>
    <w:rsid w:val="005326E1"/>
    <w:rsid w:val="00532708"/>
    <w:rsid w:val="00534384"/>
    <w:rsid w:val="0053638A"/>
    <w:rsid w:val="00537057"/>
    <w:rsid w:val="00540ADD"/>
    <w:rsid w:val="00540DE3"/>
    <w:rsid w:val="00541669"/>
    <w:rsid w:val="00541B07"/>
    <w:rsid w:val="005423D6"/>
    <w:rsid w:val="00544D2C"/>
    <w:rsid w:val="00545158"/>
    <w:rsid w:val="00545938"/>
    <w:rsid w:val="00545E57"/>
    <w:rsid w:val="00545FBC"/>
    <w:rsid w:val="0054692D"/>
    <w:rsid w:val="00550570"/>
    <w:rsid w:val="00550B76"/>
    <w:rsid w:val="00550FCB"/>
    <w:rsid w:val="005512BF"/>
    <w:rsid w:val="005517A2"/>
    <w:rsid w:val="00555AB6"/>
    <w:rsid w:val="0055677B"/>
    <w:rsid w:val="00557A44"/>
    <w:rsid w:val="00562555"/>
    <w:rsid w:val="00563455"/>
    <w:rsid w:val="00564B49"/>
    <w:rsid w:val="00565482"/>
    <w:rsid w:val="00565E78"/>
    <w:rsid w:val="005707C8"/>
    <w:rsid w:val="00570DE0"/>
    <w:rsid w:val="00570E7D"/>
    <w:rsid w:val="00571079"/>
    <w:rsid w:val="00571D9B"/>
    <w:rsid w:val="005724D4"/>
    <w:rsid w:val="00572A9E"/>
    <w:rsid w:val="00573546"/>
    <w:rsid w:val="00574652"/>
    <w:rsid w:val="005757B8"/>
    <w:rsid w:val="00576702"/>
    <w:rsid w:val="0057747C"/>
    <w:rsid w:val="00577EB1"/>
    <w:rsid w:val="00580215"/>
    <w:rsid w:val="0058049A"/>
    <w:rsid w:val="005810BC"/>
    <w:rsid w:val="005811BB"/>
    <w:rsid w:val="005819DE"/>
    <w:rsid w:val="00581AEF"/>
    <w:rsid w:val="00583677"/>
    <w:rsid w:val="00584F2E"/>
    <w:rsid w:val="005853D3"/>
    <w:rsid w:val="0058614C"/>
    <w:rsid w:val="005862BC"/>
    <w:rsid w:val="0058742B"/>
    <w:rsid w:val="00587B26"/>
    <w:rsid w:val="00590883"/>
    <w:rsid w:val="00590CBA"/>
    <w:rsid w:val="00591226"/>
    <w:rsid w:val="0059134C"/>
    <w:rsid w:val="00592BC5"/>
    <w:rsid w:val="00593775"/>
    <w:rsid w:val="00593DDB"/>
    <w:rsid w:val="00595227"/>
    <w:rsid w:val="0059552B"/>
    <w:rsid w:val="005969A1"/>
    <w:rsid w:val="00597885"/>
    <w:rsid w:val="005A07C6"/>
    <w:rsid w:val="005A347E"/>
    <w:rsid w:val="005A3FF4"/>
    <w:rsid w:val="005A6D4F"/>
    <w:rsid w:val="005A7700"/>
    <w:rsid w:val="005A7AD8"/>
    <w:rsid w:val="005B1631"/>
    <w:rsid w:val="005B27C0"/>
    <w:rsid w:val="005B2B20"/>
    <w:rsid w:val="005B33B4"/>
    <w:rsid w:val="005B3C5D"/>
    <w:rsid w:val="005B42DB"/>
    <w:rsid w:val="005B47EF"/>
    <w:rsid w:val="005B5153"/>
    <w:rsid w:val="005B54E4"/>
    <w:rsid w:val="005B6BAA"/>
    <w:rsid w:val="005C06AB"/>
    <w:rsid w:val="005C071D"/>
    <w:rsid w:val="005C0787"/>
    <w:rsid w:val="005C0C59"/>
    <w:rsid w:val="005C4BCC"/>
    <w:rsid w:val="005C6008"/>
    <w:rsid w:val="005C66E9"/>
    <w:rsid w:val="005C76BA"/>
    <w:rsid w:val="005D13A0"/>
    <w:rsid w:val="005D15A6"/>
    <w:rsid w:val="005D35FC"/>
    <w:rsid w:val="005D4D52"/>
    <w:rsid w:val="005D4D7F"/>
    <w:rsid w:val="005D6242"/>
    <w:rsid w:val="005D6710"/>
    <w:rsid w:val="005D7605"/>
    <w:rsid w:val="005E0AE0"/>
    <w:rsid w:val="005E1EDD"/>
    <w:rsid w:val="005E2042"/>
    <w:rsid w:val="005E21D9"/>
    <w:rsid w:val="005E4C07"/>
    <w:rsid w:val="005E61E6"/>
    <w:rsid w:val="005E6CE6"/>
    <w:rsid w:val="005E7F3C"/>
    <w:rsid w:val="005F0484"/>
    <w:rsid w:val="005F1312"/>
    <w:rsid w:val="005F1C3E"/>
    <w:rsid w:val="005F2406"/>
    <w:rsid w:val="005F2C12"/>
    <w:rsid w:val="005F2C19"/>
    <w:rsid w:val="005F3057"/>
    <w:rsid w:val="005F311A"/>
    <w:rsid w:val="005F567B"/>
    <w:rsid w:val="005F6D51"/>
    <w:rsid w:val="00601290"/>
    <w:rsid w:val="0060479F"/>
    <w:rsid w:val="006059A9"/>
    <w:rsid w:val="00606E3D"/>
    <w:rsid w:val="0061085F"/>
    <w:rsid w:val="00611E8C"/>
    <w:rsid w:val="006125CC"/>
    <w:rsid w:val="006132B3"/>
    <w:rsid w:val="0061446D"/>
    <w:rsid w:val="00615107"/>
    <w:rsid w:val="00615FA0"/>
    <w:rsid w:val="006169E1"/>
    <w:rsid w:val="006202FD"/>
    <w:rsid w:val="00620456"/>
    <w:rsid w:val="00620B87"/>
    <w:rsid w:val="00620FDD"/>
    <w:rsid w:val="00622129"/>
    <w:rsid w:val="00622580"/>
    <w:rsid w:val="0062399C"/>
    <w:rsid w:val="006257E8"/>
    <w:rsid w:val="006258DE"/>
    <w:rsid w:val="00626617"/>
    <w:rsid w:val="00630237"/>
    <w:rsid w:val="006303F9"/>
    <w:rsid w:val="00631E2C"/>
    <w:rsid w:val="00631F0C"/>
    <w:rsid w:val="0063322D"/>
    <w:rsid w:val="0063334F"/>
    <w:rsid w:val="006337BF"/>
    <w:rsid w:val="00633D4A"/>
    <w:rsid w:val="0063406D"/>
    <w:rsid w:val="00634725"/>
    <w:rsid w:val="0063602D"/>
    <w:rsid w:val="00636E9C"/>
    <w:rsid w:val="006400F8"/>
    <w:rsid w:val="00642877"/>
    <w:rsid w:val="0064292C"/>
    <w:rsid w:val="00644ACA"/>
    <w:rsid w:val="00646934"/>
    <w:rsid w:val="00647CEA"/>
    <w:rsid w:val="00650BCA"/>
    <w:rsid w:val="00651824"/>
    <w:rsid w:val="0065227F"/>
    <w:rsid w:val="00652C4D"/>
    <w:rsid w:val="00652FD6"/>
    <w:rsid w:val="00660FCA"/>
    <w:rsid w:val="00661CAE"/>
    <w:rsid w:val="0066236E"/>
    <w:rsid w:val="006626EC"/>
    <w:rsid w:val="006627A2"/>
    <w:rsid w:val="00662CF3"/>
    <w:rsid w:val="0066306B"/>
    <w:rsid w:val="006654FB"/>
    <w:rsid w:val="00665C28"/>
    <w:rsid w:val="00667E5B"/>
    <w:rsid w:val="00667FBD"/>
    <w:rsid w:val="0067039F"/>
    <w:rsid w:val="006703C5"/>
    <w:rsid w:val="00670B48"/>
    <w:rsid w:val="00670D2B"/>
    <w:rsid w:val="00671079"/>
    <w:rsid w:val="00673397"/>
    <w:rsid w:val="0067397F"/>
    <w:rsid w:val="00674F17"/>
    <w:rsid w:val="006759AA"/>
    <w:rsid w:val="006759D7"/>
    <w:rsid w:val="00675CA9"/>
    <w:rsid w:val="006778B2"/>
    <w:rsid w:val="0068028D"/>
    <w:rsid w:val="006811E7"/>
    <w:rsid w:val="00681FA8"/>
    <w:rsid w:val="00684698"/>
    <w:rsid w:val="00685C9F"/>
    <w:rsid w:val="00686407"/>
    <w:rsid w:val="0068688C"/>
    <w:rsid w:val="00691CD6"/>
    <w:rsid w:val="00692AF6"/>
    <w:rsid w:val="006940F6"/>
    <w:rsid w:val="006947F1"/>
    <w:rsid w:val="006951F8"/>
    <w:rsid w:val="00695F43"/>
    <w:rsid w:val="006963D6"/>
    <w:rsid w:val="00696623"/>
    <w:rsid w:val="006A0BDA"/>
    <w:rsid w:val="006A1239"/>
    <w:rsid w:val="006A27F3"/>
    <w:rsid w:val="006A2899"/>
    <w:rsid w:val="006A30D1"/>
    <w:rsid w:val="006A3902"/>
    <w:rsid w:val="006A3F15"/>
    <w:rsid w:val="006A48BD"/>
    <w:rsid w:val="006A5628"/>
    <w:rsid w:val="006A647E"/>
    <w:rsid w:val="006A6BB3"/>
    <w:rsid w:val="006A7404"/>
    <w:rsid w:val="006A7528"/>
    <w:rsid w:val="006A75E9"/>
    <w:rsid w:val="006A7686"/>
    <w:rsid w:val="006A7C21"/>
    <w:rsid w:val="006B0369"/>
    <w:rsid w:val="006B0441"/>
    <w:rsid w:val="006B196A"/>
    <w:rsid w:val="006B20F0"/>
    <w:rsid w:val="006B23A9"/>
    <w:rsid w:val="006B25E1"/>
    <w:rsid w:val="006B2C8B"/>
    <w:rsid w:val="006B381D"/>
    <w:rsid w:val="006B3CCF"/>
    <w:rsid w:val="006B435E"/>
    <w:rsid w:val="006B44D4"/>
    <w:rsid w:val="006B4F1B"/>
    <w:rsid w:val="006B62AA"/>
    <w:rsid w:val="006B7B18"/>
    <w:rsid w:val="006C0B59"/>
    <w:rsid w:val="006C26FA"/>
    <w:rsid w:val="006C27E5"/>
    <w:rsid w:val="006C2972"/>
    <w:rsid w:val="006C3B34"/>
    <w:rsid w:val="006C4616"/>
    <w:rsid w:val="006C4796"/>
    <w:rsid w:val="006C4827"/>
    <w:rsid w:val="006C4A04"/>
    <w:rsid w:val="006C52B0"/>
    <w:rsid w:val="006C52B7"/>
    <w:rsid w:val="006C5BB6"/>
    <w:rsid w:val="006C66A2"/>
    <w:rsid w:val="006C671D"/>
    <w:rsid w:val="006C6765"/>
    <w:rsid w:val="006C7AB4"/>
    <w:rsid w:val="006D07EB"/>
    <w:rsid w:val="006D308B"/>
    <w:rsid w:val="006D3C51"/>
    <w:rsid w:val="006D4D85"/>
    <w:rsid w:val="006D4E34"/>
    <w:rsid w:val="006D6BCD"/>
    <w:rsid w:val="006D7871"/>
    <w:rsid w:val="006E19C5"/>
    <w:rsid w:val="006E26E1"/>
    <w:rsid w:val="006E2791"/>
    <w:rsid w:val="006E2DA5"/>
    <w:rsid w:val="006E47C7"/>
    <w:rsid w:val="006E48A9"/>
    <w:rsid w:val="006E7674"/>
    <w:rsid w:val="006E7D91"/>
    <w:rsid w:val="006F0530"/>
    <w:rsid w:val="006F0EB9"/>
    <w:rsid w:val="006F3C10"/>
    <w:rsid w:val="006F3DFB"/>
    <w:rsid w:val="006F3F5C"/>
    <w:rsid w:val="006F45EF"/>
    <w:rsid w:val="006F4BEB"/>
    <w:rsid w:val="006F60C8"/>
    <w:rsid w:val="006F77B7"/>
    <w:rsid w:val="00700CEB"/>
    <w:rsid w:val="00701AB6"/>
    <w:rsid w:val="00702551"/>
    <w:rsid w:val="0070579F"/>
    <w:rsid w:val="007058C1"/>
    <w:rsid w:val="00705C97"/>
    <w:rsid w:val="007077F8"/>
    <w:rsid w:val="00707967"/>
    <w:rsid w:val="007108E5"/>
    <w:rsid w:val="00710F52"/>
    <w:rsid w:val="00712BD3"/>
    <w:rsid w:val="007130FF"/>
    <w:rsid w:val="00714DA4"/>
    <w:rsid w:val="00714EE3"/>
    <w:rsid w:val="0071585E"/>
    <w:rsid w:val="00717433"/>
    <w:rsid w:val="0071743E"/>
    <w:rsid w:val="007201E4"/>
    <w:rsid w:val="007202F9"/>
    <w:rsid w:val="00721113"/>
    <w:rsid w:val="007226CF"/>
    <w:rsid w:val="00723A8C"/>
    <w:rsid w:val="00724423"/>
    <w:rsid w:val="00724CFC"/>
    <w:rsid w:val="00725755"/>
    <w:rsid w:val="0073115A"/>
    <w:rsid w:val="007311E2"/>
    <w:rsid w:val="00732243"/>
    <w:rsid w:val="00732FF3"/>
    <w:rsid w:val="00733229"/>
    <w:rsid w:val="007347DC"/>
    <w:rsid w:val="0073740C"/>
    <w:rsid w:val="00740649"/>
    <w:rsid w:val="00740B28"/>
    <w:rsid w:val="00741B5E"/>
    <w:rsid w:val="00742F05"/>
    <w:rsid w:val="00743E55"/>
    <w:rsid w:val="007454AC"/>
    <w:rsid w:val="00745A94"/>
    <w:rsid w:val="00745E4A"/>
    <w:rsid w:val="00746629"/>
    <w:rsid w:val="00746ED8"/>
    <w:rsid w:val="00747AF7"/>
    <w:rsid w:val="007503DE"/>
    <w:rsid w:val="00751A3E"/>
    <w:rsid w:val="00751CBC"/>
    <w:rsid w:val="00751F5B"/>
    <w:rsid w:val="007529B9"/>
    <w:rsid w:val="00753851"/>
    <w:rsid w:val="00753C5C"/>
    <w:rsid w:val="00754E51"/>
    <w:rsid w:val="00756037"/>
    <w:rsid w:val="007561D1"/>
    <w:rsid w:val="00756265"/>
    <w:rsid w:val="00756803"/>
    <w:rsid w:val="00756F97"/>
    <w:rsid w:val="00760DD4"/>
    <w:rsid w:val="00761926"/>
    <w:rsid w:val="00762A72"/>
    <w:rsid w:val="0076322A"/>
    <w:rsid w:val="00764C42"/>
    <w:rsid w:val="00765A55"/>
    <w:rsid w:val="00765BB8"/>
    <w:rsid w:val="00765D63"/>
    <w:rsid w:val="00766800"/>
    <w:rsid w:val="007673E9"/>
    <w:rsid w:val="007677A8"/>
    <w:rsid w:val="00772B46"/>
    <w:rsid w:val="0077431F"/>
    <w:rsid w:val="00774739"/>
    <w:rsid w:val="00775549"/>
    <w:rsid w:val="007757E7"/>
    <w:rsid w:val="007760BA"/>
    <w:rsid w:val="00777BF1"/>
    <w:rsid w:val="00782575"/>
    <w:rsid w:val="00782869"/>
    <w:rsid w:val="00783469"/>
    <w:rsid w:val="007851C2"/>
    <w:rsid w:val="00785459"/>
    <w:rsid w:val="00787496"/>
    <w:rsid w:val="00787DBA"/>
    <w:rsid w:val="00790CBC"/>
    <w:rsid w:val="007917E2"/>
    <w:rsid w:val="007922E5"/>
    <w:rsid w:val="007948A9"/>
    <w:rsid w:val="00795317"/>
    <w:rsid w:val="0079561D"/>
    <w:rsid w:val="007A0A99"/>
    <w:rsid w:val="007A198C"/>
    <w:rsid w:val="007A350D"/>
    <w:rsid w:val="007A5006"/>
    <w:rsid w:val="007A56D4"/>
    <w:rsid w:val="007A5D0E"/>
    <w:rsid w:val="007A6A6F"/>
    <w:rsid w:val="007A6D65"/>
    <w:rsid w:val="007A6DCF"/>
    <w:rsid w:val="007A7520"/>
    <w:rsid w:val="007A7ECF"/>
    <w:rsid w:val="007B067A"/>
    <w:rsid w:val="007B09D5"/>
    <w:rsid w:val="007B1830"/>
    <w:rsid w:val="007B2DDC"/>
    <w:rsid w:val="007B5ECE"/>
    <w:rsid w:val="007B63AA"/>
    <w:rsid w:val="007B6840"/>
    <w:rsid w:val="007B6CAB"/>
    <w:rsid w:val="007B6CFF"/>
    <w:rsid w:val="007B7201"/>
    <w:rsid w:val="007C0163"/>
    <w:rsid w:val="007C0190"/>
    <w:rsid w:val="007C2739"/>
    <w:rsid w:val="007C2FDD"/>
    <w:rsid w:val="007C30B5"/>
    <w:rsid w:val="007C34DC"/>
    <w:rsid w:val="007C4918"/>
    <w:rsid w:val="007C4B28"/>
    <w:rsid w:val="007C5352"/>
    <w:rsid w:val="007C5B9B"/>
    <w:rsid w:val="007C7488"/>
    <w:rsid w:val="007C784B"/>
    <w:rsid w:val="007D03EB"/>
    <w:rsid w:val="007D0A91"/>
    <w:rsid w:val="007D1B8C"/>
    <w:rsid w:val="007D259A"/>
    <w:rsid w:val="007D26D3"/>
    <w:rsid w:val="007D2D56"/>
    <w:rsid w:val="007D3A7B"/>
    <w:rsid w:val="007D5A4B"/>
    <w:rsid w:val="007D6916"/>
    <w:rsid w:val="007D694A"/>
    <w:rsid w:val="007D6B71"/>
    <w:rsid w:val="007D7936"/>
    <w:rsid w:val="007D7974"/>
    <w:rsid w:val="007D7B78"/>
    <w:rsid w:val="007E0A02"/>
    <w:rsid w:val="007E1254"/>
    <w:rsid w:val="007E1BCA"/>
    <w:rsid w:val="007E311A"/>
    <w:rsid w:val="007E3431"/>
    <w:rsid w:val="007E7B52"/>
    <w:rsid w:val="007F08B0"/>
    <w:rsid w:val="007F0987"/>
    <w:rsid w:val="007F0B90"/>
    <w:rsid w:val="007F0CA1"/>
    <w:rsid w:val="007F1516"/>
    <w:rsid w:val="007F3A83"/>
    <w:rsid w:val="007F403C"/>
    <w:rsid w:val="007F41E3"/>
    <w:rsid w:val="007F44EE"/>
    <w:rsid w:val="007F49AD"/>
    <w:rsid w:val="007F5EF8"/>
    <w:rsid w:val="007F6C99"/>
    <w:rsid w:val="007F6E1E"/>
    <w:rsid w:val="007F7916"/>
    <w:rsid w:val="00801FAB"/>
    <w:rsid w:val="00802AFA"/>
    <w:rsid w:val="008035C0"/>
    <w:rsid w:val="008046FF"/>
    <w:rsid w:val="00805F28"/>
    <w:rsid w:val="00805FE8"/>
    <w:rsid w:val="00806A87"/>
    <w:rsid w:val="00806ABC"/>
    <w:rsid w:val="00807433"/>
    <w:rsid w:val="00810258"/>
    <w:rsid w:val="008102AE"/>
    <w:rsid w:val="008110AB"/>
    <w:rsid w:val="00812DF3"/>
    <w:rsid w:val="008155B4"/>
    <w:rsid w:val="00815BF1"/>
    <w:rsid w:val="00815DD0"/>
    <w:rsid w:val="00815F60"/>
    <w:rsid w:val="00816958"/>
    <w:rsid w:val="00817276"/>
    <w:rsid w:val="00817CFF"/>
    <w:rsid w:val="00817EE1"/>
    <w:rsid w:val="008224EC"/>
    <w:rsid w:val="00822D74"/>
    <w:rsid w:val="00822F63"/>
    <w:rsid w:val="0082339F"/>
    <w:rsid w:val="00823D1A"/>
    <w:rsid w:val="00824713"/>
    <w:rsid w:val="008278B5"/>
    <w:rsid w:val="008305F5"/>
    <w:rsid w:val="00830932"/>
    <w:rsid w:val="008362E3"/>
    <w:rsid w:val="00837682"/>
    <w:rsid w:val="00837721"/>
    <w:rsid w:val="00837C9C"/>
    <w:rsid w:val="00840153"/>
    <w:rsid w:val="00840482"/>
    <w:rsid w:val="00840548"/>
    <w:rsid w:val="00841DD2"/>
    <w:rsid w:val="00842E2F"/>
    <w:rsid w:val="008453AE"/>
    <w:rsid w:val="00845E76"/>
    <w:rsid w:val="008462C5"/>
    <w:rsid w:val="00847A8B"/>
    <w:rsid w:val="008505FF"/>
    <w:rsid w:val="008518D3"/>
    <w:rsid w:val="00853377"/>
    <w:rsid w:val="00854769"/>
    <w:rsid w:val="00854CA2"/>
    <w:rsid w:val="00855913"/>
    <w:rsid w:val="00855C85"/>
    <w:rsid w:val="0085641A"/>
    <w:rsid w:val="008614A6"/>
    <w:rsid w:val="008628E5"/>
    <w:rsid w:val="00862EEE"/>
    <w:rsid w:val="00864CC1"/>
    <w:rsid w:val="00865637"/>
    <w:rsid w:val="00865F71"/>
    <w:rsid w:val="0086667F"/>
    <w:rsid w:val="00866FE6"/>
    <w:rsid w:val="00870066"/>
    <w:rsid w:val="00870771"/>
    <w:rsid w:val="00872367"/>
    <w:rsid w:val="008737E3"/>
    <w:rsid w:val="008743E3"/>
    <w:rsid w:val="00874B8B"/>
    <w:rsid w:val="008756CF"/>
    <w:rsid w:val="0087578C"/>
    <w:rsid w:val="00875E53"/>
    <w:rsid w:val="008763CA"/>
    <w:rsid w:val="00877CAF"/>
    <w:rsid w:val="008806BE"/>
    <w:rsid w:val="008807DD"/>
    <w:rsid w:val="00881E6E"/>
    <w:rsid w:val="00883901"/>
    <w:rsid w:val="00883D1B"/>
    <w:rsid w:val="00883E64"/>
    <w:rsid w:val="00885F96"/>
    <w:rsid w:val="00887BEB"/>
    <w:rsid w:val="0089041D"/>
    <w:rsid w:val="00890ABC"/>
    <w:rsid w:val="008919B0"/>
    <w:rsid w:val="00892170"/>
    <w:rsid w:val="0089318A"/>
    <w:rsid w:val="00895A1D"/>
    <w:rsid w:val="00895BDC"/>
    <w:rsid w:val="00896B0B"/>
    <w:rsid w:val="00896FB6"/>
    <w:rsid w:val="00897202"/>
    <w:rsid w:val="00897508"/>
    <w:rsid w:val="0089789D"/>
    <w:rsid w:val="008A1091"/>
    <w:rsid w:val="008A12C3"/>
    <w:rsid w:val="008A1B24"/>
    <w:rsid w:val="008A1FF5"/>
    <w:rsid w:val="008A4E6F"/>
    <w:rsid w:val="008A5922"/>
    <w:rsid w:val="008A5ADF"/>
    <w:rsid w:val="008A5C8D"/>
    <w:rsid w:val="008A714C"/>
    <w:rsid w:val="008A7266"/>
    <w:rsid w:val="008A7279"/>
    <w:rsid w:val="008B0D7B"/>
    <w:rsid w:val="008B1BC1"/>
    <w:rsid w:val="008B1ED7"/>
    <w:rsid w:val="008B2517"/>
    <w:rsid w:val="008B2C20"/>
    <w:rsid w:val="008B5102"/>
    <w:rsid w:val="008B5374"/>
    <w:rsid w:val="008B60BC"/>
    <w:rsid w:val="008B6B07"/>
    <w:rsid w:val="008C03D4"/>
    <w:rsid w:val="008C0477"/>
    <w:rsid w:val="008C083D"/>
    <w:rsid w:val="008C1603"/>
    <w:rsid w:val="008C39BA"/>
    <w:rsid w:val="008C4747"/>
    <w:rsid w:val="008C47C7"/>
    <w:rsid w:val="008C49A7"/>
    <w:rsid w:val="008C5D64"/>
    <w:rsid w:val="008C5FAF"/>
    <w:rsid w:val="008C69B7"/>
    <w:rsid w:val="008C6AA7"/>
    <w:rsid w:val="008C6D9D"/>
    <w:rsid w:val="008C7763"/>
    <w:rsid w:val="008D05C8"/>
    <w:rsid w:val="008D0F42"/>
    <w:rsid w:val="008D428E"/>
    <w:rsid w:val="008D5F31"/>
    <w:rsid w:val="008D6248"/>
    <w:rsid w:val="008D72ED"/>
    <w:rsid w:val="008E0A5F"/>
    <w:rsid w:val="008E0C0C"/>
    <w:rsid w:val="008E2716"/>
    <w:rsid w:val="008E3B96"/>
    <w:rsid w:val="008E3C21"/>
    <w:rsid w:val="008E45EF"/>
    <w:rsid w:val="008E4D6E"/>
    <w:rsid w:val="008E4EAE"/>
    <w:rsid w:val="008E6691"/>
    <w:rsid w:val="008E7762"/>
    <w:rsid w:val="008F1187"/>
    <w:rsid w:val="008F1405"/>
    <w:rsid w:val="008F1BE9"/>
    <w:rsid w:val="008F2454"/>
    <w:rsid w:val="008F2888"/>
    <w:rsid w:val="008F3397"/>
    <w:rsid w:val="008F697A"/>
    <w:rsid w:val="009004F9"/>
    <w:rsid w:val="00900BD8"/>
    <w:rsid w:val="00901990"/>
    <w:rsid w:val="0090251F"/>
    <w:rsid w:val="00902DF1"/>
    <w:rsid w:val="009040D6"/>
    <w:rsid w:val="0090441B"/>
    <w:rsid w:val="00904434"/>
    <w:rsid w:val="009048C5"/>
    <w:rsid w:val="00905297"/>
    <w:rsid w:val="0090559B"/>
    <w:rsid w:val="009056A5"/>
    <w:rsid w:val="00905CEC"/>
    <w:rsid w:val="009062FA"/>
    <w:rsid w:val="00910A5B"/>
    <w:rsid w:val="00911A68"/>
    <w:rsid w:val="00916B84"/>
    <w:rsid w:val="00917C77"/>
    <w:rsid w:val="0092390D"/>
    <w:rsid w:val="009244CA"/>
    <w:rsid w:val="00933D46"/>
    <w:rsid w:val="00934989"/>
    <w:rsid w:val="0093587E"/>
    <w:rsid w:val="00935C61"/>
    <w:rsid w:val="00937D3B"/>
    <w:rsid w:val="0094071E"/>
    <w:rsid w:val="00940D5C"/>
    <w:rsid w:val="00940DC5"/>
    <w:rsid w:val="00941970"/>
    <w:rsid w:val="00941D19"/>
    <w:rsid w:val="0094238B"/>
    <w:rsid w:val="0094341B"/>
    <w:rsid w:val="00944421"/>
    <w:rsid w:val="009445C4"/>
    <w:rsid w:val="00945206"/>
    <w:rsid w:val="00946BB2"/>
    <w:rsid w:val="0094724C"/>
    <w:rsid w:val="0094736B"/>
    <w:rsid w:val="00947D56"/>
    <w:rsid w:val="00950083"/>
    <w:rsid w:val="00950A1D"/>
    <w:rsid w:val="00950AD9"/>
    <w:rsid w:val="00950DA5"/>
    <w:rsid w:val="00951E7E"/>
    <w:rsid w:val="009524FA"/>
    <w:rsid w:val="00952A1C"/>
    <w:rsid w:val="00952C4B"/>
    <w:rsid w:val="00952D7E"/>
    <w:rsid w:val="00953731"/>
    <w:rsid w:val="009555DE"/>
    <w:rsid w:val="009604CE"/>
    <w:rsid w:val="0096133E"/>
    <w:rsid w:val="0096239C"/>
    <w:rsid w:val="009633B4"/>
    <w:rsid w:val="00963752"/>
    <w:rsid w:val="00963E2D"/>
    <w:rsid w:val="00964E8F"/>
    <w:rsid w:val="0096621E"/>
    <w:rsid w:val="00966C53"/>
    <w:rsid w:val="00967EED"/>
    <w:rsid w:val="009721C6"/>
    <w:rsid w:val="00972388"/>
    <w:rsid w:val="00972B08"/>
    <w:rsid w:val="0097325D"/>
    <w:rsid w:val="00974892"/>
    <w:rsid w:val="00975FF4"/>
    <w:rsid w:val="00976599"/>
    <w:rsid w:val="00976A4C"/>
    <w:rsid w:val="00977423"/>
    <w:rsid w:val="00977879"/>
    <w:rsid w:val="00981562"/>
    <w:rsid w:val="0098173D"/>
    <w:rsid w:val="00981FED"/>
    <w:rsid w:val="009826B9"/>
    <w:rsid w:val="00982FE5"/>
    <w:rsid w:val="00983ADF"/>
    <w:rsid w:val="00983DDD"/>
    <w:rsid w:val="00984266"/>
    <w:rsid w:val="00984BD2"/>
    <w:rsid w:val="009861E1"/>
    <w:rsid w:val="0098634E"/>
    <w:rsid w:val="009863C4"/>
    <w:rsid w:val="00986CA0"/>
    <w:rsid w:val="00990C1A"/>
    <w:rsid w:val="00991144"/>
    <w:rsid w:val="0099135F"/>
    <w:rsid w:val="00991763"/>
    <w:rsid w:val="00991C2A"/>
    <w:rsid w:val="009927F3"/>
    <w:rsid w:val="0099394D"/>
    <w:rsid w:val="00993FCD"/>
    <w:rsid w:val="00994B55"/>
    <w:rsid w:val="00996922"/>
    <w:rsid w:val="00997737"/>
    <w:rsid w:val="009A1A58"/>
    <w:rsid w:val="009A276C"/>
    <w:rsid w:val="009A2F15"/>
    <w:rsid w:val="009A48C2"/>
    <w:rsid w:val="009A5F60"/>
    <w:rsid w:val="009A643F"/>
    <w:rsid w:val="009A7083"/>
    <w:rsid w:val="009A7C45"/>
    <w:rsid w:val="009B020C"/>
    <w:rsid w:val="009B0711"/>
    <w:rsid w:val="009B2EC7"/>
    <w:rsid w:val="009B48B2"/>
    <w:rsid w:val="009B4AAE"/>
    <w:rsid w:val="009B60AA"/>
    <w:rsid w:val="009B6C66"/>
    <w:rsid w:val="009B7BB5"/>
    <w:rsid w:val="009B7C99"/>
    <w:rsid w:val="009C051A"/>
    <w:rsid w:val="009C164B"/>
    <w:rsid w:val="009C3C66"/>
    <w:rsid w:val="009C4056"/>
    <w:rsid w:val="009C43B4"/>
    <w:rsid w:val="009C4F5E"/>
    <w:rsid w:val="009C55D5"/>
    <w:rsid w:val="009C58F6"/>
    <w:rsid w:val="009C6678"/>
    <w:rsid w:val="009C778E"/>
    <w:rsid w:val="009D0939"/>
    <w:rsid w:val="009D0B3F"/>
    <w:rsid w:val="009D1468"/>
    <w:rsid w:val="009D1787"/>
    <w:rsid w:val="009D1B79"/>
    <w:rsid w:val="009D203B"/>
    <w:rsid w:val="009D3EA9"/>
    <w:rsid w:val="009D4019"/>
    <w:rsid w:val="009D45C6"/>
    <w:rsid w:val="009D5B96"/>
    <w:rsid w:val="009D62D5"/>
    <w:rsid w:val="009D6A51"/>
    <w:rsid w:val="009D7499"/>
    <w:rsid w:val="009E072B"/>
    <w:rsid w:val="009E1659"/>
    <w:rsid w:val="009E19BD"/>
    <w:rsid w:val="009E1E49"/>
    <w:rsid w:val="009E4993"/>
    <w:rsid w:val="009E5DB6"/>
    <w:rsid w:val="009E758D"/>
    <w:rsid w:val="009F1B43"/>
    <w:rsid w:val="009F2C66"/>
    <w:rsid w:val="009F4116"/>
    <w:rsid w:val="009F4194"/>
    <w:rsid w:val="009F6341"/>
    <w:rsid w:val="009F7DA1"/>
    <w:rsid w:val="00A005CA"/>
    <w:rsid w:val="00A007F6"/>
    <w:rsid w:val="00A018C7"/>
    <w:rsid w:val="00A02D2D"/>
    <w:rsid w:val="00A0302F"/>
    <w:rsid w:val="00A03F04"/>
    <w:rsid w:val="00A0609D"/>
    <w:rsid w:val="00A07619"/>
    <w:rsid w:val="00A07D14"/>
    <w:rsid w:val="00A10171"/>
    <w:rsid w:val="00A10A65"/>
    <w:rsid w:val="00A10B70"/>
    <w:rsid w:val="00A1140F"/>
    <w:rsid w:val="00A1158B"/>
    <w:rsid w:val="00A13EF4"/>
    <w:rsid w:val="00A146EE"/>
    <w:rsid w:val="00A15AC8"/>
    <w:rsid w:val="00A16E32"/>
    <w:rsid w:val="00A179B3"/>
    <w:rsid w:val="00A22C0D"/>
    <w:rsid w:val="00A24795"/>
    <w:rsid w:val="00A24804"/>
    <w:rsid w:val="00A24A73"/>
    <w:rsid w:val="00A26A5B"/>
    <w:rsid w:val="00A26F0A"/>
    <w:rsid w:val="00A27672"/>
    <w:rsid w:val="00A27F6F"/>
    <w:rsid w:val="00A31F8B"/>
    <w:rsid w:val="00A32141"/>
    <w:rsid w:val="00A3315B"/>
    <w:rsid w:val="00A33498"/>
    <w:rsid w:val="00A33FB8"/>
    <w:rsid w:val="00A358F5"/>
    <w:rsid w:val="00A36731"/>
    <w:rsid w:val="00A36F82"/>
    <w:rsid w:val="00A37073"/>
    <w:rsid w:val="00A40CC8"/>
    <w:rsid w:val="00A40EB4"/>
    <w:rsid w:val="00A41837"/>
    <w:rsid w:val="00A42217"/>
    <w:rsid w:val="00A42DD4"/>
    <w:rsid w:val="00A43356"/>
    <w:rsid w:val="00A433DC"/>
    <w:rsid w:val="00A4344C"/>
    <w:rsid w:val="00A44737"/>
    <w:rsid w:val="00A450E9"/>
    <w:rsid w:val="00A45170"/>
    <w:rsid w:val="00A45FD3"/>
    <w:rsid w:val="00A45FF9"/>
    <w:rsid w:val="00A4690E"/>
    <w:rsid w:val="00A4783B"/>
    <w:rsid w:val="00A47E0B"/>
    <w:rsid w:val="00A5013A"/>
    <w:rsid w:val="00A51106"/>
    <w:rsid w:val="00A52D14"/>
    <w:rsid w:val="00A534AD"/>
    <w:rsid w:val="00A53B52"/>
    <w:rsid w:val="00A5631B"/>
    <w:rsid w:val="00A56A70"/>
    <w:rsid w:val="00A57A0B"/>
    <w:rsid w:val="00A57DEF"/>
    <w:rsid w:val="00A60105"/>
    <w:rsid w:val="00A60885"/>
    <w:rsid w:val="00A61074"/>
    <w:rsid w:val="00A6178D"/>
    <w:rsid w:val="00A61FA5"/>
    <w:rsid w:val="00A627F7"/>
    <w:rsid w:val="00A64196"/>
    <w:rsid w:val="00A665FE"/>
    <w:rsid w:val="00A6693F"/>
    <w:rsid w:val="00A71E37"/>
    <w:rsid w:val="00A726DF"/>
    <w:rsid w:val="00A72A14"/>
    <w:rsid w:val="00A72F07"/>
    <w:rsid w:val="00A73164"/>
    <w:rsid w:val="00A80990"/>
    <w:rsid w:val="00A824DD"/>
    <w:rsid w:val="00A826B9"/>
    <w:rsid w:val="00A83A14"/>
    <w:rsid w:val="00A83BE8"/>
    <w:rsid w:val="00A847B8"/>
    <w:rsid w:val="00A855D0"/>
    <w:rsid w:val="00A859DE"/>
    <w:rsid w:val="00A85F40"/>
    <w:rsid w:val="00A875CE"/>
    <w:rsid w:val="00A87930"/>
    <w:rsid w:val="00A90AF2"/>
    <w:rsid w:val="00A90D09"/>
    <w:rsid w:val="00A91312"/>
    <w:rsid w:val="00A91AE2"/>
    <w:rsid w:val="00A92291"/>
    <w:rsid w:val="00A93065"/>
    <w:rsid w:val="00A9335D"/>
    <w:rsid w:val="00A935B8"/>
    <w:rsid w:val="00A938F9"/>
    <w:rsid w:val="00A93BE8"/>
    <w:rsid w:val="00A9456D"/>
    <w:rsid w:val="00A94626"/>
    <w:rsid w:val="00A94B9F"/>
    <w:rsid w:val="00A957F3"/>
    <w:rsid w:val="00A95D86"/>
    <w:rsid w:val="00A95E1B"/>
    <w:rsid w:val="00AA102E"/>
    <w:rsid w:val="00AA1162"/>
    <w:rsid w:val="00AA11B4"/>
    <w:rsid w:val="00AA26A1"/>
    <w:rsid w:val="00AA26C8"/>
    <w:rsid w:val="00AA3B8F"/>
    <w:rsid w:val="00AA439B"/>
    <w:rsid w:val="00AA5452"/>
    <w:rsid w:val="00AA6898"/>
    <w:rsid w:val="00AA7B8E"/>
    <w:rsid w:val="00AB10C6"/>
    <w:rsid w:val="00AB2EEE"/>
    <w:rsid w:val="00AB44A9"/>
    <w:rsid w:val="00AB4A6B"/>
    <w:rsid w:val="00AB5B59"/>
    <w:rsid w:val="00AB5B6B"/>
    <w:rsid w:val="00AB6B84"/>
    <w:rsid w:val="00AB7D1E"/>
    <w:rsid w:val="00AC0251"/>
    <w:rsid w:val="00AC0530"/>
    <w:rsid w:val="00AC0E48"/>
    <w:rsid w:val="00AC4AD7"/>
    <w:rsid w:val="00AC5081"/>
    <w:rsid w:val="00AC603D"/>
    <w:rsid w:val="00AC7869"/>
    <w:rsid w:val="00AC7A53"/>
    <w:rsid w:val="00AD1416"/>
    <w:rsid w:val="00AD1634"/>
    <w:rsid w:val="00AD1CF9"/>
    <w:rsid w:val="00AD3A23"/>
    <w:rsid w:val="00AD3F31"/>
    <w:rsid w:val="00AD47FD"/>
    <w:rsid w:val="00AD532F"/>
    <w:rsid w:val="00AD540E"/>
    <w:rsid w:val="00AD5FC0"/>
    <w:rsid w:val="00AD63D8"/>
    <w:rsid w:val="00AD6BF4"/>
    <w:rsid w:val="00AD701D"/>
    <w:rsid w:val="00AD780C"/>
    <w:rsid w:val="00AD7F35"/>
    <w:rsid w:val="00AE092E"/>
    <w:rsid w:val="00AE1114"/>
    <w:rsid w:val="00AE1F87"/>
    <w:rsid w:val="00AE2524"/>
    <w:rsid w:val="00AE2C30"/>
    <w:rsid w:val="00AE3A1E"/>
    <w:rsid w:val="00AE4141"/>
    <w:rsid w:val="00AE447C"/>
    <w:rsid w:val="00AE46AF"/>
    <w:rsid w:val="00AF0C2D"/>
    <w:rsid w:val="00AF2779"/>
    <w:rsid w:val="00AF297D"/>
    <w:rsid w:val="00AF4413"/>
    <w:rsid w:val="00AF504F"/>
    <w:rsid w:val="00AF5C03"/>
    <w:rsid w:val="00AF5FCA"/>
    <w:rsid w:val="00B00045"/>
    <w:rsid w:val="00B0054F"/>
    <w:rsid w:val="00B00807"/>
    <w:rsid w:val="00B03C6B"/>
    <w:rsid w:val="00B04751"/>
    <w:rsid w:val="00B04AD6"/>
    <w:rsid w:val="00B0506D"/>
    <w:rsid w:val="00B06504"/>
    <w:rsid w:val="00B0668B"/>
    <w:rsid w:val="00B06B7A"/>
    <w:rsid w:val="00B06BF1"/>
    <w:rsid w:val="00B076C6"/>
    <w:rsid w:val="00B10BC7"/>
    <w:rsid w:val="00B12012"/>
    <w:rsid w:val="00B121CA"/>
    <w:rsid w:val="00B13D07"/>
    <w:rsid w:val="00B151CD"/>
    <w:rsid w:val="00B1691D"/>
    <w:rsid w:val="00B16AD9"/>
    <w:rsid w:val="00B17F3D"/>
    <w:rsid w:val="00B20186"/>
    <w:rsid w:val="00B20B30"/>
    <w:rsid w:val="00B20BE8"/>
    <w:rsid w:val="00B2308F"/>
    <w:rsid w:val="00B2324B"/>
    <w:rsid w:val="00B2381C"/>
    <w:rsid w:val="00B23F2A"/>
    <w:rsid w:val="00B23F4A"/>
    <w:rsid w:val="00B24D06"/>
    <w:rsid w:val="00B250EB"/>
    <w:rsid w:val="00B261E9"/>
    <w:rsid w:val="00B26FEA"/>
    <w:rsid w:val="00B309C2"/>
    <w:rsid w:val="00B3110E"/>
    <w:rsid w:val="00B31A22"/>
    <w:rsid w:val="00B32D92"/>
    <w:rsid w:val="00B338E9"/>
    <w:rsid w:val="00B341CF"/>
    <w:rsid w:val="00B34BA8"/>
    <w:rsid w:val="00B35D7B"/>
    <w:rsid w:val="00B41B3A"/>
    <w:rsid w:val="00B41C57"/>
    <w:rsid w:val="00B41E29"/>
    <w:rsid w:val="00B42B32"/>
    <w:rsid w:val="00B43D03"/>
    <w:rsid w:val="00B43E2D"/>
    <w:rsid w:val="00B453C2"/>
    <w:rsid w:val="00B45745"/>
    <w:rsid w:val="00B47A03"/>
    <w:rsid w:val="00B50342"/>
    <w:rsid w:val="00B5046F"/>
    <w:rsid w:val="00B50CC8"/>
    <w:rsid w:val="00B51463"/>
    <w:rsid w:val="00B51B07"/>
    <w:rsid w:val="00B52D7C"/>
    <w:rsid w:val="00B54756"/>
    <w:rsid w:val="00B57DA7"/>
    <w:rsid w:val="00B612B5"/>
    <w:rsid w:val="00B633E8"/>
    <w:rsid w:val="00B633FF"/>
    <w:rsid w:val="00B665A7"/>
    <w:rsid w:val="00B703A6"/>
    <w:rsid w:val="00B70A22"/>
    <w:rsid w:val="00B724C1"/>
    <w:rsid w:val="00B72AF0"/>
    <w:rsid w:val="00B735B2"/>
    <w:rsid w:val="00B73B05"/>
    <w:rsid w:val="00B75CA8"/>
    <w:rsid w:val="00B75EA5"/>
    <w:rsid w:val="00B776F4"/>
    <w:rsid w:val="00B80AA2"/>
    <w:rsid w:val="00B81925"/>
    <w:rsid w:val="00B828A8"/>
    <w:rsid w:val="00B834EC"/>
    <w:rsid w:val="00B83C02"/>
    <w:rsid w:val="00B84F01"/>
    <w:rsid w:val="00B85705"/>
    <w:rsid w:val="00B869C9"/>
    <w:rsid w:val="00B90C06"/>
    <w:rsid w:val="00B910D3"/>
    <w:rsid w:val="00B91CAC"/>
    <w:rsid w:val="00B937C8"/>
    <w:rsid w:val="00B94F8C"/>
    <w:rsid w:val="00B95ED6"/>
    <w:rsid w:val="00B96147"/>
    <w:rsid w:val="00B97120"/>
    <w:rsid w:val="00B974C3"/>
    <w:rsid w:val="00BA0943"/>
    <w:rsid w:val="00BA14E3"/>
    <w:rsid w:val="00BA217E"/>
    <w:rsid w:val="00BA2801"/>
    <w:rsid w:val="00BA3D46"/>
    <w:rsid w:val="00BA3D81"/>
    <w:rsid w:val="00BA3E2F"/>
    <w:rsid w:val="00BA477C"/>
    <w:rsid w:val="00BA5910"/>
    <w:rsid w:val="00BA77CF"/>
    <w:rsid w:val="00BB1559"/>
    <w:rsid w:val="00BB1DD6"/>
    <w:rsid w:val="00BB353C"/>
    <w:rsid w:val="00BB53FD"/>
    <w:rsid w:val="00BB576C"/>
    <w:rsid w:val="00BB6A27"/>
    <w:rsid w:val="00BB73BA"/>
    <w:rsid w:val="00BC01F4"/>
    <w:rsid w:val="00BC0C4A"/>
    <w:rsid w:val="00BC2B3F"/>
    <w:rsid w:val="00BC2F86"/>
    <w:rsid w:val="00BC4484"/>
    <w:rsid w:val="00BC523D"/>
    <w:rsid w:val="00BC5800"/>
    <w:rsid w:val="00BD0563"/>
    <w:rsid w:val="00BD0C23"/>
    <w:rsid w:val="00BD2201"/>
    <w:rsid w:val="00BD234F"/>
    <w:rsid w:val="00BD38D6"/>
    <w:rsid w:val="00BD5210"/>
    <w:rsid w:val="00BD584D"/>
    <w:rsid w:val="00BD5C2E"/>
    <w:rsid w:val="00BD5D48"/>
    <w:rsid w:val="00BD62AD"/>
    <w:rsid w:val="00BE0F18"/>
    <w:rsid w:val="00BE10F5"/>
    <w:rsid w:val="00BE1956"/>
    <w:rsid w:val="00BE1AFB"/>
    <w:rsid w:val="00BE2770"/>
    <w:rsid w:val="00BE2C95"/>
    <w:rsid w:val="00BE39AA"/>
    <w:rsid w:val="00BE4A10"/>
    <w:rsid w:val="00BE51BC"/>
    <w:rsid w:val="00BE64B7"/>
    <w:rsid w:val="00BE6AA0"/>
    <w:rsid w:val="00BE731B"/>
    <w:rsid w:val="00BE79B1"/>
    <w:rsid w:val="00BE7BB9"/>
    <w:rsid w:val="00BF01C4"/>
    <w:rsid w:val="00BF2245"/>
    <w:rsid w:val="00BF3EEB"/>
    <w:rsid w:val="00BF58ED"/>
    <w:rsid w:val="00C003FF"/>
    <w:rsid w:val="00C00623"/>
    <w:rsid w:val="00C00985"/>
    <w:rsid w:val="00C021CC"/>
    <w:rsid w:val="00C023FD"/>
    <w:rsid w:val="00C02A28"/>
    <w:rsid w:val="00C02E8C"/>
    <w:rsid w:val="00C054A1"/>
    <w:rsid w:val="00C11288"/>
    <w:rsid w:val="00C116C7"/>
    <w:rsid w:val="00C15FA1"/>
    <w:rsid w:val="00C16D7F"/>
    <w:rsid w:val="00C16E3B"/>
    <w:rsid w:val="00C17DCA"/>
    <w:rsid w:val="00C2069E"/>
    <w:rsid w:val="00C211E8"/>
    <w:rsid w:val="00C21E2E"/>
    <w:rsid w:val="00C21FF3"/>
    <w:rsid w:val="00C22154"/>
    <w:rsid w:val="00C22EA2"/>
    <w:rsid w:val="00C234FA"/>
    <w:rsid w:val="00C260A4"/>
    <w:rsid w:val="00C27823"/>
    <w:rsid w:val="00C31446"/>
    <w:rsid w:val="00C31A07"/>
    <w:rsid w:val="00C31B84"/>
    <w:rsid w:val="00C31E0B"/>
    <w:rsid w:val="00C328A4"/>
    <w:rsid w:val="00C3299F"/>
    <w:rsid w:val="00C331B8"/>
    <w:rsid w:val="00C334F8"/>
    <w:rsid w:val="00C33682"/>
    <w:rsid w:val="00C34007"/>
    <w:rsid w:val="00C35424"/>
    <w:rsid w:val="00C35939"/>
    <w:rsid w:val="00C35B65"/>
    <w:rsid w:val="00C36EE6"/>
    <w:rsid w:val="00C36F44"/>
    <w:rsid w:val="00C371EE"/>
    <w:rsid w:val="00C37298"/>
    <w:rsid w:val="00C40DD8"/>
    <w:rsid w:val="00C4133B"/>
    <w:rsid w:val="00C449A7"/>
    <w:rsid w:val="00C46DA0"/>
    <w:rsid w:val="00C472AB"/>
    <w:rsid w:val="00C537C2"/>
    <w:rsid w:val="00C543BC"/>
    <w:rsid w:val="00C5455C"/>
    <w:rsid w:val="00C64A96"/>
    <w:rsid w:val="00C658A2"/>
    <w:rsid w:val="00C66116"/>
    <w:rsid w:val="00C6738C"/>
    <w:rsid w:val="00C67577"/>
    <w:rsid w:val="00C718E8"/>
    <w:rsid w:val="00C722D4"/>
    <w:rsid w:val="00C735EB"/>
    <w:rsid w:val="00C747AE"/>
    <w:rsid w:val="00C74AF0"/>
    <w:rsid w:val="00C74D46"/>
    <w:rsid w:val="00C75647"/>
    <w:rsid w:val="00C75E4C"/>
    <w:rsid w:val="00C76248"/>
    <w:rsid w:val="00C76B88"/>
    <w:rsid w:val="00C779C0"/>
    <w:rsid w:val="00C8052C"/>
    <w:rsid w:val="00C81E48"/>
    <w:rsid w:val="00C8213F"/>
    <w:rsid w:val="00C82860"/>
    <w:rsid w:val="00C841EE"/>
    <w:rsid w:val="00C8461F"/>
    <w:rsid w:val="00C84D82"/>
    <w:rsid w:val="00C84F52"/>
    <w:rsid w:val="00C85193"/>
    <w:rsid w:val="00C878F0"/>
    <w:rsid w:val="00C87C15"/>
    <w:rsid w:val="00C93039"/>
    <w:rsid w:val="00C94F8A"/>
    <w:rsid w:val="00C95E2B"/>
    <w:rsid w:val="00C96797"/>
    <w:rsid w:val="00C96929"/>
    <w:rsid w:val="00C971BD"/>
    <w:rsid w:val="00CA041D"/>
    <w:rsid w:val="00CA16FD"/>
    <w:rsid w:val="00CA25EB"/>
    <w:rsid w:val="00CA3716"/>
    <w:rsid w:val="00CA3B98"/>
    <w:rsid w:val="00CA551D"/>
    <w:rsid w:val="00CA5D1F"/>
    <w:rsid w:val="00CA6552"/>
    <w:rsid w:val="00CA65A6"/>
    <w:rsid w:val="00CA6F25"/>
    <w:rsid w:val="00CA749C"/>
    <w:rsid w:val="00CA7A56"/>
    <w:rsid w:val="00CB03FD"/>
    <w:rsid w:val="00CB0EBF"/>
    <w:rsid w:val="00CB1AA6"/>
    <w:rsid w:val="00CB3B58"/>
    <w:rsid w:val="00CB418D"/>
    <w:rsid w:val="00CB43EA"/>
    <w:rsid w:val="00CB47D4"/>
    <w:rsid w:val="00CB5268"/>
    <w:rsid w:val="00CB57CF"/>
    <w:rsid w:val="00CB6B5F"/>
    <w:rsid w:val="00CB7EB9"/>
    <w:rsid w:val="00CC04F2"/>
    <w:rsid w:val="00CC083E"/>
    <w:rsid w:val="00CC17CB"/>
    <w:rsid w:val="00CC1C8F"/>
    <w:rsid w:val="00CC2231"/>
    <w:rsid w:val="00CC28C0"/>
    <w:rsid w:val="00CC2F62"/>
    <w:rsid w:val="00CC437E"/>
    <w:rsid w:val="00CC557D"/>
    <w:rsid w:val="00CC6A3A"/>
    <w:rsid w:val="00CC6F52"/>
    <w:rsid w:val="00CC7134"/>
    <w:rsid w:val="00CD0988"/>
    <w:rsid w:val="00CD0B7F"/>
    <w:rsid w:val="00CD196D"/>
    <w:rsid w:val="00CD1A12"/>
    <w:rsid w:val="00CD2161"/>
    <w:rsid w:val="00CD23B9"/>
    <w:rsid w:val="00CD3338"/>
    <w:rsid w:val="00CD3C95"/>
    <w:rsid w:val="00CD3E55"/>
    <w:rsid w:val="00CD46E9"/>
    <w:rsid w:val="00CD46F5"/>
    <w:rsid w:val="00CD522D"/>
    <w:rsid w:val="00CD6D5B"/>
    <w:rsid w:val="00CD6DBB"/>
    <w:rsid w:val="00CD72C0"/>
    <w:rsid w:val="00CD7312"/>
    <w:rsid w:val="00CD7ABA"/>
    <w:rsid w:val="00CD7BF8"/>
    <w:rsid w:val="00CE0DE4"/>
    <w:rsid w:val="00CE1257"/>
    <w:rsid w:val="00CE1497"/>
    <w:rsid w:val="00CE19C0"/>
    <w:rsid w:val="00CE2446"/>
    <w:rsid w:val="00CE27DA"/>
    <w:rsid w:val="00CE2DA6"/>
    <w:rsid w:val="00CE3272"/>
    <w:rsid w:val="00CE7F09"/>
    <w:rsid w:val="00CF0C62"/>
    <w:rsid w:val="00CF146E"/>
    <w:rsid w:val="00CF2842"/>
    <w:rsid w:val="00CF2A0A"/>
    <w:rsid w:val="00CF2E44"/>
    <w:rsid w:val="00CF464B"/>
    <w:rsid w:val="00CF4759"/>
    <w:rsid w:val="00CF4B1D"/>
    <w:rsid w:val="00CF504E"/>
    <w:rsid w:val="00CF5CF0"/>
    <w:rsid w:val="00CF5E48"/>
    <w:rsid w:val="00CF67B0"/>
    <w:rsid w:val="00CF68BD"/>
    <w:rsid w:val="00CF73C3"/>
    <w:rsid w:val="00CF7940"/>
    <w:rsid w:val="00D00096"/>
    <w:rsid w:val="00D0032D"/>
    <w:rsid w:val="00D01D80"/>
    <w:rsid w:val="00D02F4B"/>
    <w:rsid w:val="00D03210"/>
    <w:rsid w:val="00D045A6"/>
    <w:rsid w:val="00D05564"/>
    <w:rsid w:val="00D065BE"/>
    <w:rsid w:val="00D07BBE"/>
    <w:rsid w:val="00D10EA2"/>
    <w:rsid w:val="00D129B7"/>
    <w:rsid w:val="00D132FB"/>
    <w:rsid w:val="00D13467"/>
    <w:rsid w:val="00D13CF6"/>
    <w:rsid w:val="00D15920"/>
    <w:rsid w:val="00D169A6"/>
    <w:rsid w:val="00D16ABF"/>
    <w:rsid w:val="00D20A77"/>
    <w:rsid w:val="00D24160"/>
    <w:rsid w:val="00D2513E"/>
    <w:rsid w:val="00D25980"/>
    <w:rsid w:val="00D275B0"/>
    <w:rsid w:val="00D27630"/>
    <w:rsid w:val="00D3019F"/>
    <w:rsid w:val="00D31581"/>
    <w:rsid w:val="00D31884"/>
    <w:rsid w:val="00D32BB9"/>
    <w:rsid w:val="00D34D12"/>
    <w:rsid w:val="00D34EF6"/>
    <w:rsid w:val="00D36169"/>
    <w:rsid w:val="00D400CC"/>
    <w:rsid w:val="00D40783"/>
    <w:rsid w:val="00D4088C"/>
    <w:rsid w:val="00D40DA0"/>
    <w:rsid w:val="00D4108F"/>
    <w:rsid w:val="00D41707"/>
    <w:rsid w:val="00D444FB"/>
    <w:rsid w:val="00D44EFE"/>
    <w:rsid w:val="00D4503C"/>
    <w:rsid w:val="00D46752"/>
    <w:rsid w:val="00D47093"/>
    <w:rsid w:val="00D478B4"/>
    <w:rsid w:val="00D47B81"/>
    <w:rsid w:val="00D5044A"/>
    <w:rsid w:val="00D50853"/>
    <w:rsid w:val="00D51264"/>
    <w:rsid w:val="00D522E0"/>
    <w:rsid w:val="00D52CCB"/>
    <w:rsid w:val="00D533CF"/>
    <w:rsid w:val="00D54111"/>
    <w:rsid w:val="00D562CB"/>
    <w:rsid w:val="00D574C8"/>
    <w:rsid w:val="00D5775A"/>
    <w:rsid w:val="00D609C1"/>
    <w:rsid w:val="00D62B64"/>
    <w:rsid w:val="00D63E73"/>
    <w:rsid w:val="00D641A3"/>
    <w:rsid w:val="00D647F9"/>
    <w:rsid w:val="00D64FB0"/>
    <w:rsid w:val="00D65457"/>
    <w:rsid w:val="00D65B2C"/>
    <w:rsid w:val="00D70238"/>
    <w:rsid w:val="00D70D23"/>
    <w:rsid w:val="00D7244E"/>
    <w:rsid w:val="00D72512"/>
    <w:rsid w:val="00D72518"/>
    <w:rsid w:val="00D7349A"/>
    <w:rsid w:val="00D755E6"/>
    <w:rsid w:val="00D757B3"/>
    <w:rsid w:val="00D7657D"/>
    <w:rsid w:val="00D772F4"/>
    <w:rsid w:val="00D80300"/>
    <w:rsid w:val="00D807EE"/>
    <w:rsid w:val="00D80C7C"/>
    <w:rsid w:val="00D823CA"/>
    <w:rsid w:val="00D82E88"/>
    <w:rsid w:val="00D83EB1"/>
    <w:rsid w:val="00D84DBF"/>
    <w:rsid w:val="00D90FD9"/>
    <w:rsid w:val="00D91872"/>
    <w:rsid w:val="00D9200E"/>
    <w:rsid w:val="00D92906"/>
    <w:rsid w:val="00D93177"/>
    <w:rsid w:val="00D9375E"/>
    <w:rsid w:val="00D94ACF"/>
    <w:rsid w:val="00D95E27"/>
    <w:rsid w:val="00D975EF"/>
    <w:rsid w:val="00D97DF7"/>
    <w:rsid w:val="00D97E79"/>
    <w:rsid w:val="00DA0A88"/>
    <w:rsid w:val="00DA13F1"/>
    <w:rsid w:val="00DA2122"/>
    <w:rsid w:val="00DA3FA6"/>
    <w:rsid w:val="00DA48E5"/>
    <w:rsid w:val="00DA497C"/>
    <w:rsid w:val="00DA5AEA"/>
    <w:rsid w:val="00DB2ABD"/>
    <w:rsid w:val="00DB2B6A"/>
    <w:rsid w:val="00DB422F"/>
    <w:rsid w:val="00DB5159"/>
    <w:rsid w:val="00DB5373"/>
    <w:rsid w:val="00DB61F8"/>
    <w:rsid w:val="00DB639C"/>
    <w:rsid w:val="00DB7C10"/>
    <w:rsid w:val="00DB7DA2"/>
    <w:rsid w:val="00DC09AC"/>
    <w:rsid w:val="00DC1296"/>
    <w:rsid w:val="00DC1B5C"/>
    <w:rsid w:val="00DC1C4D"/>
    <w:rsid w:val="00DC2267"/>
    <w:rsid w:val="00DC41F8"/>
    <w:rsid w:val="00DC454F"/>
    <w:rsid w:val="00DC4685"/>
    <w:rsid w:val="00DC517F"/>
    <w:rsid w:val="00DC5A56"/>
    <w:rsid w:val="00DC5C2B"/>
    <w:rsid w:val="00DC6A60"/>
    <w:rsid w:val="00DC71E2"/>
    <w:rsid w:val="00DD04D6"/>
    <w:rsid w:val="00DD0FC3"/>
    <w:rsid w:val="00DD1891"/>
    <w:rsid w:val="00DD1AC6"/>
    <w:rsid w:val="00DD1B3B"/>
    <w:rsid w:val="00DD73F4"/>
    <w:rsid w:val="00DE13AF"/>
    <w:rsid w:val="00DE1473"/>
    <w:rsid w:val="00DE179D"/>
    <w:rsid w:val="00DE2280"/>
    <w:rsid w:val="00DE27C2"/>
    <w:rsid w:val="00DE2AC9"/>
    <w:rsid w:val="00DE3112"/>
    <w:rsid w:val="00DE3D40"/>
    <w:rsid w:val="00DE4ABC"/>
    <w:rsid w:val="00DE620C"/>
    <w:rsid w:val="00DE781F"/>
    <w:rsid w:val="00DF0237"/>
    <w:rsid w:val="00DF02D9"/>
    <w:rsid w:val="00DF07FB"/>
    <w:rsid w:val="00DF1539"/>
    <w:rsid w:val="00DF1675"/>
    <w:rsid w:val="00DF30A6"/>
    <w:rsid w:val="00DF3753"/>
    <w:rsid w:val="00DF3FC9"/>
    <w:rsid w:val="00DF4712"/>
    <w:rsid w:val="00DF5234"/>
    <w:rsid w:val="00DF523B"/>
    <w:rsid w:val="00DF53E6"/>
    <w:rsid w:val="00DF574E"/>
    <w:rsid w:val="00DF5826"/>
    <w:rsid w:val="00DF6441"/>
    <w:rsid w:val="00DF6DF0"/>
    <w:rsid w:val="00DF7ACD"/>
    <w:rsid w:val="00DF7F07"/>
    <w:rsid w:val="00E00305"/>
    <w:rsid w:val="00E0041B"/>
    <w:rsid w:val="00E00795"/>
    <w:rsid w:val="00E020B5"/>
    <w:rsid w:val="00E028DD"/>
    <w:rsid w:val="00E03DC9"/>
    <w:rsid w:val="00E043B1"/>
    <w:rsid w:val="00E05E3F"/>
    <w:rsid w:val="00E06DDD"/>
    <w:rsid w:val="00E074ED"/>
    <w:rsid w:val="00E10E87"/>
    <w:rsid w:val="00E11C6A"/>
    <w:rsid w:val="00E13F89"/>
    <w:rsid w:val="00E14160"/>
    <w:rsid w:val="00E14827"/>
    <w:rsid w:val="00E151D2"/>
    <w:rsid w:val="00E171A0"/>
    <w:rsid w:val="00E20412"/>
    <w:rsid w:val="00E20663"/>
    <w:rsid w:val="00E22EE1"/>
    <w:rsid w:val="00E24597"/>
    <w:rsid w:val="00E25F5B"/>
    <w:rsid w:val="00E26136"/>
    <w:rsid w:val="00E26406"/>
    <w:rsid w:val="00E2770E"/>
    <w:rsid w:val="00E27BB1"/>
    <w:rsid w:val="00E30624"/>
    <w:rsid w:val="00E30B19"/>
    <w:rsid w:val="00E31000"/>
    <w:rsid w:val="00E32570"/>
    <w:rsid w:val="00E33A44"/>
    <w:rsid w:val="00E33CCF"/>
    <w:rsid w:val="00E34C50"/>
    <w:rsid w:val="00E34DD0"/>
    <w:rsid w:val="00E35840"/>
    <w:rsid w:val="00E35E3D"/>
    <w:rsid w:val="00E3619F"/>
    <w:rsid w:val="00E370AA"/>
    <w:rsid w:val="00E37AA0"/>
    <w:rsid w:val="00E40219"/>
    <w:rsid w:val="00E4458E"/>
    <w:rsid w:val="00E4482B"/>
    <w:rsid w:val="00E45086"/>
    <w:rsid w:val="00E45135"/>
    <w:rsid w:val="00E469D1"/>
    <w:rsid w:val="00E46AAD"/>
    <w:rsid w:val="00E47109"/>
    <w:rsid w:val="00E472CF"/>
    <w:rsid w:val="00E47FF8"/>
    <w:rsid w:val="00E50125"/>
    <w:rsid w:val="00E5016B"/>
    <w:rsid w:val="00E52EDF"/>
    <w:rsid w:val="00E5358B"/>
    <w:rsid w:val="00E5413D"/>
    <w:rsid w:val="00E5458D"/>
    <w:rsid w:val="00E5554C"/>
    <w:rsid w:val="00E55AEB"/>
    <w:rsid w:val="00E5658F"/>
    <w:rsid w:val="00E6025B"/>
    <w:rsid w:val="00E61719"/>
    <w:rsid w:val="00E61A25"/>
    <w:rsid w:val="00E622D6"/>
    <w:rsid w:val="00E6676F"/>
    <w:rsid w:val="00E7122A"/>
    <w:rsid w:val="00E72195"/>
    <w:rsid w:val="00E72347"/>
    <w:rsid w:val="00E72427"/>
    <w:rsid w:val="00E747C3"/>
    <w:rsid w:val="00E7485D"/>
    <w:rsid w:val="00E74C34"/>
    <w:rsid w:val="00E74EEE"/>
    <w:rsid w:val="00E75CB4"/>
    <w:rsid w:val="00E76C20"/>
    <w:rsid w:val="00E7703B"/>
    <w:rsid w:val="00E80731"/>
    <w:rsid w:val="00E83452"/>
    <w:rsid w:val="00E83A03"/>
    <w:rsid w:val="00E91510"/>
    <w:rsid w:val="00E9166D"/>
    <w:rsid w:val="00E93545"/>
    <w:rsid w:val="00E93AD8"/>
    <w:rsid w:val="00E94D03"/>
    <w:rsid w:val="00E95E73"/>
    <w:rsid w:val="00E97E9B"/>
    <w:rsid w:val="00EA08EE"/>
    <w:rsid w:val="00EA0E16"/>
    <w:rsid w:val="00EA1DA8"/>
    <w:rsid w:val="00EA47EE"/>
    <w:rsid w:val="00EA4C25"/>
    <w:rsid w:val="00EA5DB4"/>
    <w:rsid w:val="00EA6EBB"/>
    <w:rsid w:val="00EA7E61"/>
    <w:rsid w:val="00EB0D1C"/>
    <w:rsid w:val="00EB116B"/>
    <w:rsid w:val="00EB5BB7"/>
    <w:rsid w:val="00EB7011"/>
    <w:rsid w:val="00EB7301"/>
    <w:rsid w:val="00EC1617"/>
    <w:rsid w:val="00EC24A2"/>
    <w:rsid w:val="00EC320E"/>
    <w:rsid w:val="00EC381F"/>
    <w:rsid w:val="00EC4396"/>
    <w:rsid w:val="00EC4FDC"/>
    <w:rsid w:val="00EC50C1"/>
    <w:rsid w:val="00EC545E"/>
    <w:rsid w:val="00EC5587"/>
    <w:rsid w:val="00EC7C7E"/>
    <w:rsid w:val="00ED0070"/>
    <w:rsid w:val="00ED03B8"/>
    <w:rsid w:val="00ED0692"/>
    <w:rsid w:val="00ED0A8A"/>
    <w:rsid w:val="00ED0DBD"/>
    <w:rsid w:val="00ED28E8"/>
    <w:rsid w:val="00ED3989"/>
    <w:rsid w:val="00ED6972"/>
    <w:rsid w:val="00EE09B6"/>
    <w:rsid w:val="00EE1CED"/>
    <w:rsid w:val="00EE481B"/>
    <w:rsid w:val="00EE6254"/>
    <w:rsid w:val="00EE72B3"/>
    <w:rsid w:val="00EF0161"/>
    <w:rsid w:val="00EF1783"/>
    <w:rsid w:val="00EF18FC"/>
    <w:rsid w:val="00EF1F9D"/>
    <w:rsid w:val="00EF24D3"/>
    <w:rsid w:val="00EF2E53"/>
    <w:rsid w:val="00EF2FD9"/>
    <w:rsid w:val="00EF48C6"/>
    <w:rsid w:val="00EF6F38"/>
    <w:rsid w:val="00EF7D79"/>
    <w:rsid w:val="00EF7DF3"/>
    <w:rsid w:val="00F0181C"/>
    <w:rsid w:val="00F02E1B"/>
    <w:rsid w:val="00F06612"/>
    <w:rsid w:val="00F07019"/>
    <w:rsid w:val="00F076F1"/>
    <w:rsid w:val="00F07AC5"/>
    <w:rsid w:val="00F12296"/>
    <w:rsid w:val="00F1311C"/>
    <w:rsid w:val="00F1532B"/>
    <w:rsid w:val="00F15509"/>
    <w:rsid w:val="00F162BD"/>
    <w:rsid w:val="00F17EA7"/>
    <w:rsid w:val="00F20C8B"/>
    <w:rsid w:val="00F2169C"/>
    <w:rsid w:val="00F219C9"/>
    <w:rsid w:val="00F223C7"/>
    <w:rsid w:val="00F231B7"/>
    <w:rsid w:val="00F23B69"/>
    <w:rsid w:val="00F247CB"/>
    <w:rsid w:val="00F24A20"/>
    <w:rsid w:val="00F25905"/>
    <w:rsid w:val="00F25DF8"/>
    <w:rsid w:val="00F25F3B"/>
    <w:rsid w:val="00F261D6"/>
    <w:rsid w:val="00F26495"/>
    <w:rsid w:val="00F2717E"/>
    <w:rsid w:val="00F2737C"/>
    <w:rsid w:val="00F31195"/>
    <w:rsid w:val="00F321CF"/>
    <w:rsid w:val="00F32EDD"/>
    <w:rsid w:val="00F34EAE"/>
    <w:rsid w:val="00F36304"/>
    <w:rsid w:val="00F36D8A"/>
    <w:rsid w:val="00F402F1"/>
    <w:rsid w:val="00F4053D"/>
    <w:rsid w:val="00F4103A"/>
    <w:rsid w:val="00F4133A"/>
    <w:rsid w:val="00F42397"/>
    <w:rsid w:val="00F425F0"/>
    <w:rsid w:val="00F42DEC"/>
    <w:rsid w:val="00F43F9A"/>
    <w:rsid w:val="00F44155"/>
    <w:rsid w:val="00F44364"/>
    <w:rsid w:val="00F462D3"/>
    <w:rsid w:val="00F46B5D"/>
    <w:rsid w:val="00F47409"/>
    <w:rsid w:val="00F47D40"/>
    <w:rsid w:val="00F5207B"/>
    <w:rsid w:val="00F52BAE"/>
    <w:rsid w:val="00F539A0"/>
    <w:rsid w:val="00F53AF2"/>
    <w:rsid w:val="00F53C0F"/>
    <w:rsid w:val="00F53CCC"/>
    <w:rsid w:val="00F541A9"/>
    <w:rsid w:val="00F545CB"/>
    <w:rsid w:val="00F54C1A"/>
    <w:rsid w:val="00F557BB"/>
    <w:rsid w:val="00F56398"/>
    <w:rsid w:val="00F56FBF"/>
    <w:rsid w:val="00F574CA"/>
    <w:rsid w:val="00F609C8"/>
    <w:rsid w:val="00F60F22"/>
    <w:rsid w:val="00F6126E"/>
    <w:rsid w:val="00F61D1F"/>
    <w:rsid w:val="00F63887"/>
    <w:rsid w:val="00F63AFD"/>
    <w:rsid w:val="00F63D2F"/>
    <w:rsid w:val="00F63DB7"/>
    <w:rsid w:val="00F6527B"/>
    <w:rsid w:val="00F65B7E"/>
    <w:rsid w:val="00F65D58"/>
    <w:rsid w:val="00F66351"/>
    <w:rsid w:val="00F67DA5"/>
    <w:rsid w:val="00F70471"/>
    <w:rsid w:val="00F71CA4"/>
    <w:rsid w:val="00F72DD2"/>
    <w:rsid w:val="00F736B9"/>
    <w:rsid w:val="00F749AD"/>
    <w:rsid w:val="00F750E4"/>
    <w:rsid w:val="00F75115"/>
    <w:rsid w:val="00F77318"/>
    <w:rsid w:val="00F7747A"/>
    <w:rsid w:val="00F775F6"/>
    <w:rsid w:val="00F778BE"/>
    <w:rsid w:val="00F8120C"/>
    <w:rsid w:val="00F81449"/>
    <w:rsid w:val="00F82841"/>
    <w:rsid w:val="00F84E0C"/>
    <w:rsid w:val="00F850CF"/>
    <w:rsid w:val="00F85221"/>
    <w:rsid w:val="00F86065"/>
    <w:rsid w:val="00F9206A"/>
    <w:rsid w:val="00F92086"/>
    <w:rsid w:val="00F9238F"/>
    <w:rsid w:val="00F93717"/>
    <w:rsid w:val="00F9539B"/>
    <w:rsid w:val="00F953E2"/>
    <w:rsid w:val="00F97951"/>
    <w:rsid w:val="00FA06C3"/>
    <w:rsid w:val="00FA3EDA"/>
    <w:rsid w:val="00FA420B"/>
    <w:rsid w:val="00FA45CA"/>
    <w:rsid w:val="00FA50B9"/>
    <w:rsid w:val="00FA626E"/>
    <w:rsid w:val="00FA67EC"/>
    <w:rsid w:val="00FA79BB"/>
    <w:rsid w:val="00FA7ADA"/>
    <w:rsid w:val="00FB1036"/>
    <w:rsid w:val="00FB507F"/>
    <w:rsid w:val="00FB56A9"/>
    <w:rsid w:val="00FB5A5D"/>
    <w:rsid w:val="00FB6DB8"/>
    <w:rsid w:val="00FC0661"/>
    <w:rsid w:val="00FC12EE"/>
    <w:rsid w:val="00FC294E"/>
    <w:rsid w:val="00FC2F8E"/>
    <w:rsid w:val="00FC416F"/>
    <w:rsid w:val="00FC4CD8"/>
    <w:rsid w:val="00FC5FD2"/>
    <w:rsid w:val="00FD1AE7"/>
    <w:rsid w:val="00FD1B87"/>
    <w:rsid w:val="00FD2178"/>
    <w:rsid w:val="00FD3CB7"/>
    <w:rsid w:val="00FD3F00"/>
    <w:rsid w:val="00FD3F75"/>
    <w:rsid w:val="00FD526B"/>
    <w:rsid w:val="00FD5D64"/>
    <w:rsid w:val="00FD661A"/>
    <w:rsid w:val="00FE0155"/>
    <w:rsid w:val="00FE0AB9"/>
    <w:rsid w:val="00FE0CEF"/>
    <w:rsid w:val="00FE0CF3"/>
    <w:rsid w:val="00FE13D9"/>
    <w:rsid w:val="00FE1E67"/>
    <w:rsid w:val="00FE1EBE"/>
    <w:rsid w:val="00FE22F3"/>
    <w:rsid w:val="00FE2A2D"/>
    <w:rsid w:val="00FE38C7"/>
    <w:rsid w:val="00FE3A8B"/>
    <w:rsid w:val="00FE3E5F"/>
    <w:rsid w:val="00FE46A2"/>
    <w:rsid w:val="00FE50A0"/>
    <w:rsid w:val="00FE6ABC"/>
    <w:rsid w:val="00FE789E"/>
    <w:rsid w:val="00FF0F57"/>
    <w:rsid w:val="00FF12D4"/>
    <w:rsid w:val="00FF24BD"/>
    <w:rsid w:val="00FF27F0"/>
    <w:rsid w:val="00FF306F"/>
    <w:rsid w:val="00FF3B20"/>
    <w:rsid w:val="00FF467D"/>
    <w:rsid w:val="00FF4988"/>
    <w:rsid w:val="00FF50B5"/>
    <w:rsid w:val="00FF5954"/>
    <w:rsid w:val="00FF5E76"/>
    <w:rsid w:val="00FF6FA3"/>
    <w:rsid w:val="00FF72F7"/>
    <w:rsid w:val="00FF7EB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7F83"/>
  <w15:docId w15:val="{A3CAE424-B60A-43F6-B22D-B696B6D2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3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18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</w:rPr>
  </w:style>
  <w:style w:type="table" w:styleId="TableGrid">
    <w:name w:val="Table Grid"/>
    <w:basedOn w:val="TableNormal"/>
    <w:rsid w:val="00F77318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154E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SubtitleChar">
    <w:name w:val="Subtitle Char"/>
    <w:link w:val="Subtitle"/>
    <w:rsid w:val="00154E0D"/>
    <w:rPr>
      <w:b/>
      <w:bCs/>
      <w:sz w:val="24"/>
      <w:szCs w:val="24"/>
      <w:lang w:val="it-IT"/>
    </w:rPr>
  </w:style>
  <w:style w:type="paragraph" w:styleId="Header">
    <w:name w:val="header"/>
    <w:basedOn w:val="Normal"/>
    <w:link w:val="HeaderChar"/>
    <w:rsid w:val="00231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1ED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231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1EDE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570D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70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okatipopullit.gov.al/sq/article-ildp-layout/transparen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DAF42-1119-49CF-BFF4-7F326A54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KOMENTE TE PERGJITHSHME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KOMENTE TE PERGJITHSHME</dc:title>
  <dc:creator>ljano</dc:creator>
  <cp:lastModifiedBy>ledjana gjoni</cp:lastModifiedBy>
  <cp:revision>26</cp:revision>
  <cp:lastPrinted>2017-05-23T10:56:00Z</cp:lastPrinted>
  <dcterms:created xsi:type="dcterms:W3CDTF">2020-10-12T08:18:00Z</dcterms:created>
  <dcterms:modified xsi:type="dcterms:W3CDTF">2024-11-27T10:44:00Z</dcterms:modified>
</cp:coreProperties>
</file>