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48EF" w14:textId="5F76523C" w:rsidR="0073210B" w:rsidRPr="0073210B" w:rsidRDefault="0073210B" w:rsidP="0073210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3210B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KOMENTE DHE REKOMANDIME MBI RAPORTIN E MONITORIMIT TË </w:t>
      </w:r>
      <w:r w:rsidR="00792057">
        <w:rPr>
          <w:rFonts w:ascii="Times New Roman" w:eastAsia="Calibri" w:hAnsi="Times New Roman" w:cs="Times New Roman"/>
          <w:b/>
          <w:sz w:val="24"/>
          <w:szCs w:val="24"/>
          <w:lang w:val="sq-AL"/>
        </w:rPr>
        <w:t>8</w:t>
      </w:r>
      <w:r w:rsidR="00A12634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="005970B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MUJORIT TË </w:t>
      </w:r>
      <w:r w:rsidR="00107B81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73210B">
        <w:rPr>
          <w:rFonts w:ascii="Times New Roman" w:eastAsia="Calibri" w:hAnsi="Times New Roman" w:cs="Times New Roman"/>
          <w:b/>
          <w:sz w:val="24"/>
          <w:szCs w:val="24"/>
          <w:lang w:val="sq-AL"/>
        </w:rPr>
        <w:t>VITIT 20</w:t>
      </w:r>
      <w:r w:rsidR="002347B6">
        <w:rPr>
          <w:rFonts w:ascii="Times New Roman" w:eastAsia="Calibri" w:hAnsi="Times New Roman" w:cs="Times New Roman"/>
          <w:b/>
          <w:sz w:val="24"/>
          <w:szCs w:val="24"/>
          <w:lang w:val="sq-AL"/>
        </w:rPr>
        <w:t>2</w:t>
      </w:r>
      <w:r w:rsidR="00A12634">
        <w:rPr>
          <w:rFonts w:ascii="Times New Roman" w:eastAsia="Calibri" w:hAnsi="Times New Roman" w:cs="Times New Roman"/>
          <w:b/>
          <w:sz w:val="24"/>
          <w:szCs w:val="24"/>
          <w:lang w:val="sq-AL"/>
        </w:rPr>
        <w:t>4</w:t>
      </w:r>
      <w:r w:rsidR="002615F0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73210B">
        <w:rPr>
          <w:rFonts w:ascii="Times New Roman" w:eastAsia="Calibri" w:hAnsi="Times New Roman" w:cs="Times New Roman"/>
          <w:b/>
          <w:sz w:val="24"/>
          <w:szCs w:val="24"/>
          <w:lang w:val="sq-AL"/>
        </w:rPr>
        <w:t>PËR AGJENCINË PËR MBËSHTETJEN E SHOQËRISË CIVILE</w:t>
      </w:r>
    </w:p>
    <w:p w14:paraId="3404BEE2" w14:textId="77777777" w:rsidR="0073210B" w:rsidRPr="009921BF" w:rsidRDefault="0073210B" w:rsidP="0073210B">
      <w:pPr>
        <w:numPr>
          <w:ilvl w:val="0"/>
          <w:numId w:val="3"/>
        </w:numPr>
        <w:ind w:left="810" w:hanging="45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9921BF">
        <w:rPr>
          <w:rFonts w:ascii="Times New Roman" w:eastAsia="Calibri" w:hAnsi="Times New Roman" w:cs="Times New Roman"/>
          <w:b/>
          <w:sz w:val="24"/>
          <w:szCs w:val="24"/>
          <w:lang w:val="sq-AL"/>
        </w:rPr>
        <w:t>Vlerësim i përgjithshëm i qëllimeve dhe objektivave të politikës si dhe performanca e  produkteve kryesore</w:t>
      </w:r>
    </w:p>
    <w:p w14:paraId="351BB793" w14:textId="602777E2" w:rsidR="0073210B" w:rsidRPr="009921BF" w:rsidRDefault="0073210B" w:rsidP="0073210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</w:pPr>
      <w:r w:rsidRPr="009921BF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Agjencia për Mbështetjen e Shoqërisë  Civile, me fondet buxhet</w:t>
      </w:r>
      <w:r w:rsidR="002347B6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ore të miratuara, për </w:t>
      </w:r>
      <w:r w:rsidR="00A1263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vitin </w:t>
      </w:r>
      <w:r w:rsidR="002347B6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202</w:t>
      </w:r>
      <w:r w:rsidR="00A1263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4</w:t>
      </w:r>
      <w:r w:rsidRPr="009921BF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, ka hartuar, programuar dhe zhvilluar politikat për përmbushjen me cilësi të lartë dhe në kohë të detyrimeve , në funksion të mbështetjes së projekteve të shoqërisë civile, nëpërmjet realizimit të procesit dhe të mbikqyrjes së tyre. </w:t>
      </w:r>
    </w:p>
    <w:p w14:paraId="035E4338" w14:textId="5CF681B4" w:rsidR="0073210B" w:rsidRPr="009921BF" w:rsidRDefault="0073210B" w:rsidP="0073210B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proofErr w:type="spellStart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Programi</w:t>
      </w:r>
      <w:proofErr w:type="spellEnd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për</w:t>
      </w:r>
      <w:proofErr w:type="spellEnd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cilin</w:t>
      </w:r>
      <w:proofErr w:type="spellEnd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ky</w:t>
      </w:r>
      <w:proofErr w:type="spellEnd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institucion</w:t>
      </w:r>
      <w:proofErr w:type="spellEnd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administron</w:t>
      </w:r>
      <w:proofErr w:type="spellEnd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fondet</w:t>
      </w:r>
      <w:proofErr w:type="spellEnd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për</w:t>
      </w:r>
      <w:proofErr w:type="spellEnd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vitin</w:t>
      </w:r>
      <w:proofErr w:type="spellEnd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A1263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është</w:t>
      </w:r>
      <w:proofErr w:type="spellEnd"/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5403A5CC" w14:textId="48D1324E" w:rsidR="00B67AC9" w:rsidRPr="0013560F" w:rsidRDefault="0073210B" w:rsidP="00B67AC9">
      <w:pPr>
        <w:pStyle w:val="ListParagraph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7AC9">
        <w:rPr>
          <w:rFonts w:ascii="Times New Roman" w:eastAsia="Calibri" w:hAnsi="Times New Roman" w:cs="Times New Roman"/>
          <w:b/>
          <w:bCs/>
          <w:sz w:val="24"/>
          <w:szCs w:val="24"/>
        </w:rPr>
        <w:t>Programi</w:t>
      </w:r>
      <w:proofErr w:type="spellEnd"/>
      <w:r w:rsidRPr="00B6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B67AC9">
        <w:rPr>
          <w:rFonts w:ascii="Times New Roman" w:eastAsia="Calibri" w:hAnsi="Times New Roman" w:cs="Times New Roman"/>
          <w:b/>
          <w:bCs/>
          <w:sz w:val="24"/>
          <w:szCs w:val="24"/>
        </w:rPr>
        <w:t>Planifikim</w:t>
      </w:r>
      <w:proofErr w:type="spellEnd"/>
      <w:r w:rsidRPr="00B6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b/>
          <w:bCs/>
          <w:sz w:val="24"/>
          <w:szCs w:val="24"/>
        </w:rPr>
        <w:t>Menaxhim</w:t>
      </w:r>
      <w:proofErr w:type="spellEnd"/>
      <w:r w:rsidRPr="00B6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b/>
          <w:bCs/>
          <w:sz w:val="24"/>
          <w:szCs w:val="24"/>
        </w:rPr>
        <w:t>Administrim</w:t>
      </w:r>
      <w:proofErr w:type="spellEnd"/>
      <w:proofErr w:type="gramStart"/>
      <w:r w:rsidRPr="00B67AC9">
        <w:rPr>
          <w:rFonts w:ascii="Times New Roman" w:eastAsia="Calibri" w:hAnsi="Times New Roman" w:cs="Times New Roman"/>
          <w:sz w:val="24"/>
          <w:szCs w:val="24"/>
        </w:rPr>
        <w:t>”</w:t>
      </w:r>
      <w:r w:rsidR="00B67AC9" w:rsidRPr="00B67AC9">
        <w:t xml:space="preserve"> </w:t>
      </w:r>
      <w:r w:rsidR="00B67AC9">
        <w:t>,</w:t>
      </w:r>
      <w:proofErr w:type="gramEnd"/>
      <w:r w:rsidR="00B67AC9">
        <w:t xml:space="preserve"> </w:t>
      </w:r>
      <w:proofErr w:type="spellStart"/>
      <w:r w:rsidR="001356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67AC9" w:rsidRPr="00135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AC9" w:rsidRPr="0013560F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B67AC9" w:rsidRPr="0013560F">
        <w:rPr>
          <w:rFonts w:ascii="Times New Roman" w:hAnsi="Times New Roman" w:cs="Times New Roman"/>
          <w:sz w:val="24"/>
          <w:szCs w:val="24"/>
        </w:rPr>
        <w:t xml:space="preserve"> </w:t>
      </w:r>
      <w:r w:rsidR="00B67AC9" w:rsidRPr="0013560F">
        <w:rPr>
          <w:rFonts w:ascii="Times New Roman" w:eastAsia="Calibri" w:hAnsi="Times New Roman" w:cs="Times New Roman"/>
          <w:sz w:val="24"/>
          <w:szCs w:val="24"/>
        </w:rPr>
        <w:t xml:space="preserve">ka </w:t>
      </w:r>
      <w:proofErr w:type="spellStart"/>
      <w:r w:rsidR="00B67AC9" w:rsidRPr="0013560F">
        <w:rPr>
          <w:rFonts w:ascii="Times New Roman" w:eastAsia="Calibri" w:hAnsi="Times New Roman" w:cs="Times New Roman"/>
          <w:sz w:val="24"/>
          <w:szCs w:val="24"/>
        </w:rPr>
        <w:t>realizuar</w:t>
      </w:r>
      <w:proofErr w:type="spellEnd"/>
      <w:r w:rsidR="00B67AC9" w:rsidRP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7AC9" w:rsidRPr="0013560F">
        <w:rPr>
          <w:rFonts w:ascii="Times New Roman" w:eastAsia="Calibri" w:hAnsi="Times New Roman" w:cs="Times New Roman"/>
          <w:sz w:val="24"/>
          <w:szCs w:val="24"/>
        </w:rPr>
        <w:t>fondet</w:t>
      </w:r>
      <w:proofErr w:type="spellEnd"/>
      <w:r w:rsidR="00B67AC9" w:rsidRP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7AC9" w:rsidRPr="0013560F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="00B67AC9" w:rsidRP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7AC9" w:rsidRPr="0013560F">
        <w:rPr>
          <w:rFonts w:ascii="Times New Roman" w:eastAsia="Calibri" w:hAnsi="Times New Roman" w:cs="Times New Roman"/>
          <w:sz w:val="24"/>
          <w:szCs w:val="24"/>
        </w:rPr>
        <w:t>vitin</w:t>
      </w:r>
      <w:proofErr w:type="spellEnd"/>
      <w:r w:rsidR="00B67AC9" w:rsidRPr="0013560F"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proofErr w:type="spellStart"/>
      <w:r w:rsidR="00B67AC9" w:rsidRPr="0013560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B67AC9" w:rsidRP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7AC9" w:rsidRPr="0013560F">
        <w:rPr>
          <w:rFonts w:ascii="Times New Roman" w:eastAsia="Calibri" w:hAnsi="Times New Roman" w:cs="Times New Roman"/>
          <w:sz w:val="24"/>
          <w:szCs w:val="24"/>
        </w:rPr>
        <w:t>masën</w:t>
      </w:r>
      <w:proofErr w:type="spellEnd"/>
      <w:r w:rsidR="00B67AC9" w:rsidRPr="0013560F">
        <w:rPr>
          <w:rFonts w:ascii="Times New Roman" w:eastAsia="Calibri" w:hAnsi="Times New Roman" w:cs="Times New Roman"/>
          <w:sz w:val="24"/>
          <w:szCs w:val="24"/>
        </w:rPr>
        <w:t xml:space="preserve"> 62%. </w:t>
      </w:r>
    </w:p>
    <w:p w14:paraId="1A80D481" w14:textId="77777777" w:rsidR="008475AF" w:rsidRPr="0013560F" w:rsidRDefault="008475AF" w:rsidP="00B67A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6DF7FA" w14:textId="3265C4D9" w:rsidR="00B67AC9" w:rsidRDefault="00B67AC9" w:rsidP="00B67A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Qëllimi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politikës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programit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>: “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Krijimi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kushteve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rritje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qëndrueshme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shoqërisë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civile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vend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përmes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shoqërie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civile me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vibrante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pjesëmarrëse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vendimmarrje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monitorim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politikash</w:t>
      </w:r>
      <w:proofErr w:type="spellEnd"/>
      <w:r w:rsidR="00135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60F">
        <w:rPr>
          <w:rFonts w:ascii="Times New Roman" w:eastAsia="Calibri" w:hAnsi="Times New Roman" w:cs="Times New Roman"/>
          <w:sz w:val="24"/>
          <w:szCs w:val="24"/>
        </w:rPr>
        <w:t>publike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realizimin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qëllimit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kontribuar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produktet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AC9"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 w:rsidRPr="00B67AC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72D9915" w14:textId="77777777" w:rsidR="0023144E" w:rsidRDefault="0023144E" w:rsidP="00B67A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498C9E" w14:textId="1B5235DF" w:rsidR="008475AF" w:rsidRPr="008475AF" w:rsidRDefault="008475AF" w:rsidP="008475AF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financuar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23144E" w:rsidRPr="0023144E">
        <w:rPr>
          <w:rFonts w:ascii="Times New Roman" w:eastAsia="Calibri" w:hAnsi="Times New Roman" w:cs="Times New Roman"/>
          <w:sz w:val="24"/>
          <w:szCs w:val="24"/>
        </w:rPr>
        <w:t>rojekte</w:t>
      </w:r>
      <w:proofErr w:type="spellEnd"/>
      <w:r w:rsidR="0023144E" w:rsidRPr="00231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144E" w:rsidRPr="0023144E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="0023144E" w:rsidRPr="0023144E">
        <w:rPr>
          <w:rFonts w:ascii="Times New Roman" w:eastAsia="Calibri" w:hAnsi="Times New Roman" w:cs="Times New Roman"/>
          <w:sz w:val="24"/>
          <w:szCs w:val="24"/>
        </w:rPr>
        <w:t xml:space="preserve"> AMSHC- ja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kosto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80</w:t>
      </w:r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milionë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lekë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2F253F" w14:textId="77777777" w:rsidR="0023144E" w:rsidRPr="008475AF" w:rsidRDefault="0023144E" w:rsidP="008475AF">
      <w:pPr>
        <w:pStyle w:val="ListParagraph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AF7136" w14:textId="0942635F" w:rsidR="008475AF" w:rsidRPr="008475AF" w:rsidRDefault="0023144E" w:rsidP="008475AF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Jan</w:t>
      </w:r>
      <w:r w:rsidR="008475AF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kryer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5AF" w:rsidRPr="008475AF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Monitorime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Inpektime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n</w:t>
      </w:r>
      <w:r w:rsidR="008475AF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terren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t</w:t>
      </w:r>
      <w:r w:rsidR="008475AF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projekteve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t</w:t>
      </w:r>
      <w:r w:rsidR="008475AF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5AF">
        <w:rPr>
          <w:rFonts w:ascii="Times New Roman" w:eastAsia="Calibri" w:hAnsi="Times New Roman" w:cs="Times New Roman"/>
          <w:sz w:val="24"/>
          <w:szCs w:val="24"/>
        </w:rPr>
        <w:t>financuara</w:t>
      </w:r>
      <w:proofErr w:type="spellEnd"/>
      <w:r w:rsidR="008475AF" w:rsidRPr="008475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75AF">
        <w:rPr>
          <w:rFonts w:ascii="Times New Roman" w:eastAsia="Calibri" w:hAnsi="Times New Roman" w:cs="Times New Roman"/>
          <w:sz w:val="24"/>
          <w:szCs w:val="24"/>
        </w:rPr>
        <w:t>m</w:t>
      </w:r>
      <w:r w:rsidR="008475AF" w:rsidRPr="008475A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 w:rsidR="008475AF" w:rsidRPr="008475AF">
        <w:rPr>
          <w:rFonts w:ascii="Times New Roman" w:eastAsia="Calibri" w:hAnsi="Times New Roman" w:cs="Times New Roman"/>
          <w:sz w:val="24"/>
          <w:szCs w:val="24"/>
        </w:rPr>
        <w:t>kosto</w:t>
      </w:r>
      <w:proofErr w:type="spellEnd"/>
      <w:r w:rsidR="008475AF"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75AF" w:rsidRPr="008475AF">
        <w:rPr>
          <w:rFonts w:ascii="Times New Roman" w:eastAsia="Calibri" w:hAnsi="Times New Roman" w:cs="Times New Roman"/>
          <w:sz w:val="24"/>
          <w:szCs w:val="24"/>
        </w:rPr>
        <w:t>prej</w:t>
      </w:r>
      <w:proofErr w:type="spellEnd"/>
      <w:r w:rsidR="008475AF" w:rsidRPr="008475A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8475AF">
        <w:rPr>
          <w:rFonts w:ascii="Times New Roman" w:eastAsia="Calibri" w:hAnsi="Times New Roman" w:cs="Times New Roman"/>
          <w:sz w:val="24"/>
          <w:szCs w:val="24"/>
        </w:rPr>
        <w:t>.7</w:t>
      </w:r>
      <w:r w:rsidR="008475AF"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75AF" w:rsidRPr="008475AF">
        <w:rPr>
          <w:rFonts w:ascii="Times New Roman" w:eastAsia="Calibri" w:hAnsi="Times New Roman" w:cs="Times New Roman"/>
          <w:sz w:val="24"/>
          <w:szCs w:val="24"/>
        </w:rPr>
        <w:t>milionë</w:t>
      </w:r>
      <w:proofErr w:type="spellEnd"/>
      <w:r w:rsidR="008475AF" w:rsidRPr="0084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75AF" w:rsidRPr="008475AF">
        <w:rPr>
          <w:rFonts w:ascii="Times New Roman" w:eastAsia="Calibri" w:hAnsi="Times New Roman" w:cs="Times New Roman"/>
          <w:sz w:val="24"/>
          <w:szCs w:val="24"/>
        </w:rPr>
        <w:t>lekë</w:t>
      </w:r>
      <w:proofErr w:type="spellEnd"/>
      <w:r w:rsidR="008475AF" w:rsidRPr="008475A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2BA76F" w14:textId="3596CCA1" w:rsidR="0023144E" w:rsidRPr="0023144E" w:rsidRDefault="0023144E" w:rsidP="008475AF">
      <w:pPr>
        <w:pStyle w:val="ListParagraph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094A38" w14:textId="77777777" w:rsidR="00B67AC9" w:rsidRPr="009921BF" w:rsidRDefault="00B67AC9" w:rsidP="0073210B">
      <w:pPr>
        <w:widowControl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lang w:val="sq-AL"/>
        </w:rPr>
      </w:pPr>
    </w:p>
    <w:p w14:paraId="409ED516" w14:textId="77777777" w:rsidR="0073210B" w:rsidRPr="009921BF" w:rsidRDefault="0073210B" w:rsidP="0073210B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lang w:val="sq-AL"/>
        </w:rPr>
      </w:pPr>
      <w:r w:rsidRPr="009921BF">
        <w:rPr>
          <w:rFonts w:ascii="Times New Roman" w:eastAsia="Calibri" w:hAnsi="Times New Roman" w:cs="Times New Roman"/>
          <w:lang w:val="sq-AL"/>
        </w:rPr>
        <w:t>“</w:t>
      </w:r>
      <w:r w:rsidRPr="009921BF">
        <w:rPr>
          <w:rFonts w:ascii="Times New Roman" w:eastAsia="Calibri" w:hAnsi="Times New Roman" w:cs="Times New Roman"/>
          <w:b/>
          <w:lang w:val="sq-AL"/>
        </w:rPr>
        <w:t>Karakteristika kryesore të performancës së shpenzimeve</w:t>
      </w:r>
      <w:r w:rsidRPr="009921BF">
        <w:rPr>
          <w:rFonts w:ascii="Times New Roman" w:eastAsia="Calibri" w:hAnsi="Times New Roman" w:cs="Times New Roman"/>
          <w:lang w:val="sq-AL"/>
        </w:rPr>
        <w:t>”</w:t>
      </w:r>
    </w:p>
    <w:p w14:paraId="28619212" w14:textId="4162A0E5" w:rsidR="0073210B" w:rsidRPr="00A12634" w:rsidRDefault="0073210B" w:rsidP="0073210B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Në fund të</w:t>
      </w:r>
      <w:r w:rsid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107B81">
        <w:rPr>
          <w:rFonts w:ascii="Times New Roman" w:eastAsia="Calibri" w:hAnsi="Times New Roman" w:cs="Times New Roman"/>
          <w:sz w:val="24"/>
          <w:szCs w:val="24"/>
          <w:lang w:val="sq-AL"/>
        </w:rPr>
        <w:t>8</w:t>
      </w:r>
      <w:r w:rsid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mujorit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vitit 20</w:t>
      </w:r>
      <w:r w:rsidR="00E829B7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2</w:t>
      </w:r>
      <w:r w:rsidR="00A12634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situata në lidhje me realizimin e shpenzimeve të buxhetit, </w:t>
      </w:r>
      <w:r w:rsidRPr="00A12634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 xml:space="preserve">krahasuar me planin </w:t>
      </w:r>
      <w:r w:rsidR="00030698" w:rsidRPr="00A12634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vjetor</w:t>
      </w:r>
      <w:r w:rsidR="00E829B7" w:rsidRPr="00A12634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 xml:space="preserve"> 202</w:t>
      </w:r>
      <w:r w:rsidR="00A12634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4</w:t>
      </w:r>
      <w:r w:rsidRPr="00A12634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,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sipas të dhënave faktike të siguruara nga sistemi informatik financiar i qeverisë, paraqitet si më poshtë:</w:t>
      </w:r>
    </w:p>
    <w:p w14:paraId="422D97A7" w14:textId="77777777" w:rsidR="00C20CFC" w:rsidRPr="009921BF" w:rsidRDefault="00C20CFC" w:rsidP="00C20CFC">
      <w:pPr>
        <w:spacing w:after="0"/>
        <w:jc w:val="both"/>
        <w:rPr>
          <w:rFonts w:ascii="Times New Roman" w:eastAsia="Calibri" w:hAnsi="Times New Roman" w:cs="Times New Roman"/>
          <w:lang w:val="sq-AL"/>
        </w:rPr>
      </w:pPr>
      <w:r>
        <w:rPr>
          <w:rFonts w:ascii="Times New Roman" w:eastAsia="Calibri" w:hAnsi="Times New Roman" w:cs="Times New Roman"/>
          <w:lang w:val="sq-AL"/>
        </w:rPr>
        <w:t xml:space="preserve">                                                                                                                  N</w:t>
      </w:r>
      <w:r w:rsidR="006866E7">
        <w:rPr>
          <w:rFonts w:ascii="Times New Roman" w:eastAsia="Calibri" w:hAnsi="Times New Roman" w:cs="Times New Roman"/>
          <w:lang w:val="sq-AL"/>
        </w:rPr>
        <w:t>ë</w:t>
      </w:r>
      <w:r>
        <w:rPr>
          <w:rFonts w:ascii="Times New Roman" w:eastAsia="Calibri" w:hAnsi="Times New Roman" w:cs="Times New Roman"/>
          <w:lang w:val="sq-AL"/>
        </w:rPr>
        <w:t xml:space="preserve"> 000/lek</w:t>
      </w:r>
      <w:r w:rsidR="006866E7">
        <w:rPr>
          <w:rFonts w:ascii="Times New Roman" w:eastAsia="Calibri" w:hAnsi="Times New Roman" w:cs="Times New Roman"/>
          <w:lang w:val="sq-AL"/>
        </w:rPr>
        <w:t>ë</w:t>
      </w:r>
    </w:p>
    <w:tbl>
      <w:tblPr>
        <w:tblW w:w="7860" w:type="dxa"/>
        <w:tblInd w:w="757" w:type="dxa"/>
        <w:tblLook w:val="04A0" w:firstRow="1" w:lastRow="0" w:firstColumn="1" w:lastColumn="0" w:noHBand="0" w:noVBand="1"/>
      </w:tblPr>
      <w:tblGrid>
        <w:gridCol w:w="960"/>
        <w:gridCol w:w="3040"/>
        <w:gridCol w:w="1300"/>
        <w:gridCol w:w="1300"/>
        <w:gridCol w:w="1260"/>
      </w:tblGrid>
      <w:tr w:rsidR="00A12634" w:rsidRPr="006931AC" w14:paraId="453B4A58" w14:textId="77777777" w:rsidTr="006931AC">
        <w:trPr>
          <w:trHeight w:val="525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A1FB6B6" w14:textId="77777777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30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5DB1442C" w14:textId="77777777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Emërtimi</w:t>
            </w:r>
            <w:proofErr w:type="spellEnd"/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749146F0" w14:textId="77777777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Plani</w:t>
            </w:r>
            <w:proofErr w:type="spellEnd"/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45B682B" w14:textId="77777777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Fakti</w:t>
            </w:r>
            <w:proofErr w:type="spellEnd"/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41B7DA37" w14:textId="2F31CE56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Përqindja</w:t>
            </w:r>
            <w:proofErr w:type="spellEnd"/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 xml:space="preserve"> e </w:t>
            </w:r>
            <w:proofErr w:type="spellStart"/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realizimit</w:t>
            </w:r>
            <w:proofErr w:type="spellEnd"/>
          </w:p>
        </w:tc>
      </w:tr>
      <w:tr w:rsidR="00A12634" w:rsidRPr="006931AC" w14:paraId="2A431ED7" w14:textId="77777777" w:rsidTr="005C1E62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9FEE0F" w14:textId="77777777" w:rsidR="00A12634" w:rsidRPr="006931AC" w:rsidRDefault="00A12634" w:rsidP="00A1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7C71FE" w14:textId="77777777" w:rsidR="00A12634" w:rsidRPr="006931AC" w:rsidRDefault="00A12634" w:rsidP="00A1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Shpenzime</w:t>
            </w:r>
            <w:proofErr w:type="spellEnd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personeli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92DEE1F" w14:textId="42B78DA2" w:rsidR="00A12634" w:rsidRPr="00273570" w:rsidRDefault="00A12634" w:rsidP="00A1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23,130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214F4BB" w14:textId="098D0BAE" w:rsidR="00A12634" w:rsidRPr="00273570" w:rsidRDefault="00107B81" w:rsidP="00A1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14</w:t>
            </w:r>
            <w:r w:rsidR="00A12634" w:rsidRPr="00A12634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833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8FD58C3" w14:textId="092EC5C1" w:rsidR="00A12634" w:rsidRPr="00273570" w:rsidRDefault="00107B81" w:rsidP="00A1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64</w:t>
            </w:r>
            <w:r w:rsidR="00A12634" w:rsidRPr="00273570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%</w:t>
            </w:r>
          </w:p>
        </w:tc>
      </w:tr>
      <w:tr w:rsidR="00A12634" w:rsidRPr="006931AC" w14:paraId="6FE17C60" w14:textId="77777777" w:rsidTr="005C1E62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02DB2B" w14:textId="77777777" w:rsidR="00A12634" w:rsidRPr="006931AC" w:rsidRDefault="00A12634" w:rsidP="00A1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F023F" w14:textId="77777777" w:rsidR="00A12634" w:rsidRPr="006931AC" w:rsidRDefault="00A12634" w:rsidP="00A1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Shpenzime</w:t>
            </w:r>
            <w:proofErr w:type="spellEnd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të</w:t>
            </w:r>
            <w:proofErr w:type="spellEnd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tjera</w:t>
            </w:r>
            <w:proofErr w:type="spellEnd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korente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3260E05" w14:textId="308F6EA3" w:rsidR="00A12634" w:rsidRPr="00273570" w:rsidRDefault="00A12634" w:rsidP="00A1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106,</w:t>
            </w:r>
            <w:r w:rsidR="00107B81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4</w:t>
            </w:r>
            <w:r w:rsidRPr="00A12634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5F49536" w14:textId="3350B5DC" w:rsidR="00A12634" w:rsidRPr="00273570" w:rsidRDefault="00107B81" w:rsidP="00A1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66,586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30CDF5C" w14:textId="409D3C6E" w:rsidR="00A12634" w:rsidRPr="00273570" w:rsidRDefault="00107B81" w:rsidP="00A1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63</w:t>
            </w:r>
            <w:r w:rsidR="00A12634" w:rsidRPr="00273570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%</w:t>
            </w:r>
          </w:p>
        </w:tc>
      </w:tr>
      <w:tr w:rsidR="00A12634" w:rsidRPr="006931AC" w14:paraId="7912F5D0" w14:textId="77777777" w:rsidTr="005C1E62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D524E" w14:textId="77777777" w:rsidR="00273570" w:rsidRPr="006931AC" w:rsidRDefault="00273570" w:rsidP="0027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FB55AC" w14:textId="77777777" w:rsidR="00273570" w:rsidRPr="006931AC" w:rsidRDefault="00273570" w:rsidP="0027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  <w:t xml:space="preserve">total </w:t>
            </w:r>
            <w:proofErr w:type="spellStart"/>
            <w:r w:rsidRPr="006931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  <w:t>korente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912916F" w14:textId="6608F1EF" w:rsidR="00273570" w:rsidRPr="00273570" w:rsidRDefault="00A12634" w:rsidP="0027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129,</w:t>
            </w:r>
            <w:r w:rsidR="00107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6</w:t>
            </w:r>
            <w:r w:rsidRPr="00A12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8622304" w14:textId="744B9CE8" w:rsidR="00273570" w:rsidRPr="00273570" w:rsidRDefault="00107B81" w:rsidP="0027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81,418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7E64C8A" w14:textId="2F9F82D0" w:rsidR="00273570" w:rsidRPr="00273570" w:rsidRDefault="00A52635" w:rsidP="0027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63</w:t>
            </w:r>
            <w:r w:rsidR="00273570" w:rsidRPr="00273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%</w:t>
            </w:r>
          </w:p>
        </w:tc>
      </w:tr>
      <w:tr w:rsidR="00A12634" w:rsidRPr="006931AC" w14:paraId="0B9C2B28" w14:textId="77777777" w:rsidTr="006931AC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6D28CB" w14:textId="77777777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C2D3E1" w14:textId="77777777" w:rsidR="006931AC" w:rsidRPr="006931AC" w:rsidRDefault="006931AC" w:rsidP="006931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Shpenzime</w:t>
            </w:r>
            <w:proofErr w:type="spellEnd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kapitale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473A4E" w14:textId="53397A90" w:rsidR="006931AC" w:rsidRPr="006931AC" w:rsidRDefault="00A52635" w:rsidP="0069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100</w:t>
            </w:r>
            <w:r w:rsidR="00107B81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947476" w14:textId="2318AAA0" w:rsidR="006931AC" w:rsidRPr="006931AC" w:rsidRDefault="00A12634" w:rsidP="0069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44C08F" w14:textId="583E4EEA" w:rsidR="006931AC" w:rsidRPr="006931AC" w:rsidRDefault="00A12634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0</w:t>
            </w:r>
            <w:r w:rsidR="00273570" w:rsidRPr="00273570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%</w:t>
            </w:r>
          </w:p>
        </w:tc>
      </w:tr>
      <w:tr w:rsidR="00273570" w:rsidRPr="006931AC" w14:paraId="4CB7826F" w14:textId="77777777" w:rsidTr="006032BD">
        <w:trPr>
          <w:trHeight w:val="315"/>
        </w:trPr>
        <w:tc>
          <w:tcPr>
            <w:tcW w:w="4000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01306518" w14:textId="77777777" w:rsidR="00273570" w:rsidRPr="006931AC" w:rsidRDefault="00273570" w:rsidP="0027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TOTALI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hideMark/>
          </w:tcPr>
          <w:p w14:paraId="38A2E8BD" w14:textId="6088A4EC" w:rsidR="00273570" w:rsidRPr="00273570" w:rsidRDefault="00A12634" w:rsidP="0027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130,</w:t>
            </w:r>
            <w:r w:rsidR="00A5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6</w:t>
            </w:r>
            <w:r w:rsidRPr="00A12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hideMark/>
          </w:tcPr>
          <w:p w14:paraId="5CC77C24" w14:textId="24CBB4EB" w:rsidR="00273570" w:rsidRPr="00273570" w:rsidRDefault="00A52635" w:rsidP="0027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81,418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  <w:hideMark/>
          </w:tcPr>
          <w:p w14:paraId="6BF26271" w14:textId="6A709BA0" w:rsidR="00273570" w:rsidRPr="00273570" w:rsidRDefault="00A52635" w:rsidP="0027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62</w:t>
            </w:r>
            <w:r w:rsidR="00273570" w:rsidRPr="00273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%</w:t>
            </w:r>
          </w:p>
        </w:tc>
      </w:tr>
    </w:tbl>
    <w:p w14:paraId="3713C00E" w14:textId="77777777" w:rsidR="00E829B7" w:rsidRDefault="00E829B7" w:rsidP="0073210B">
      <w:pPr>
        <w:jc w:val="both"/>
        <w:rPr>
          <w:rFonts w:ascii="Times New Roman" w:eastAsia="Calibri" w:hAnsi="Times New Roman" w:cs="Times New Roman"/>
          <w:b/>
          <w:lang w:val="sq-AL"/>
        </w:rPr>
      </w:pPr>
    </w:p>
    <w:p w14:paraId="0BBBA9DD" w14:textId="54471542" w:rsidR="0073210B" w:rsidRPr="00A12634" w:rsidRDefault="0073210B" w:rsidP="0073210B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>Pra siç shikohet nga të dhënat e tabelës së mësipërme plani i shpenzimeve të buxhetit në t</w:t>
      </w:r>
      <w:r w:rsidR="00C20CFC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otal, për këtë institucion, për </w:t>
      </w:r>
      <w:r w:rsidR="00A52635">
        <w:rPr>
          <w:rFonts w:ascii="Times New Roman" w:eastAsia="Calibri" w:hAnsi="Times New Roman" w:cs="Times New Roman"/>
          <w:sz w:val="24"/>
          <w:szCs w:val="24"/>
          <w:lang w:val="sq-AL"/>
        </w:rPr>
        <w:t>8</w:t>
      </w:r>
      <w:r w:rsidR="00B8214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mujorin e </w:t>
      </w:r>
      <w:r w:rsidR="00E829B7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viti</w:t>
      </w:r>
      <w:r w:rsidR="00B82140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</w:t>
      </w:r>
      <w:r w:rsidR="00C97400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2</w:t>
      </w:r>
      <w:r w:rsidR="00B82140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është realizuar në rreth </w:t>
      </w:r>
      <w:r w:rsidR="00A52635">
        <w:rPr>
          <w:rFonts w:ascii="Times New Roman" w:eastAsia="Calibri" w:hAnsi="Times New Roman" w:cs="Times New Roman"/>
          <w:sz w:val="24"/>
          <w:szCs w:val="24"/>
          <w:lang w:val="sq-AL"/>
        </w:rPr>
        <w:t>62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% të planit vjetor. </w:t>
      </w:r>
    </w:p>
    <w:p w14:paraId="39702F6B" w14:textId="245183A7" w:rsidR="0073210B" w:rsidRPr="00A12634" w:rsidRDefault="0073210B" w:rsidP="0073210B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Sipas zërave përberës të shpenzimeve, nga të dhënat faktike të siguruara nga sistemi informatik financiar i qeverisë, situata në fund të</w:t>
      </w:r>
      <w:r w:rsidR="00A05BE6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A52635">
        <w:rPr>
          <w:rFonts w:ascii="Times New Roman" w:eastAsia="Calibri" w:hAnsi="Times New Roman" w:cs="Times New Roman"/>
          <w:sz w:val="24"/>
          <w:szCs w:val="24"/>
          <w:lang w:val="sq-AL"/>
        </w:rPr>
        <w:t>8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mujorit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vitit 20</w:t>
      </w:r>
      <w:r w:rsidR="00C97400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2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paraqitet e tillë:</w:t>
      </w:r>
    </w:p>
    <w:p w14:paraId="1FD7F530" w14:textId="6AEBAE4D" w:rsidR="0073210B" w:rsidRDefault="008411DE" w:rsidP="0073210B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S</w:t>
      </w:r>
      <w:r w:rsidR="0073210B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hpenzimet ko</w:t>
      </w:r>
      <w:r w:rsidR="00197551">
        <w:rPr>
          <w:rFonts w:ascii="Times New Roman" w:eastAsia="Calibri" w:hAnsi="Times New Roman" w:cs="Times New Roman"/>
          <w:sz w:val="24"/>
          <w:szCs w:val="24"/>
          <w:lang w:val="sq-AL"/>
        </w:rPr>
        <w:t>r</w:t>
      </w:r>
      <w:r w:rsidR="0073210B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rente në total për këtë institu</w:t>
      </w:r>
      <w:r w:rsidR="00453395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cion, janë </w:t>
      </w:r>
      <w:r w:rsidR="008F70A5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realizuar në rreth </w:t>
      </w:r>
      <w:r w:rsidR="00A52635">
        <w:rPr>
          <w:rFonts w:ascii="Times New Roman" w:eastAsia="Calibri" w:hAnsi="Times New Roman" w:cs="Times New Roman"/>
          <w:sz w:val="24"/>
          <w:szCs w:val="24"/>
          <w:lang w:val="sq-AL"/>
        </w:rPr>
        <w:t>63</w:t>
      </w:r>
      <w:r w:rsidR="0073210B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% të planit vjetor, ndërsa shpenzime për investime 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nuk kan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realizim p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r periudh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n.</w:t>
      </w:r>
      <w:r w:rsidR="0073210B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Realizimi 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nivel lidhet m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procedurat e prokurimeve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cilat jan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akoma 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proces, si dhe me disbursimet e k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steve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projekteve me financim nga AMSHC-ja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cilat jan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gjithashtu 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proces.</w:t>
      </w:r>
    </w:p>
    <w:p w14:paraId="3AE5F9B2" w14:textId="77777777" w:rsidR="0073210B" w:rsidRPr="009921BF" w:rsidRDefault="0073210B" w:rsidP="0073210B">
      <w:pPr>
        <w:spacing w:line="240" w:lineRule="auto"/>
        <w:ind w:left="900" w:hanging="54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9921BF">
        <w:rPr>
          <w:rFonts w:ascii="Times New Roman" w:eastAsia="Calibri" w:hAnsi="Times New Roman" w:cs="Times New Roman"/>
          <w:b/>
          <w:sz w:val="24"/>
          <w:szCs w:val="24"/>
          <w:lang w:val="sq-AL"/>
        </w:rPr>
        <w:t>III. Informacion mbi volumin dhe madhësinë e ndryshimit të buxhetit.</w:t>
      </w:r>
    </w:p>
    <w:p w14:paraId="76DA3EB3" w14:textId="6758D76E" w:rsidR="00A557A3" w:rsidRPr="00A12634" w:rsidRDefault="0073210B" w:rsidP="001A5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Situata në lidhje me ndryshimet në planifikim gjatë </w:t>
      </w:r>
      <w:r w:rsidR="00A52635">
        <w:rPr>
          <w:rFonts w:ascii="Times New Roman" w:eastAsia="Calibri" w:hAnsi="Times New Roman" w:cs="Times New Roman"/>
          <w:sz w:val="24"/>
          <w:szCs w:val="24"/>
          <w:lang w:val="sq-AL"/>
        </w:rPr>
        <w:t>8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mujorit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vitit </w:t>
      </w:r>
      <w:r w:rsidR="00453395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202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, përfshirë këtu buxhetin fillestar, paraqitet në tabelën e mëposhtme:</w:t>
      </w:r>
      <w:r w:rsidRPr="00A12634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                                                                   </w:t>
      </w:r>
      <w:r w:rsidR="00453395" w:rsidRPr="00A12634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                        </w:t>
      </w:r>
    </w:p>
    <w:p w14:paraId="2DA44227" w14:textId="77777777" w:rsidR="0073210B" w:rsidRPr="009921BF" w:rsidRDefault="00453395" w:rsidP="00DC3C73">
      <w:pPr>
        <w:spacing w:after="0" w:line="240" w:lineRule="auto"/>
        <w:ind w:left="7200" w:firstLine="720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val="sq-AL"/>
        </w:rPr>
      </w:pPr>
      <w:r w:rsidRPr="009921BF">
        <w:rPr>
          <w:rFonts w:ascii="Times New Roman" w:eastAsia="Calibri" w:hAnsi="Times New Roman" w:cs="Times New Roman"/>
          <w:b/>
          <w:i/>
          <w:sz w:val="18"/>
          <w:szCs w:val="18"/>
          <w:lang w:val="sq-AL"/>
        </w:rPr>
        <w:t>Në 000</w:t>
      </w:r>
      <w:r w:rsidR="0073210B" w:rsidRPr="009921BF">
        <w:rPr>
          <w:rFonts w:ascii="Times New Roman" w:eastAsia="Calibri" w:hAnsi="Times New Roman" w:cs="Times New Roman"/>
          <w:b/>
          <w:i/>
          <w:sz w:val="18"/>
          <w:szCs w:val="18"/>
          <w:lang w:val="sq-AL"/>
        </w:rPr>
        <w:t xml:space="preserve"> lekë</w:t>
      </w: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3528"/>
        <w:gridCol w:w="2221"/>
        <w:gridCol w:w="2343"/>
        <w:gridCol w:w="1133"/>
      </w:tblGrid>
      <w:tr w:rsidR="00A05BE6" w:rsidRPr="00A05BE6" w14:paraId="5CBC3CCF" w14:textId="77777777" w:rsidTr="00A05BE6">
        <w:trPr>
          <w:trHeight w:val="509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tted" w:sz="4" w:space="0" w:color="000000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18AA604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Programet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F0FA4BF" w14:textId="147DCA32" w:rsidR="00A05BE6" w:rsidRPr="00A05BE6" w:rsidRDefault="00A05BE6" w:rsidP="001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Buxheti</w:t>
            </w:r>
            <w:proofErr w:type="spellEnd"/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fillestar</w:t>
            </w:r>
            <w:proofErr w:type="spellEnd"/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C848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62FFD30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Buxheti</w:t>
            </w:r>
            <w:proofErr w:type="spellEnd"/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me </w:t>
            </w:r>
            <w:proofErr w:type="spellStart"/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ndryshime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5A11176B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Diferenca</w:t>
            </w:r>
            <w:proofErr w:type="spellEnd"/>
          </w:p>
        </w:tc>
      </w:tr>
      <w:tr w:rsidR="00A05BE6" w:rsidRPr="00A05BE6" w14:paraId="37DB9BB2" w14:textId="77777777" w:rsidTr="00A05BE6">
        <w:trPr>
          <w:trHeight w:val="509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C75C257" w14:textId="77777777" w:rsidR="00A05BE6" w:rsidRPr="00A05BE6" w:rsidRDefault="00A05BE6" w:rsidP="00A0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CAD6816" w14:textId="77777777" w:rsidR="00A05BE6" w:rsidRPr="00A05BE6" w:rsidRDefault="00A05BE6" w:rsidP="00A0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37EDDB8" w14:textId="77777777" w:rsidR="00A05BE6" w:rsidRPr="00A05BE6" w:rsidRDefault="00A05BE6" w:rsidP="00A0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uble" w:sz="6" w:space="0" w:color="auto"/>
            </w:tcBorders>
            <w:vAlign w:val="center"/>
            <w:hideMark/>
          </w:tcPr>
          <w:p w14:paraId="650CD1DB" w14:textId="77777777" w:rsidR="00A05BE6" w:rsidRPr="00A05BE6" w:rsidRDefault="00A05BE6" w:rsidP="00A0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05BE6" w:rsidRPr="00A05BE6" w14:paraId="32C3BD28" w14:textId="77777777" w:rsidTr="00A05BE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F0CD08" w14:textId="77777777" w:rsidR="00A05BE6" w:rsidRPr="00A05BE6" w:rsidRDefault="00A05BE6" w:rsidP="00A05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proofErr w:type="spellStart"/>
            <w:r w:rsidRPr="00A05BE6">
              <w:rPr>
                <w:rFonts w:ascii="Times New Roman" w:eastAsia="Times New Roman" w:hAnsi="Times New Roman" w:cs="Times New Roman"/>
                <w:color w:val="000000"/>
              </w:rPr>
              <w:t>Planifikim</w:t>
            </w:r>
            <w:proofErr w:type="spellEnd"/>
            <w:r w:rsidRPr="00A05B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BE6">
              <w:rPr>
                <w:rFonts w:ascii="Times New Roman" w:eastAsia="Times New Roman" w:hAnsi="Times New Roman" w:cs="Times New Roman"/>
                <w:color w:val="000000"/>
              </w:rPr>
              <w:t>Menaxhim</w:t>
            </w:r>
            <w:proofErr w:type="spellEnd"/>
            <w:r w:rsidRPr="00A05B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BE6">
              <w:rPr>
                <w:rFonts w:ascii="Times New Roman" w:eastAsia="Times New Roman" w:hAnsi="Times New Roman" w:cs="Times New Roman"/>
                <w:color w:val="000000"/>
              </w:rPr>
              <w:t>Administrim</w:t>
            </w:r>
            <w:proofErr w:type="spellEnd"/>
            <w:r w:rsidRPr="00A05BE6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F6B625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B6AE96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54A828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(3=2-1)</w:t>
            </w:r>
          </w:p>
        </w:tc>
      </w:tr>
      <w:tr w:rsidR="00A05BE6" w:rsidRPr="00A05BE6" w14:paraId="694B9AED" w14:textId="77777777" w:rsidTr="00B711F6">
        <w:trPr>
          <w:trHeight w:val="315"/>
        </w:trPr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3C6AF8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E071DB" w14:textId="5A1682AA" w:rsidR="00A05BE6" w:rsidRPr="00A05BE6" w:rsidRDefault="00C848FE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8FE">
              <w:rPr>
                <w:rFonts w:ascii="Times New Roman" w:eastAsia="Times New Roman" w:hAnsi="Times New Roman" w:cs="Times New Roman"/>
                <w:color w:val="000000"/>
              </w:rPr>
              <w:t>130,525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7C9628" w14:textId="3F466D2F" w:rsidR="00A05BE6" w:rsidRPr="00A05BE6" w:rsidRDefault="00C848FE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8FE">
              <w:rPr>
                <w:rFonts w:ascii="Times New Roman" w:eastAsia="Times New Roman" w:hAnsi="Times New Roman" w:cs="Times New Roman"/>
                <w:color w:val="000000"/>
              </w:rPr>
              <w:t>130,</w:t>
            </w:r>
            <w:r w:rsidR="00A5263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C848F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994DD4" w14:textId="6B14E598" w:rsidR="00A05BE6" w:rsidRPr="00A05BE6" w:rsidRDefault="00A52635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148358EE" w14:textId="77777777" w:rsidR="0073210B" w:rsidRPr="009921BF" w:rsidRDefault="0073210B" w:rsidP="005E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val="sq-AL"/>
        </w:rPr>
      </w:pPr>
    </w:p>
    <w:p w14:paraId="0DF76C58" w14:textId="79AF6AC0" w:rsidR="0073210B" w:rsidRPr="00A12634" w:rsidRDefault="0073210B" w:rsidP="0073210B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P</w:t>
      </w:r>
      <w:r w:rsidR="006323A7">
        <w:rPr>
          <w:rFonts w:ascii="Times New Roman" w:eastAsia="Calibri" w:hAnsi="Times New Roman" w:cs="Times New Roman"/>
          <w:sz w:val="24"/>
          <w:szCs w:val="24"/>
          <w:lang w:val="sq-AL"/>
        </w:rPr>
        <w:t>r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a siç shikohet nga tabela në kra</w:t>
      </w:r>
      <w:r w:rsidR="00790A14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hasim me ligjin fillestar plani</w:t>
      </w:r>
      <w:r w:rsidR="00453395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ka ndryshime</w:t>
      </w:r>
      <w:r w:rsidR="00A5263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vler</w:t>
      </w:r>
      <w:r w:rsidR="00402AE7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A52635">
        <w:rPr>
          <w:rFonts w:ascii="Times New Roman" w:eastAsia="Calibri" w:hAnsi="Times New Roman" w:cs="Times New Roman"/>
          <w:sz w:val="24"/>
          <w:szCs w:val="24"/>
          <w:lang w:val="sq-AL"/>
        </w:rPr>
        <w:t>n 100 mij</w:t>
      </w:r>
      <w:r w:rsidR="00402AE7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A5263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lek</w:t>
      </w:r>
      <w:r w:rsidR="00402AE7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A5263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e cila lidhet me akordimin e fondit t</w:t>
      </w:r>
      <w:r w:rsidR="00402AE7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A5263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veçant</w:t>
      </w:r>
      <w:r w:rsidR="00402AE7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9F4C7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</w:t>
      </w:r>
      <w:r w:rsidR="00402AE7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9F4C7C">
        <w:rPr>
          <w:rFonts w:ascii="Times New Roman" w:eastAsia="Calibri" w:hAnsi="Times New Roman" w:cs="Times New Roman"/>
          <w:sz w:val="24"/>
          <w:szCs w:val="24"/>
          <w:lang w:val="sq-AL"/>
        </w:rPr>
        <w:t>r vitin 2024.</w:t>
      </w:r>
    </w:p>
    <w:p w14:paraId="68042330" w14:textId="77777777" w:rsidR="0073210B" w:rsidRPr="009921BF" w:rsidRDefault="0073210B" w:rsidP="007321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01C6E3A0" w14:textId="77777777" w:rsidR="0073210B" w:rsidRPr="009921BF" w:rsidRDefault="0073210B" w:rsidP="00492FD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9921BF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Komente dhe rekomandime </w:t>
      </w:r>
    </w:p>
    <w:p w14:paraId="461715EA" w14:textId="77777777" w:rsidR="0073210B" w:rsidRPr="009921BF" w:rsidRDefault="0073210B" w:rsidP="00492FD4">
      <w:pPr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EB092F7" w14:textId="3BFAF156" w:rsidR="003A0B7F" w:rsidRPr="00FE7651" w:rsidRDefault="003A0B7F" w:rsidP="003A0B7F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bookmarkStart w:id="0" w:name="_Hlk165983808"/>
      <w:r w:rsidRPr="00FE765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Theksojmë se paraqitja e informacionit si dhe të dhënat e raportuara në raportin e monitorimit </w:t>
      </w:r>
      <w:r w:rsidR="00402AE7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260DE6">
        <w:rPr>
          <w:rFonts w:ascii="Times New Roman" w:eastAsia="Calibri" w:hAnsi="Times New Roman" w:cs="Times New Roman"/>
          <w:sz w:val="24"/>
          <w:szCs w:val="24"/>
          <w:lang w:val="sq-AL"/>
        </w:rPr>
        <w:t>sht</w:t>
      </w:r>
      <w:r w:rsidR="00402AE7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260DE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</w:t>
      </w:r>
      <w:r w:rsidR="00402AE7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260DE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</w:t>
      </w:r>
      <w:r w:rsidR="00402AE7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260DE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rputhje </w:t>
      </w:r>
      <w:r w:rsidRPr="00FE765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me përcaktimet e bëra në Udhëzimin nr. 14, datë 30.05.2023 “Për procedurat standarde të monitorimit të buxhetit në njësitë e Qeverisjes Qendrore”, specifikisht sipas formateve të përcaktuara në paragrafin 49, të  këtij udhëzimi. </w:t>
      </w:r>
    </w:p>
    <w:p w14:paraId="09883E53" w14:textId="77777777" w:rsidR="00BD7852" w:rsidRPr="007D663D" w:rsidRDefault="00BD7852" w:rsidP="00BD7852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D663D">
        <w:rPr>
          <w:rFonts w:ascii="Times New Roman" w:eastAsia="Calibri" w:hAnsi="Times New Roman" w:cs="Times New Roman"/>
          <w:sz w:val="24"/>
          <w:szCs w:val="24"/>
          <w:lang w:val="sq-AL"/>
        </w:rPr>
        <w:t>Lidhur me përmbajtjen e raportit të monitorimit, konstatojmë se:</w:t>
      </w:r>
    </w:p>
    <w:p w14:paraId="4ACBB2D8" w14:textId="525A2FF5" w:rsidR="00BD7852" w:rsidRPr="00A20272" w:rsidRDefault="00A20272" w:rsidP="00A20272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              </w:t>
      </w:r>
      <w:r w:rsidR="00260DE6" w:rsidRPr="00A20272">
        <w:rPr>
          <w:rFonts w:ascii="Times New Roman" w:eastAsia="Calibri" w:hAnsi="Times New Roman" w:cs="Times New Roman"/>
          <w:sz w:val="24"/>
          <w:szCs w:val="24"/>
          <w:lang w:val="sq-AL"/>
        </w:rPr>
        <w:t>Jan</w:t>
      </w:r>
      <w:r w:rsidR="000201AF" w:rsidRPr="00A20272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FE7651" w:rsidRPr="00A2027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260DE6" w:rsidRPr="00A2027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paraqitur </w:t>
      </w:r>
      <w:r w:rsidR="00FE7651" w:rsidRPr="00A20272">
        <w:rPr>
          <w:rFonts w:ascii="Times New Roman" w:eastAsia="Calibri" w:hAnsi="Times New Roman" w:cs="Times New Roman"/>
          <w:sz w:val="24"/>
          <w:szCs w:val="24"/>
          <w:lang w:val="sq-AL"/>
        </w:rPr>
        <w:t>anekset e monitorimit</w:t>
      </w:r>
      <w:r w:rsidR="00BD7852" w:rsidRPr="00A20272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247F3E89" w14:textId="248978BB" w:rsidR="003A0B7F" w:rsidRPr="00F903C3" w:rsidRDefault="00A20272" w:rsidP="00F903C3">
      <w:pPr>
        <w:tabs>
          <w:tab w:val="left" w:pos="1500"/>
        </w:tabs>
        <w:ind w:left="1260" w:hanging="18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</w:t>
      </w:r>
      <w:r w:rsidR="00F903C3" w:rsidRPr="00F903C3">
        <w:rPr>
          <w:rFonts w:ascii="Times New Roman" w:eastAsia="Calibri" w:hAnsi="Times New Roman" w:cs="Times New Roman"/>
          <w:sz w:val="24"/>
          <w:szCs w:val="24"/>
          <w:lang w:val="sq-AL"/>
        </w:rPr>
        <w:t>Mungon paraqitja e informacionit lidhur me numrin e punonjësve buxhetore të miratuar në Ligjin e Buxhetit vjetor si edhe ai i ndryshuar, me numri faktik të  punonjesve me shpjegimet përkatëse mbi devijimin e numrit faktik nga ai i planifikuar, si dhe pasqyrimi i tij  n</w:t>
      </w:r>
      <w:r w:rsidR="00F903C3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F903C3" w:rsidRPr="00F903C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Ankesin nr.1 “Raporti përmbledhës i shpenzimeve të institucionit”, gjeneruar nga AFMIS.</w:t>
      </w:r>
    </w:p>
    <w:p w14:paraId="408EE42A" w14:textId="629F33BC" w:rsidR="003A0B7F" w:rsidRPr="00FE7651" w:rsidRDefault="00C848FE" w:rsidP="003A0B7F">
      <w:pPr>
        <w:numPr>
          <w:ilvl w:val="0"/>
          <w:numId w:val="6"/>
        </w:numPr>
        <w:spacing w:after="120"/>
        <w:contextualSpacing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L</w:t>
      </w:r>
      <w:r w:rsidR="003A0B7F" w:rsidRPr="00FE7651">
        <w:rPr>
          <w:rFonts w:ascii="Times New Roman" w:hAnsi="Times New Roman"/>
          <w:bCs/>
          <w:sz w:val="24"/>
          <w:szCs w:val="24"/>
          <w:lang w:val="sq-AL"/>
        </w:rPr>
        <w:t>idhur me përdorimin e informacionit të siguruar nga sistemi AFMIS vihet re se:</w:t>
      </w:r>
    </w:p>
    <w:p w14:paraId="00306C54" w14:textId="5CB87043" w:rsidR="00837614" w:rsidRPr="003806A8" w:rsidRDefault="00837614" w:rsidP="00837614">
      <w:pPr>
        <w:pStyle w:val="ListParagraph"/>
        <w:spacing w:after="0"/>
        <w:ind w:left="144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3806A8">
        <w:rPr>
          <w:rFonts w:ascii="Times New Roman" w:hAnsi="Times New Roman"/>
          <w:bCs/>
          <w:sz w:val="24"/>
          <w:szCs w:val="24"/>
          <w:lang w:val="sq-AL"/>
        </w:rPr>
        <w:lastRenderedPageBreak/>
        <w:t>-</w:t>
      </w:r>
      <w:r w:rsidR="003A0B7F" w:rsidRPr="003806A8">
        <w:rPr>
          <w:rFonts w:ascii="Times New Roman" w:hAnsi="Times New Roman"/>
          <w:bCs/>
          <w:sz w:val="24"/>
          <w:szCs w:val="24"/>
          <w:lang w:val="sq-AL"/>
        </w:rPr>
        <w:t>Nga ana AMSHC-së, janë plotësuar vlerat faktike për sasië e produkteve në modulin BPPM, raporti nr. 16</w:t>
      </w:r>
      <w:r w:rsidR="00F5053B" w:rsidRPr="003806A8">
        <w:rPr>
          <w:rFonts w:ascii="Times New Roman" w:hAnsi="Times New Roman"/>
          <w:bCs/>
          <w:sz w:val="24"/>
          <w:szCs w:val="24"/>
          <w:lang w:val="sq-AL"/>
        </w:rPr>
        <w:t xml:space="preserve">. </w:t>
      </w:r>
    </w:p>
    <w:p w14:paraId="0FC38B64" w14:textId="73AAF2C5" w:rsidR="003A0B7F" w:rsidRPr="003806A8" w:rsidRDefault="001B2B37" w:rsidP="00F60BF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3806A8">
        <w:rPr>
          <w:rFonts w:ascii="Times New Roman" w:hAnsi="Times New Roman"/>
          <w:bCs/>
          <w:sz w:val="24"/>
          <w:szCs w:val="24"/>
          <w:lang w:val="sq-AL"/>
        </w:rPr>
        <w:t xml:space="preserve">Paraqitja e raportit të monitorimit për periudhën </w:t>
      </w:r>
      <w:r w:rsidR="008E2625" w:rsidRPr="003806A8">
        <w:rPr>
          <w:rFonts w:ascii="Times New Roman" w:hAnsi="Times New Roman"/>
          <w:bCs/>
          <w:sz w:val="24"/>
          <w:szCs w:val="24"/>
          <w:lang w:val="sq-AL"/>
        </w:rPr>
        <w:t>8</w:t>
      </w:r>
      <w:r w:rsidRPr="003806A8">
        <w:rPr>
          <w:rFonts w:ascii="Times New Roman" w:hAnsi="Times New Roman"/>
          <w:bCs/>
          <w:sz w:val="24"/>
          <w:szCs w:val="24"/>
          <w:lang w:val="sq-AL"/>
        </w:rPr>
        <w:t>M të vitit 202</w:t>
      </w:r>
      <w:r w:rsidR="00C848FE" w:rsidRPr="003806A8">
        <w:rPr>
          <w:rFonts w:ascii="Times New Roman" w:hAnsi="Times New Roman"/>
          <w:bCs/>
          <w:sz w:val="24"/>
          <w:szCs w:val="24"/>
          <w:lang w:val="sq-AL"/>
        </w:rPr>
        <w:t>4</w:t>
      </w:r>
      <w:r w:rsidRPr="003806A8">
        <w:rPr>
          <w:rFonts w:ascii="Times New Roman" w:hAnsi="Times New Roman"/>
          <w:bCs/>
          <w:sz w:val="24"/>
          <w:szCs w:val="24"/>
          <w:lang w:val="sq-AL"/>
        </w:rPr>
        <w:t xml:space="preserve"> nga AMSHC është bërë në përputhje me afatin e përcaktuar në udhëzimin nr. 14, datë 30.05.2023. </w:t>
      </w:r>
    </w:p>
    <w:p w14:paraId="5BC73852" w14:textId="580B9138" w:rsidR="0073210B" w:rsidRPr="003806A8" w:rsidRDefault="00024F9A" w:rsidP="00FE765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3806A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Raporti i Monitorimit për </w:t>
      </w:r>
      <w:r w:rsidR="008E186A" w:rsidRPr="003806A8">
        <w:rPr>
          <w:rFonts w:ascii="Times New Roman" w:eastAsia="Calibri" w:hAnsi="Times New Roman" w:cs="Times New Roman"/>
          <w:sz w:val="24"/>
          <w:szCs w:val="24"/>
          <w:lang w:val="sq-AL"/>
        </w:rPr>
        <w:t>8</w:t>
      </w:r>
      <w:r w:rsidR="00E829B7" w:rsidRPr="003806A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mujorin e vitit 202</w:t>
      </w:r>
      <w:r w:rsidR="00C848FE" w:rsidRPr="003806A8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73210B" w:rsidRPr="003806A8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="003A0B7F" w:rsidRPr="003806A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73210B" w:rsidRPr="003806A8">
        <w:rPr>
          <w:rFonts w:ascii="Times New Roman" w:eastAsia="Calibri" w:hAnsi="Times New Roman" w:cs="Times New Roman"/>
          <w:sz w:val="24"/>
          <w:szCs w:val="24"/>
          <w:lang w:val="sq-AL"/>
        </w:rPr>
        <w:t>është publikuar në faqen zyrtare të Agjencisë për Mbështetjen e Shoqërisë Civile.</w:t>
      </w:r>
    </w:p>
    <w:p w14:paraId="4AE40048" w14:textId="5D8AEAB8" w:rsidR="00C848FE" w:rsidRPr="008E2625" w:rsidRDefault="00BC7F2A" w:rsidP="00C848FE">
      <w:pPr>
        <w:pStyle w:val="ListParagraph"/>
        <w:ind w:left="1440"/>
        <w:rPr>
          <w:sz w:val="24"/>
          <w:szCs w:val="24"/>
        </w:rPr>
      </w:pPr>
      <w:proofErr w:type="spellStart"/>
      <w:r w:rsidRPr="003806A8">
        <w:rPr>
          <w:rFonts w:ascii="Times New Roman" w:eastAsia="Times New Roman" w:hAnsi="Times New Roman" w:cs="Times New Roman"/>
          <w:sz w:val="24"/>
          <w:szCs w:val="24"/>
        </w:rPr>
        <w:t>Linku</w:t>
      </w:r>
      <w:proofErr w:type="spellEnd"/>
      <w:r w:rsidRPr="003806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E2625" w:rsidRPr="009C2D0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</w:rPr>
        <w:t>https://amshc.gov.al/raporte-monitorimi/</w:t>
      </w:r>
    </w:p>
    <w:p w14:paraId="5061827F" w14:textId="27EBB8AD" w:rsidR="00FE7651" w:rsidRPr="00C848FE" w:rsidRDefault="00FE7651" w:rsidP="00C848FE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C848FE">
        <w:rPr>
          <w:rFonts w:ascii="Times New Roman" w:hAnsi="Times New Roman" w:cs="Times New Roman"/>
          <w:bCs/>
          <w:sz w:val="24"/>
          <w:szCs w:val="24"/>
          <w:lang w:val="sq-AL"/>
        </w:rPr>
        <w:t>Duke ju referuar konstatimeve të mësipërme, për përmirësimin e cilësisë së përmbajtjes së raportit të monitorimit rekomandojmë:</w:t>
      </w:r>
    </w:p>
    <w:p w14:paraId="05765A00" w14:textId="7DE4751F" w:rsidR="00FE512E" w:rsidRDefault="00FE512E" w:rsidP="00287B19">
      <w:pPr>
        <w:pStyle w:val="ListParagraph"/>
        <w:numPr>
          <w:ilvl w:val="0"/>
          <w:numId w:val="17"/>
        </w:numPr>
        <w:tabs>
          <w:tab w:val="left" w:pos="900"/>
          <w:tab w:val="left" w:pos="990"/>
        </w:tabs>
        <w:ind w:left="900" w:firstLine="9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E512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Sasitë e produkteve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n</w:t>
      </w:r>
      <w:r w:rsidR="00E8696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modulin BPPM duhen </w:t>
      </w:r>
      <w:r w:rsidRPr="00FE512E">
        <w:rPr>
          <w:rFonts w:ascii="Times New Roman" w:hAnsi="Times New Roman" w:cs="Times New Roman"/>
          <w:bCs/>
          <w:sz w:val="24"/>
          <w:szCs w:val="24"/>
          <w:lang w:val="sq-AL"/>
        </w:rPr>
        <w:t>vendosur</w:t>
      </w:r>
      <w:r w:rsidR="00287B1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FE512E">
        <w:rPr>
          <w:rFonts w:ascii="Times New Roman" w:hAnsi="Times New Roman" w:cs="Times New Roman"/>
          <w:bCs/>
          <w:sz w:val="24"/>
          <w:szCs w:val="24"/>
          <w:lang w:val="sq-AL"/>
        </w:rPr>
        <w:t>progresive.</w:t>
      </w:r>
    </w:p>
    <w:p w14:paraId="7BCC05BC" w14:textId="5527EE87" w:rsidR="00B224E6" w:rsidRPr="00FE512E" w:rsidRDefault="00B224E6" w:rsidP="00287B19">
      <w:pPr>
        <w:pStyle w:val="ListParagraph"/>
        <w:numPr>
          <w:ilvl w:val="0"/>
          <w:numId w:val="17"/>
        </w:numPr>
        <w:tabs>
          <w:tab w:val="left" w:pos="900"/>
          <w:tab w:val="left" w:pos="990"/>
        </w:tabs>
        <w:ind w:left="900" w:firstLine="9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B224E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Të paraqitet informacion mbi numrin e punonjësve faktikë buxhetorë si dhe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B224E6">
        <w:rPr>
          <w:rFonts w:ascii="Times New Roman" w:hAnsi="Times New Roman" w:cs="Times New Roman"/>
          <w:bCs/>
          <w:sz w:val="24"/>
          <w:szCs w:val="24"/>
          <w:lang w:val="sq-AL"/>
        </w:rPr>
        <w:t>shpjegimet mbi devijimin e numrit faktik nga ai i planifikuar.</w:t>
      </w:r>
    </w:p>
    <w:bookmarkEnd w:id="0"/>
    <w:p w14:paraId="71DAE8A1" w14:textId="77777777" w:rsidR="00B224E6" w:rsidRPr="00B224E6" w:rsidRDefault="00B224E6" w:rsidP="00647261">
      <w:pPr>
        <w:pStyle w:val="ListParagraph"/>
        <w:numPr>
          <w:ilvl w:val="0"/>
          <w:numId w:val="17"/>
        </w:numPr>
        <w:tabs>
          <w:tab w:val="left" w:pos="1170"/>
        </w:tabs>
        <w:ind w:left="1170" w:firstLine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B224E6">
        <w:rPr>
          <w:rFonts w:ascii="Times New Roman" w:hAnsi="Times New Roman" w:cs="Times New Roman"/>
          <w:bCs/>
          <w:sz w:val="24"/>
          <w:szCs w:val="24"/>
          <w:lang w:val="sq-AL"/>
        </w:rPr>
        <w:t>Për treguesit e performancës në nivel qëllimi  dhe treguesit e performancës  në nivel objektivi të shfaqura në  aneksin 4 “Raporti i realizimit të treguesve të performancës së programit”, nga  verifikimi për programet buxhetore, rekomandojmë përcaktimin e njësisë matëse në kolonën përkatëse si edhe treguesit faktikë të plotësuar në këtë aneks duhet të jenë ato që janë realizuar faktikisht për periudhën nëse janë të matshme për periudhën.</w:t>
      </w:r>
    </w:p>
    <w:p w14:paraId="65FAC596" w14:textId="77777777" w:rsidR="00FE512E" w:rsidRDefault="00FE512E" w:rsidP="00BF6A22">
      <w:pPr>
        <w:pStyle w:val="ListParagraph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sectPr w:rsidR="00FE5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A69266"/>
    <w:lvl w:ilvl="0">
      <w:start w:val="1"/>
      <w:numFmt w:val="bullet"/>
      <w:pStyle w:val="List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</w:rPr>
    </w:lvl>
  </w:abstractNum>
  <w:abstractNum w:abstractNumId="1" w15:restartNumberingAfterBreak="0">
    <w:nsid w:val="00ED2BD4"/>
    <w:multiLevelType w:val="hybridMultilevel"/>
    <w:tmpl w:val="613A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130E"/>
    <w:multiLevelType w:val="hybridMultilevel"/>
    <w:tmpl w:val="AD1C859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C4B3C00"/>
    <w:multiLevelType w:val="hybridMultilevel"/>
    <w:tmpl w:val="CBEC9CA6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EB97F9E"/>
    <w:multiLevelType w:val="hybridMultilevel"/>
    <w:tmpl w:val="ADCABE3C"/>
    <w:lvl w:ilvl="0" w:tplc="2E14FFD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67536"/>
    <w:multiLevelType w:val="hybridMultilevel"/>
    <w:tmpl w:val="07745C2A"/>
    <w:lvl w:ilvl="0" w:tplc="92483C42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0A6C"/>
    <w:multiLevelType w:val="hybridMultilevel"/>
    <w:tmpl w:val="1DA82A22"/>
    <w:lvl w:ilvl="0" w:tplc="BBEE138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02CB5"/>
    <w:multiLevelType w:val="hybridMultilevel"/>
    <w:tmpl w:val="6C0CA3B8"/>
    <w:lvl w:ilvl="0" w:tplc="B9AA26C2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2411A1"/>
    <w:multiLevelType w:val="hybridMultilevel"/>
    <w:tmpl w:val="0D0C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279FE"/>
    <w:multiLevelType w:val="hybridMultilevel"/>
    <w:tmpl w:val="80EC7D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905AF0"/>
    <w:multiLevelType w:val="hybridMultilevel"/>
    <w:tmpl w:val="E56E5A30"/>
    <w:lvl w:ilvl="0" w:tplc="92483C42">
      <w:start w:val="1"/>
      <w:numFmt w:val="bullet"/>
      <w:lvlText w:val="-"/>
      <w:lvlJc w:val="left"/>
      <w:pPr>
        <w:ind w:left="216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85D20D0"/>
    <w:multiLevelType w:val="hybridMultilevel"/>
    <w:tmpl w:val="83E68CAA"/>
    <w:lvl w:ilvl="0" w:tplc="FC4EBE22">
      <w:start w:val="1"/>
      <w:numFmt w:val="upperRoman"/>
      <w:lvlText w:val="%1."/>
      <w:lvlJc w:val="left"/>
      <w:pPr>
        <w:tabs>
          <w:tab w:val="num" w:pos="-900"/>
        </w:tabs>
        <w:ind w:left="540" w:hanging="360"/>
      </w:pPr>
      <w:rPr>
        <w:rFonts w:hint="default"/>
        <w:b/>
      </w:rPr>
    </w:lvl>
    <w:lvl w:ilvl="1" w:tplc="C1B6D4D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2FC92CE">
      <w:start w:val="1"/>
      <w:numFmt w:val="lowerLetter"/>
      <w:lvlText w:val="%4."/>
      <w:lvlJc w:val="left"/>
      <w:pPr>
        <w:ind w:left="720" w:hanging="360"/>
      </w:pPr>
      <w:rPr>
        <w:rFonts w:hint="default"/>
      </w:rPr>
    </w:lvl>
    <w:lvl w:ilvl="4" w:tplc="50A07C94">
      <w:start w:val="5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59803E22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921698"/>
    <w:multiLevelType w:val="hybridMultilevel"/>
    <w:tmpl w:val="6C32405A"/>
    <w:lvl w:ilvl="0" w:tplc="0BEA86F2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6BA4CF1"/>
    <w:multiLevelType w:val="hybridMultilevel"/>
    <w:tmpl w:val="E5DCE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21FF7"/>
    <w:multiLevelType w:val="hybridMultilevel"/>
    <w:tmpl w:val="7E0648F8"/>
    <w:lvl w:ilvl="0" w:tplc="A0F8F8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31BB6"/>
    <w:multiLevelType w:val="hybridMultilevel"/>
    <w:tmpl w:val="81F6180C"/>
    <w:lvl w:ilvl="0" w:tplc="854AEAFA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5A2150"/>
    <w:multiLevelType w:val="hybridMultilevel"/>
    <w:tmpl w:val="7DD017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8760379">
    <w:abstractNumId w:val="12"/>
  </w:num>
  <w:num w:numId="2" w16cid:durableId="1897469438">
    <w:abstractNumId w:val="3"/>
  </w:num>
  <w:num w:numId="3" w16cid:durableId="819075097">
    <w:abstractNumId w:val="15"/>
  </w:num>
  <w:num w:numId="4" w16cid:durableId="72163991">
    <w:abstractNumId w:val="6"/>
  </w:num>
  <w:num w:numId="5" w16cid:durableId="264732582">
    <w:abstractNumId w:val="5"/>
  </w:num>
  <w:num w:numId="6" w16cid:durableId="98181404">
    <w:abstractNumId w:val="17"/>
  </w:num>
  <w:num w:numId="7" w16cid:durableId="2103796939">
    <w:abstractNumId w:val="9"/>
  </w:num>
  <w:num w:numId="8" w16cid:durableId="1614366868">
    <w:abstractNumId w:val="1"/>
  </w:num>
  <w:num w:numId="9" w16cid:durableId="1604723906">
    <w:abstractNumId w:val="10"/>
  </w:num>
  <w:num w:numId="10" w16cid:durableId="1326516614">
    <w:abstractNumId w:val="16"/>
  </w:num>
  <w:num w:numId="11" w16cid:durableId="247738436">
    <w:abstractNumId w:val="7"/>
  </w:num>
  <w:num w:numId="12" w16cid:durableId="1830897732">
    <w:abstractNumId w:val="0"/>
  </w:num>
  <w:num w:numId="13" w16cid:durableId="391925720">
    <w:abstractNumId w:val="11"/>
  </w:num>
  <w:num w:numId="14" w16cid:durableId="1328285929">
    <w:abstractNumId w:val="14"/>
  </w:num>
  <w:num w:numId="15" w16cid:durableId="1658654096">
    <w:abstractNumId w:val="13"/>
  </w:num>
  <w:num w:numId="16" w16cid:durableId="1874808318">
    <w:abstractNumId w:val="8"/>
  </w:num>
  <w:num w:numId="17" w16cid:durableId="1045062579">
    <w:abstractNumId w:val="2"/>
  </w:num>
  <w:num w:numId="18" w16cid:durableId="174812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27"/>
    <w:rsid w:val="000201AF"/>
    <w:rsid w:val="00024F9A"/>
    <w:rsid w:val="00030698"/>
    <w:rsid w:val="000374B4"/>
    <w:rsid w:val="00107B81"/>
    <w:rsid w:val="0011250A"/>
    <w:rsid w:val="0013560F"/>
    <w:rsid w:val="00193218"/>
    <w:rsid w:val="00197551"/>
    <w:rsid w:val="001A5059"/>
    <w:rsid w:val="001A73DC"/>
    <w:rsid w:val="001B2B37"/>
    <w:rsid w:val="001C79C4"/>
    <w:rsid w:val="001F4F35"/>
    <w:rsid w:val="0023144E"/>
    <w:rsid w:val="002347B6"/>
    <w:rsid w:val="00260DE6"/>
    <w:rsid w:val="002615F0"/>
    <w:rsid w:val="00273570"/>
    <w:rsid w:val="002758A0"/>
    <w:rsid w:val="00284FCC"/>
    <w:rsid w:val="00287B19"/>
    <w:rsid w:val="002B6F3B"/>
    <w:rsid w:val="002C1E06"/>
    <w:rsid w:val="002C695D"/>
    <w:rsid w:val="002F6493"/>
    <w:rsid w:val="003201B9"/>
    <w:rsid w:val="003806A8"/>
    <w:rsid w:val="003A0B7F"/>
    <w:rsid w:val="00402AE7"/>
    <w:rsid w:val="00451EDE"/>
    <w:rsid w:val="00453395"/>
    <w:rsid w:val="00492FD4"/>
    <w:rsid w:val="005363CE"/>
    <w:rsid w:val="00555092"/>
    <w:rsid w:val="00587C0F"/>
    <w:rsid w:val="005970B6"/>
    <w:rsid w:val="005D0764"/>
    <w:rsid w:val="005D3E9E"/>
    <w:rsid w:val="005E4D1C"/>
    <w:rsid w:val="006323A7"/>
    <w:rsid w:val="00647261"/>
    <w:rsid w:val="0065214C"/>
    <w:rsid w:val="006679F9"/>
    <w:rsid w:val="006866E7"/>
    <w:rsid w:val="006931AC"/>
    <w:rsid w:val="00700627"/>
    <w:rsid w:val="0073210B"/>
    <w:rsid w:val="00735A13"/>
    <w:rsid w:val="00790A14"/>
    <w:rsid w:val="00792057"/>
    <w:rsid w:val="007D663D"/>
    <w:rsid w:val="008024D5"/>
    <w:rsid w:val="008160EE"/>
    <w:rsid w:val="00824C67"/>
    <w:rsid w:val="00837614"/>
    <w:rsid w:val="008411DE"/>
    <w:rsid w:val="008421B6"/>
    <w:rsid w:val="008475AF"/>
    <w:rsid w:val="008A2182"/>
    <w:rsid w:val="008C315D"/>
    <w:rsid w:val="008E186A"/>
    <w:rsid w:val="008E2625"/>
    <w:rsid w:val="008F70A5"/>
    <w:rsid w:val="009921BF"/>
    <w:rsid w:val="009C2D05"/>
    <w:rsid w:val="009D6CD0"/>
    <w:rsid w:val="009F4C7C"/>
    <w:rsid w:val="00A05BE6"/>
    <w:rsid w:val="00A12634"/>
    <w:rsid w:val="00A20272"/>
    <w:rsid w:val="00A52635"/>
    <w:rsid w:val="00A557A3"/>
    <w:rsid w:val="00A86BD9"/>
    <w:rsid w:val="00AB3732"/>
    <w:rsid w:val="00B224E6"/>
    <w:rsid w:val="00B67AC9"/>
    <w:rsid w:val="00B82140"/>
    <w:rsid w:val="00BC7F2A"/>
    <w:rsid w:val="00BD7852"/>
    <w:rsid w:val="00BF6A22"/>
    <w:rsid w:val="00C20CFC"/>
    <w:rsid w:val="00C24B76"/>
    <w:rsid w:val="00C848FE"/>
    <w:rsid w:val="00C97400"/>
    <w:rsid w:val="00CB6983"/>
    <w:rsid w:val="00CD0725"/>
    <w:rsid w:val="00CF3A36"/>
    <w:rsid w:val="00D07CA1"/>
    <w:rsid w:val="00D81D98"/>
    <w:rsid w:val="00DC30FD"/>
    <w:rsid w:val="00DC3C73"/>
    <w:rsid w:val="00E54118"/>
    <w:rsid w:val="00E829B7"/>
    <w:rsid w:val="00E86960"/>
    <w:rsid w:val="00E91174"/>
    <w:rsid w:val="00E92A23"/>
    <w:rsid w:val="00EA5CB4"/>
    <w:rsid w:val="00F0443B"/>
    <w:rsid w:val="00F5053B"/>
    <w:rsid w:val="00F903C3"/>
    <w:rsid w:val="00FE512E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3EBE"/>
  <w15:docId w15:val="{4FEC296A-BFC6-4D93-9C3E-942931C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F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F2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E7651"/>
    <w:pPr>
      <w:numPr>
        <w:numId w:val="11"/>
      </w:numPr>
      <w:spacing w:after="120" w:line="240" w:lineRule="auto"/>
      <w:jc w:val="both"/>
    </w:pPr>
    <w:rPr>
      <w:rFonts w:ascii="Times New Roman" w:eastAsia="Times New Roman" w:hAnsi="Times New Roman" w:cs="Times New Roman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FE7651"/>
    <w:rPr>
      <w:rFonts w:ascii="Times New Roman" w:eastAsia="Times New Roman" w:hAnsi="Times New Roman" w:cs="Times New Roman"/>
      <w:szCs w:val="24"/>
      <w:lang w:val="en-GB" w:eastAsia="fr-FR"/>
    </w:rPr>
  </w:style>
  <w:style w:type="paragraph" w:customStyle="1" w:styleId="List2">
    <w:name w:val="List2"/>
    <w:basedOn w:val="ListBullet"/>
    <w:next w:val="BodyText"/>
    <w:rsid w:val="00FE7651"/>
    <w:pPr>
      <w:numPr>
        <w:numId w:val="12"/>
      </w:numPr>
      <w:tabs>
        <w:tab w:val="clear" w:pos="1080"/>
      </w:tabs>
      <w:spacing w:after="0" w:line="240" w:lineRule="auto"/>
      <w:ind w:left="1440"/>
      <w:contextualSpacing w:val="0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ListBullet">
    <w:name w:val="List Bullet"/>
    <w:basedOn w:val="Normal"/>
    <w:uiPriority w:val="99"/>
    <w:semiHidden/>
    <w:unhideWhenUsed/>
    <w:rsid w:val="00FE7651"/>
    <w:pPr>
      <w:tabs>
        <w:tab w:val="num" w:pos="720"/>
      </w:tabs>
      <w:ind w:left="720" w:hanging="3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48FE"/>
    <w:rPr>
      <w:color w:val="800080" w:themeColor="followedHyperlink"/>
      <w:u w:val="single"/>
    </w:rPr>
  </w:style>
  <w:style w:type="character" w:customStyle="1" w:styleId="x1a">
    <w:name w:val="x1a"/>
    <w:basedOn w:val="DefaultParagraphFont"/>
    <w:rsid w:val="0013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ledjana gjoni</dc:creator>
  <cp:keywords/>
  <dc:description/>
  <cp:lastModifiedBy>Esmeralda Ahmetaj</cp:lastModifiedBy>
  <cp:revision>63</cp:revision>
  <dcterms:created xsi:type="dcterms:W3CDTF">2024-09-20T09:08:00Z</dcterms:created>
  <dcterms:modified xsi:type="dcterms:W3CDTF">2024-12-02T14:14:00Z</dcterms:modified>
</cp:coreProperties>
</file>