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F41" w:rsidRPr="00AF1425" w:rsidRDefault="00166F41" w:rsidP="00166F41">
      <w:pPr>
        <w:pStyle w:val="Title"/>
        <w:jc w:val="left"/>
        <w:rPr>
          <w:rFonts w:ascii="Bookman Old Style" w:hAnsi="Bookman Old Style" w:cs="Bookman Old Style"/>
          <w:b w:val="0"/>
          <w:bCs w:val="0"/>
          <w:color w:val="000080"/>
          <w:sz w:val="22"/>
          <w:szCs w:val="22"/>
          <w:lang w:val="en-US"/>
        </w:rPr>
      </w:pPr>
      <w:r>
        <w:rPr>
          <w:rFonts w:ascii="Bookman Old Style" w:hAnsi="Bookman Old Style" w:cs="Bookman Old Style"/>
          <w:b w:val="0"/>
          <w:bCs w:val="0"/>
          <w:color w:val="000080"/>
          <w:sz w:val="22"/>
          <w:szCs w:val="22"/>
          <w:lang w:val="sq-AL"/>
        </w:rPr>
        <w:tab/>
      </w:r>
      <w:r>
        <w:rPr>
          <w:rFonts w:ascii="Bookman Old Style" w:hAnsi="Bookman Old Style" w:cs="Bookman Old Style"/>
          <w:b w:val="0"/>
          <w:bCs w:val="0"/>
          <w:noProof/>
          <w:color w:val="000080"/>
          <w:sz w:val="22"/>
          <w:szCs w:val="22"/>
          <w:lang w:val="en-US" w:eastAsia="en-US"/>
        </w:rPr>
        <w:drawing>
          <wp:inline distT="0" distB="0" distL="0" distR="0">
            <wp:extent cx="5160645" cy="1420495"/>
            <wp:effectExtent l="0" t="0" r="1905" b="8255"/>
            <wp:docPr id="37" name="Picture 37" descr="A red and black logo with a black ea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l="22565" t="-2055"/>
                    <a:stretch>
                      <a:fillRect/>
                    </a:stretch>
                  </pic:blipFill>
                  <pic:spPr bwMode="auto">
                    <a:xfrm>
                      <a:off x="0" y="0"/>
                      <a:ext cx="5160645" cy="1420495"/>
                    </a:xfrm>
                    <a:prstGeom prst="rect">
                      <a:avLst/>
                    </a:prstGeom>
                    <a:noFill/>
                    <a:ln>
                      <a:noFill/>
                    </a:ln>
                  </pic:spPr>
                </pic:pic>
              </a:graphicData>
            </a:graphic>
          </wp:inline>
        </w:drawing>
      </w:r>
      <w:r>
        <w:rPr>
          <w:rFonts w:ascii="Bookman Old Style" w:hAnsi="Bookman Old Style" w:cs="Bookman Old Style"/>
          <w:b w:val="0"/>
          <w:bCs w:val="0"/>
          <w:color w:val="000080"/>
          <w:sz w:val="22"/>
          <w:szCs w:val="22"/>
          <w:lang w:val="sq-AL"/>
        </w:rPr>
        <w:tab/>
      </w:r>
    </w:p>
    <w:p w:rsidR="00166F41" w:rsidRDefault="00166F41" w:rsidP="00166F41">
      <w:pPr>
        <w:ind w:left="2160" w:firstLine="720"/>
        <w:outlineLvl w:val="0"/>
        <w:rPr>
          <w:rFonts w:ascii="Calibri" w:hAnsi="Calibri" w:cs="Calibri"/>
          <w:b/>
          <w:bCs/>
          <w:sz w:val="20"/>
          <w:szCs w:val="20"/>
          <w:lang w:val="sq-AL"/>
        </w:rPr>
      </w:pPr>
      <w:r w:rsidRPr="007B3C31">
        <w:rPr>
          <w:rFonts w:ascii="Calibri" w:hAnsi="Calibri" w:cs="Calibri"/>
          <w:b/>
          <w:bCs/>
          <w:sz w:val="20"/>
          <w:szCs w:val="20"/>
          <w:lang w:val="sq-AL"/>
        </w:rPr>
        <w:t xml:space="preserve">R E P U B L I C  O F  A L B A N I A </w:t>
      </w:r>
    </w:p>
    <w:p w:rsidR="00166F41" w:rsidRPr="001510A9" w:rsidRDefault="00166F41" w:rsidP="00166F41">
      <w:pPr>
        <w:ind w:left="1440"/>
        <w:outlineLvl w:val="0"/>
        <w:rPr>
          <w:rFonts w:ascii="Calibri" w:hAnsi="Calibri" w:cs="Calibri"/>
          <w:b/>
          <w:bCs/>
          <w:sz w:val="20"/>
          <w:szCs w:val="20"/>
          <w:lang w:val="sq-AL"/>
        </w:rPr>
      </w:pPr>
      <w:r>
        <w:rPr>
          <w:rFonts w:ascii="Calibri" w:hAnsi="Calibri" w:cs="Calibri"/>
          <w:b/>
          <w:bCs/>
          <w:sz w:val="20"/>
          <w:szCs w:val="20"/>
          <w:lang w:val="sq-AL"/>
        </w:rPr>
        <w:t xml:space="preserve">      </w:t>
      </w:r>
      <w:r>
        <w:rPr>
          <w:b/>
          <w:bCs/>
          <w:lang w:val="sq-AL"/>
        </w:rPr>
        <w:t xml:space="preserve"> </w:t>
      </w:r>
      <w:r w:rsidRPr="00AF1425">
        <w:rPr>
          <w:b/>
          <w:bCs/>
          <w:lang w:val="sq-AL"/>
        </w:rPr>
        <w:t>MINISTRY OF FINANCE AND ECONOMY</w:t>
      </w:r>
    </w:p>
    <w:p w:rsidR="00166F41" w:rsidRPr="00446F5E" w:rsidRDefault="00166F41" w:rsidP="00166F41">
      <w:pPr>
        <w:rPr>
          <w:rFonts w:ascii="Bookman Old Style" w:hAnsi="Bookman Old Style" w:cs="Bookman Old Style"/>
          <w:b/>
          <w:bCs/>
          <w:color w:val="000080"/>
          <w:sz w:val="56"/>
          <w:szCs w:val="56"/>
          <w:lang w:val="sq-AL"/>
        </w:rPr>
      </w:pPr>
    </w:p>
    <w:p w:rsidR="00166F41" w:rsidRPr="00F84CF0" w:rsidRDefault="00166F41" w:rsidP="00166F41">
      <w:pPr>
        <w:jc w:val="center"/>
        <w:rPr>
          <w:rFonts w:ascii="Franklin Gothic Book" w:hAnsi="Franklin Gothic Book" w:cs="Franklin Gothic Book"/>
          <w:color w:val="000080"/>
          <w:sz w:val="72"/>
          <w:szCs w:val="72"/>
          <w:lang w:val="sq-AL"/>
        </w:rPr>
      </w:pPr>
      <w:r>
        <w:rPr>
          <w:rFonts w:ascii="Franklin Gothic Book" w:hAnsi="Franklin Gothic Book" w:cs="Franklin Gothic Book"/>
          <w:noProof/>
          <w:color w:val="000080"/>
          <w:sz w:val="72"/>
          <w:szCs w:val="72"/>
        </w:rPr>
        <mc:AlternateContent>
          <mc:Choice Requires="wps">
            <w:drawing>
              <wp:inline distT="0" distB="0" distL="0" distR="0">
                <wp:extent cx="4980305" cy="1381125"/>
                <wp:effectExtent l="9525" t="9525" r="0" b="2794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80305" cy="1381125"/>
                        </a:xfrm>
                        <a:prstGeom prst="rect">
                          <a:avLst/>
                        </a:prstGeom>
                      </wps:spPr>
                      <wps:txbx>
                        <w:txbxContent>
                          <w:p w:rsidR="00166F41" w:rsidRPr="002D0B81" w:rsidRDefault="00166F41" w:rsidP="00166F41">
                            <w:pPr>
                              <w:jc w:val="center"/>
                              <w:rPr>
                                <w:sz w:val="56"/>
                                <w:szCs w:val="56"/>
                              </w:rPr>
                            </w:pPr>
                            <w:r w:rsidRPr="002D0B81">
                              <w:rPr>
                                <w:color w:val="336699"/>
                                <w:sz w:val="56"/>
                                <w:szCs w:val="56"/>
                                <w14:shadow w14:blurRad="0" w14:dist="45847" w14:dir="2021404" w14:sx="100000" w14:sy="100000" w14:kx="0" w14:ky="0" w14:algn="ctr">
                                  <w14:srgbClr w14:val="B2B2B2">
                                    <w14:alpha w14:val="20000"/>
                                  </w14:srgbClr>
                                </w14:shadow>
                                <w14:textOutline w14:w="9525" w14:cap="flat" w14:cmpd="sng" w14:algn="ctr">
                                  <w14:solidFill>
                                    <w14:srgbClr w14:val="E5B8B7"/>
                                  </w14:solidFill>
                                  <w14:prstDash w14:val="solid"/>
                                  <w14:round/>
                                </w14:textOutline>
                              </w:rPr>
                              <w:t xml:space="preserve">STATISTIKAT FISKALE </w:t>
                            </w:r>
                          </w:p>
                          <w:p w:rsidR="00166F41" w:rsidRPr="002D0B81" w:rsidRDefault="00166F41" w:rsidP="00166F41">
                            <w:pPr>
                              <w:jc w:val="center"/>
                              <w:rPr>
                                <w:sz w:val="56"/>
                                <w:szCs w:val="56"/>
                              </w:rPr>
                            </w:pPr>
                            <w:r w:rsidRPr="002D0B81">
                              <w:rPr>
                                <w:color w:val="336699"/>
                                <w:sz w:val="56"/>
                                <w:szCs w:val="56"/>
                                <w14:shadow w14:blurRad="0" w14:dist="45847" w14:dir="2021404" w14:sx="100000" w14:sy="100000" w14:kx="0" w14:ky="0" w14:algn="ctr">
                                  <w14:srgbClr w14:val="B2B2B2">
                                    <w14:alpha w14:val="20000"/>
                                  </w14:srgbClr>
                                </w14:shadow>
                                <w14:textOutline w14:w="9525" w14:cap="flat" w14:cmpd="sng" w14:algn="ctr">
                                  <w14:solidFill>
                                    <w14:srgbClr w14:val="E5B8B7"/>
                                  </w14:solidFill>
                                  <w14:prstDash w14:val="solid"/>
                                  <w14:round/>
                                </w14:textOutline>
                              </w:rPr>
                              <w:t>TË QEVERISË</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Text Box 36" o:spid="_x0000_s1026" type="#_x0000_t202" style="width:392.15pt;height:10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" filled="f" stroked="f">
                <o:lock v:ext="edit" shapetype="t"/>
                <v:textbox style="mso-fit-shape-to-text:t">
                  <w:txbxContent>
                    <w:p w:rsidR="00166F41" w:rsidRPr="002D0B81" w:rsidRDefault="00166F41" w:rsidP="00166F41">
                      <w:pPr>
                        <w:jc w:val="center"/>
                        <w:rPr>
                          <w:sz w:val="56"/>
                          <w:szCs w:val="56"/>
                        </w:rPr>
                      </w:pPr>
                      <w:r w:rsidRPr="002D0B81">
                        <w:rPr>
                          <w:color w:val="336699"/>
                          <w:sz w:val="56"/>
                          <w:szCs w:val="56"/>
                          <w14:shadow w14:blurRad="0" w14:dist="45847" w14:dir="2021404" w14:sx="100000" w14:sy="100000" w14:kx="0" w14:ky="0" w14:algn="ctr">
                            <w14:srgbClr w14:val="B2B2B2">
                              <w14:alpha w14:val="20000"/>
                            </w14:srgbClr>
                          </w14:shadow>
                          <w14:textOutline w14:w="9525" w14:cap="flat" w14:cmpd="sng" w14:algn="ctr">
                            <w14:solidFill>
                              <w14:srgbClr w14:val="E5B8B7"/>
                            </w14:solidFill>
                            <w14:prstDash w14:val="solid"/>
                            <w14:round/>
                          </w14:textOutline>
                        </w:rPr>
                        <w:t xml:space="preserve">STATISTIKAT FISKALE </w:t>
                      </w:r>
                    </w:p>
                    <w:p w:rsidR="00166F41" w:rsidRPr="002D0B81" w:rsidRDefault="00166F41" w:rsidP="00166F41">
                      <w:pPr>
                        <w:jc w:val="center"/>
                        <w:rPr>
                          <w:sz w:val="56"/>
                          <w:szCs w:val="56"/>
                        </w:rPr>
                      </w:pPr>
                      <w:r w:rsidRPr="002D0B81">
                        <w:rPr>
                          <w:color w:val="336699"/>
                          <w:sz w:val="56"/>
                          <w:szCs w:val="56"/>
                          <w14:shadow w14:blurRad="0" w14:dist="45847" w14:dir="2021404" w14:sx="100000" w14:sy="100000" w14:kx="0" w14:ky="0" w14:algn="ctr">
                            <w14:srgbClr w14:val="B2B2B2">
                              <w14:alpha w14:val="20000"/>
                            </w14:srgbClr>
                          </w14:shadow>
                          <w14:textOutline w14:w="9525" w14:cap="flat" w14:cmpd="sng" w14:algn="ctr">
                            <w14:solidFill>
                              <w14:srgbClr w14:val="E5B8B7"/>
                            </w14:solidFill>
                            <w14:prstDash w14:val="solid"/>
                            <w14:round/>
                          </w14:textOutline>
                        </w:rPr>
                        <w:t>TË QEVERISË</w:t>
                      </w:r>
                    </w:p>
                  </w:txbxContent>
                </v:textbox>
                <w10:anchorlock/>
              </v:shape>
            </w:pict>
          </mc:Fallback>
        </mc:AlternateContent>
      </w:r>
    </w:p>
    <w:p w:rsidR="00166F41" w:rsidRPr="002D0B81" w:rsidRDefault="00166F41" w:rsidP="002D0B81">
      <w:pPr>
        <w:jc w:val="center"/>
        <w:rPr>
          <w:rFonts w:ascii="Bookman Old Style" w:hAnsi="Bookman Old Style" w:cs="Bookman Old Style"/>
          <w:color w:val="000080"/>
          <w:sz w:val="72"/>
          <w:szCs w:val="72"/>
          <w:lang w:val="sq-AL"/>
        </w:rPr>
      </w:pPr>
      <w:r w:rsidRPr="0086453D">
        <w:rPr>
          <w:noProof/>
        </w:rPr>
        <w:drawing>
          <wp:inline distT="0" distB="0" distL="0" distR="0">
            <wp:extent cx="5680710" cy="2699385"/>
            <wp:effectExtent l="0" t="0" r="0" b="5715"/>
            <wp:docPr id="35" name="Picture 35" descr="A building with a red and yellow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80710" cy="2699385"/>
                    </a:xfrm>
                    <a:prstGeom prst="rect">
                      <a:avLst/>
                    </a:prstGeom>
                    <a:noFill/>
                    <a:ln>
                      <a:noFill/>
                    </a:ln>
                  </pic:spPr>
                </pic:pic>
              </a:graphicData>
            </a:graphic>
          </wp:inline>
        </w:drawing>
      </w:r>
    </w:p>
    <w:p w:rsidR="00166F41" w:rsidRDefault="00166F41" w:rsidP="00166F41">
      <w:pPr>
        <w:jc w:val="center"/>
        <w:outlineLvl w:val="0"/>
        <w:rPr>
          <w:rFonts w:ascii="Franklin Gothic Book" w:hAnsi="Franklin Gothic Book" w:cs="Franklin Gothic Book"/>
          <w:color w:val="000080"/>
          <w:sz w:val="72"/>
          <w:szCs w:val="72"/>
          <w:lang w:val="sq-AL"/>
        </w:rPr>
      </w:pPr>
      <w:r>
        <w:rPr>
          <w:rFonts w:ascii="Franklin Gothic Book" w:hAnsi="Franklin Gothic Book" w:cs="Franklin Gothic Book"/>
          <w:noProof/>
          <w:color w:val="000080"/>
          <w:sz w:val="72"/>
          <w:szCs w:val="72"/>
        </w:rPr>
        <mc:AlternateContent>
          <mc:Choice Requires="wps">
            <w:drawing>
              <wp:inline distT="0" distB="0" distL="0" distR="0">
                <wp:extent cx="4304665" cy="1181735"/>
                <wp:effectExtent l="9525" t="9525" r="0" b="2794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04665" cy="1181735"/>
                        </a:xfrm>
                        <a:prstGeom prst="rect">
                          <a:avLst/>
                        </a:prstGeom>
                      </wps:spPr>
                      <wps:txbx>
                        <w:txbxContent>
                          <w:p w:rsidR="00166F41" w:rsidRPr="002D0B81" w:rsidRDefault="00166F41" w:rsidP="00166F41">
                            <w:pPr>
                              <w:jc w:val="center"/>
                              <w:rPr>
                                <w:sz w:val="56"/>
                                <w:szCs w:val="56"/>
                              </w:rPr>
                            </w:pPr>
                            <w:r w:rsidRPr="002D0B81">
                              <w:rPr>
                                <w:color w:val="336699"/>
                                <w:sz w:val="56"/>
                                <w:szCs w:val="56"/>
                                <w14:shadow w14:blurRad="0" w14:dist="45847" w14:dir="2021404" w14:sx="100000" w14:sy="100000" w14:kx="0" w14:ky="0" w14:algn="ctr">
                                  <w14:srgbClr w14:val="B2B2B2">
                                    <w14:alpha w14:val="20000"/>
                                  </w14:srgbClr>
                                </w14:shadow>
                                <w14:textOutline w14:w="9525" w14:cap="flat" w14:cmpd="sng" w14:algn="ctr">
                                  <w14:solidFill>
                                    <w14:srgbClr w14:val="D99594"/>
                                  </w14:solidFill>
                                  <w14:prstDash w14:val="solid"/>
                                  <w14:round/>
                                </w14:textOutline>
                              </w:rPr>
                              <w:t xml:space="preserve">FISCAL STATISTICS </w:t>
                            </w:r>
                          </w:p>
                          <w:p w:rsidR="00166F41" w:rsidRPr="002D0B81" w:rsidRDefault="00166F41" w:rsidP="00166F41">
                            <w:pPr>
                              <w:jc w:val="center"/>
                              <w:rPr>
                                <w:sz w:val="56"/>
                                <w:szCs w:val="56"/>
                              </w:rPr>
                            </w:pPr>
                            <w:r w:rsidRPr="002D0B81">
                              <w:rPr>
                                <w:color w:val="336699"/>
                                <w:sz w:val="56"/>
                                <w:szCs w:val="56"/>
                                <w14:shadow w14:blurRad="0" w14:dist="45847" w14:dir="2021404" w14:sx="100000" w14:sy="100000" w14:kx="0" w14:ky="0" w14:algn="ctr">
                                  <w14:srgbClr w14:val="B2B2B2">
                                    <w14:alpha w14:val="20000"/>
                                  </w14:srgbClr>
                                </w14:shadow>
                                <w14:textOutline w14:w="9525" w14:cap="flat" w14:cmpd="sng" w14:algn="ctr">
                                  <w14:solidFill>
                                    <w14:srgbClr w14:val="D99594"/>
                                  </w14:solidFill>
                                  <w14:prstDash w14:val="solid"/>
                                  <w14:round/>
                                </w14:textOutline>
                              </w:rPr>
                              <w:t>OF GOVERNMENT</w:t>
                            </w:r>
                          </w:p>
                        </w:txbxContent>
                      </wps:txbx>
                      <wps:bodyPr wrap="square" numCol="1" fromWordArt="1">
                        <a:prstTxWarp prst="textPlain">
                          <a:avLst>
                            <a:gd name="adj" fmla="val 50000"/>
                          </a:avLst>
                        </a:prstTxWarp>
                        <a:spAutoFit/>
                      </wps:bodyPr>
                    </wps:wsp>
                  </a:graphicData>
                </a:graphic>
              </wp:inline>
            </w:drawing>
          </mc:Choice>
          <mc:Fallback>
            <w:pict>
              <v:shape id="Text Box 34" o:spid="_x0000_s1027" type="#_x0000_t202" style="width:338.95pt;height:9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" filled="f" stroked="f">
                <o:lock v:ext="edit" shapetype="t"/>
                <v:textbox style="mso-fit-shape-to-text:t">
                  <w:txbxContent>
                    <w:p w:rsidR="00166F41" w:rsidRPr="002D0B81" w:rsidRDefault="00166F41" w:rsidP="00166F41">
                      <w:pPr>
                        <w:jc w:val="center"/>
                        <w:rPr>
                          <w:sz w:val="56"/>
                          <w:szCs w:val="56"/>
                        </w:rPr>
                      </w:pPr>
                      <w:r w:rsidRPr="002D0B81">
                        <w:rPr>
                          <w:color w:val="336699"/>
                          <w:sz w:val="56"/>
                          <w:szCs w:val="56"/>
                          <w14:shadow w14:blurRad="0" w14:dist="45847" w14:dir="2021404" w14:sx="100000" w14:sy="100000" w14:kx="0" w14:ky="0" w14:algn="ctr">
                            <w14:srgbClr w14:val="B2B2B2">
                              <w14:alpha w14:val="20000"/>
                            </w14:srgbClr>
                          </w14:shadow>
                          <w14:textOutline w14:w="9525" w14:cap="flat" w14:cmpd="sng" w14:algn="ctr">
                            <w14:solidFill>
                              <w14:srgbClr w14:val="D99594"/>
                            </w14:solidFill>
                            <w14:prstDash w14:val="solid"/>
                            <w14:round/>
                          </w14:textOutline>
                        </w:rPr>
                        <w:t xml:space="preserve">FISCAL STATISTICS </w:t>
                      </w:r>
                    </w:p>
                    <w:p w:rsidR="00166F41" w:rsidRPr="002D0B81" w:rsidRDefault="00166F41" w:rsidP="00166F41">
                      <w:pPr>
                        <w:jc w:val="center"/>
                        <w:rPr>
                          <w:sz w:val="56"/>
                          <w:szCs w:val="56"/>
                        </w:rPr>
                      </w:pPr>
                      <w:r w:rsidRPr="002D0B81">
                        <w:rPr>
                          <w:color w:val="336699"/>
                          <w:sz w:val="56"/>
                          <w:szCs w:val="56"/>
                          <w14:shadow w14:blurRad="0" w14:dist="45847" w14:dir="2021404" w14:sx="100000" w14:sy="100000" w14:kx="0" w14:ky="0" w14:algn="ctr">
                            <w14:srgbClr w14:val="B2B2B2">
                              <w14:alpha w14:val="20000"/>
                            </w14:srgbClr>
                          </w14:shadow>
                          <w14:textOutline w14:w="9525" w14:cap="flat" w14:cmpd="sng" w14:algn="ctr">
                            <w14:solidFill>
                              <w14:srgbClr w14:val="D99594"/>
                            </w14:solidFill>
                            <w14:prstDash w14:val="solid"/>
                            <w14:round/>
                          </w14:textOutline>
                        </w:rPr>
                        <w:t>OF GOVERNMENT</w:t>
                      </w:r>
                    </w:p>
                  </w:txbxContent>
                </v:textbox>
                <w10:anchorlock/>
              </v:shape>
            </w:pict>
          </mc:Fallback>
        </mc:AlternateContent>
      </w:r>
    </w:p>
    <w:p w:rsidR="002D0B81" w:rsidRDefault="002D0B81" w:rsidP="00166F41">
      <w:pPr>
        <w:outlineLvl w:val="0"/>
        <w:rPr>
          <w:rFonts w:ascii="Brush Script MT" w:hAnsi="Brush Script MT" w:cs="Brush Script MT"/>
          <w:color w:val="000080"/>
          <w:kern w:val="28"/>
          <w:sz w:val="96"/>
          <w:szCs w:val="96"/>
          <w:lang w:val="nb-NO" w:eastAsia="x-none"/>
          <w14:shadow w14:blurRad="50800" w14:dist="38100" w14:dir="2700000" w14:sx="100000" w14:sy="100000" w14:kx="0" w14:ky="0" w14:algn="tl">
            <w14:srgbClr w14:val="000000">
              <w14:alpha w14:val="60000"/>
            </w14:srgbClr>
          </w14:shadow>
        </w:rPr>
      </w:pPr>
    </w:p>
    <w:p w:rsidR="00166F41" w:rsidRPr="00166F41" w:rsidRDefault="00166F41" w:rsidP="00166F41">
      <w:pPr>
        <w:outlineLvl w:val="0"/>
        <w:rPr>
          <w:rFonts w:ascii="Brush Script MT" w:hAnsi="Brush Script MT" w:cs="Brush Script MT"/>
          <w:color w:val="000080"/>
          <w:kern w:val="28"/>
          <w:sz w:val="96"/>
          <w:szCs w:val="96"/>
          <w:lang w:val="nb-NO" w:eastAsia="x-none"/>
          <w14:shadow w14:blurRad="50800" w14:dist="38100" w14:dir="2700000" w14:sx="100000" w14:sy="100000" w14:kx="0" w14:ky="0" w14:algn="tl">
            <w14:srgbClr w14:val="000000">
              <w14:alpha w14:val="60000"/>
            </w14:srgbClr>
          </w14:shadow>
        </w:rPr>
      </w:pPr>
      <w:r w:rsidRPr="00166F41">
        <w:rPr>
          <w:rFonts w:ascii="Brush Script MT" w:hAnsi="Brush Script MT" w:cs="Brush Script MT"/>
          <w:color w:val="000080"/>
          <w:kern w:val="28"/>
          <w:sz w:val="96"/>
          <w:szCs w:val="96"/>
          <w:lang w:val="nb-NO" w:eastAsia="x-none"/>
          <w14:shadow w14:blurRad="50800" w14:dist="38100" w14:dir="2700000" w14:sx="100000" w14:sy="100000" w14:kx="0" w14:ky="0" w14:algn="tl">
            <w14:srgbClr w14:val="000000">
              <w14:alpha w14:val="60000"/>
            </w14:srgbClr>
          </w14:shadow>
        </w:rPr>
        <w:lastRenderedPageBreak/>
        <w:t>Raporti 3-mujor</w:t>
      </w:r>
    </w:p>
    <w:p w:rsidR="00166F41" w:rsidRPr="00166F41" w:rsidRDefault="00166F41" w:rsidP="00166F41">
      <w:pPr>
        <w:outlineLvl w:val="0"/>
        <w:rPr>
          <w:rFonts w:ascii="Brush Script MT" w:hAnsi="Brush Script MT" w:cs="Brush Script MT"/>
          <w:color w:val="000080"/>
          <w:kern w:val="28"/>
          <w:sz w:val="48"/>
          <w:szCs w:val="48"/>
          <w:lang w:val="sq-AL" w:eastAsia="x-none"/>
          <w14:shadow w14:blurRad="50800" w14:dist="38100" w14:dir="2700000" w14:sx="100000" w14:sy="100000" w14:kx="0" w14:ky="0" w14:algn="tl">
            <w14:srgbClr w14:val="000000">
              <w14:alpha w14:val="60000"/>
            </w14:srgbClr>
          </w14:shadow>
        </w:rPr>
      </w:pPr>
      <w:r w:rsidRPr="00166F41">
        <w:rPr>
          <w:rFonts w:ascii="Brush Script MT" w:hAnsi="Brush Script MT" w:cs="Brush Script MT"/>
          <w:color w:val="000080"/>
          <w:kern w:val="28"/>
          <w:sz w:val="48"/>
          <w:szCs w:val="48"/>
          <w:lang w:val="sq-AL" w:eastAsia="x-none"/>
          <w14:shadow w14:blurRad="50800" w14:dist="38100" w14:dir="2700000" w14:sx="100000" w14:sy="100000" w14:kx="0" w14:ky="0" w14:algn="tl">
            <w14:srgbClr w14:val="000000">
              <w14:alpha w14:val="60000"/>
            </w14:srgbClr>
          </w14:shadow>
        </w:rPr>
        <w:t>Janar - Dhjetor, 2023</w:t>
      </w:r>
    </w:p>
    <w:p w:rsidR="00166F41" w:rsidRPr="00166F41" w:rsidRDefault="00166F41" w:rsidP="00166F41">
      <w:pPr>
        <w:outlineLvl w:val="0"/>
        <w:rPr>
          <w:rFonts w:ascii="Brush Script MT" w:hAnsi="Brush Script MT" w:cs="Brush Script MT"/>
          <w:color w:val="000080"/>
          <w:kern w:val="28"/>
          <w:sz w:val="48"/>
          <w:szCs w:val="48"/>
          <w:lang w:val="sq-AL" w:eastAsia="x-none"/>
          <w14:shadow w14:blurRad="50800" w14:dist="38100" w14:dir="2700000" w14:sx="100000" w14:sy="100000" w14:kx="0" w14:ky="0" w14:algn="tl">
            <w14:srgbClr w14:val="000000">
              <w14:alpha w14:val="60000"/>
            </w14:srgbClr>
          </w14:shadow>
        </w:rPr>
      </w:pPr>
    </w:p>
    <w:p w:rsidR="00166F41" w:rsidRPr="00166F41" w:rsidRDefault="00166F41" w:rsidP="00166F41">
      <w:pPr>
        <w:outlineLvl w:val="0"/>
        <w:rPr>
          <w:rFonts w:ascii="Brush Script MT" w:hAnsi="Brush Script MT" w:cs="Brush Script MT"/>
          <w:color w:val="000080"/>
          <w:kern w:val="28"/>
          <w:sz w:val="48"/>
          <w:szCs w:val="48"/>
          <w:lang w:val="sq-AL" w:eastAsia="x-none"/>
          <w14:shadow w14:blurRad="50800" w14:dist="38100" w14:dir="2700000" w14:sx="100000" w14:sy="100000" w14:kx="0" w14:ky="0" w14:algn="tl">
            <w14:srgbClr w14:val="000000">
              <w14:alpha w14:val="60000"/>
            </w14:srgbClr>
          </w14:shadow>
        </w:rPr>
      </w:pPr>
    </w:p>
    <w:p w:rsidR="00166F41" w:rsidRPr="00166F41" w:rsidRDefault="00166F41" w:rsidP="00166F41">
      <w:pPr>
        <w:outlineLvl w:val="0"/>
        <w:rPr>
          <w:rFonts w:ascii="Brush Script MT" w:hAnsi="Brush Script MT" w:cs="Brush Script MT"/>
          <w:color w:val="000080"/>
          <w:kern w:val="28"/>
          <w:sz w:val="48"/>
          <w:szCs w:val="48"/>
          <w:lang w:val="sq-AL" w:eastAsia="x-none"/>
          <w14:shadow w14:blurRad="50800" w14:dist="38100" w14:dir="2700000" w14:sx="100000" w14:sy="100000" w14:kx="0" w14:ky="0" w14:algn="tl">
            <w14:srgbClr w14:val="000000">
              <w14:alpha w14:val="60000"/>
            </w14:srgbClr>
          </w14:shadow>
        </w:rPr>
      </w:pPr>
    </w:p>
    <w:p w:rsidR="00166F41" w:rsidRPr="009F700E" w:rsidRDefault="00166F41" w:rsidP="00166F41">
      <w:pPr>
        <w:jc w:val="right"/>
        <w:rPr>
          <w:rFonts w:ascii="Brush Script MT" w:hAnsi="Brush Script MT" w:cs="Brush Script MT"/>
          <w:b/>
          <w:bCs/>
          <w:color w:val="000080"/>
          <w:kern w:val="28"/>
          <w:sz w:val="72"/>
          <w:szCs w:val="72"/>
          <w:lang w:val="nb-NO" w:eastAsia="x-none"/>
        </w:rPr>
      </w:pPr>
    </w:p>
    <w:p w:rsidR="00166F41" w:rsidRPr="009F700E" w:rsidRDefault="00166F41" w:rsidP="00166F41">
      <w:pPr>
        <w:jc w:val="right"/>
        <w:rPr>
          <w:rFonts w:ascii="Brush Script MT" w:hAnsi="Brush Script MT" w:cs="Brush Script MT"/>
          <w:b/>
          <w:bCs/>
          <w:color w:val="000080"/>
          <w:kern w:val="28"/>
          <w:sz w:val="72"/>
          <w:szCs w:val="72"/>
          <w:lang w:val="nb-NO" w:eastAsia="x-none"/>
        </w:rPr>
      </w:pPr>
    </w:p>
    <w:p w:rsidR="00166F41" w:rsidRPr="009F700E" w:rsidRDefault="00166F41" w:rsidP="00166F41">
      <w:pPr>
        <w:jc w:val="right"/>
        <w:rPr>
          <w:rFonts w:ascii="Brush Script MT" w:hAnsi="Brush Script MT" w:cs="Brush Script MT"/>
          <w:b/>
          <w:bCs/>
          <w:color w:val="000080"/>
          <w:kern w:val="28"/>
          <w:sz w:val="72"/>
          <w:szCs w:val="72"/>
          <w:lang w:val="nb-NO" w:eastAsia="x-none"/>
        </w:rPr>
      </w:pPr>
    </w:p>
    <w:p w:rsidR="00166F41" w:rsidRPr="009F700E" w:rsidRDefault="00166F41" w:rsidP="00166F41">
      <w:pPr>
        <w:jc w:val="right"/>
        <w:rPr>
          <w:rFonts w:ascii="Brush Script MT" w:hAnsi="Brush Script MT" w:cs="Brush Script MT"/>
          <w:b/>
          <w:bCs/>
          <w:color w:val="000080"/>
          <w:kern w:val="28"/>
          <w:sz w:val="72"/>
          <w:szCs w:val="72"/>
          <w:lang w:val="nb-NO" w:eastAsia="x-none"/>
        </w:rPr>
      </w:pPr>
    </w:p>
    <w:p w:rsidR="00166F41" w:rsidRPr="009F700E" w:rsidRDefault="00166F41" w:rsidP="00166F41">
      <w:pPr>
        <w:jc w:val="right"/>
        <w:rPr>
          <w:rFonts w:ascii="Brush Script MT" w:hAnsi="Brush Script MT" w:cs="Brush Script MT"/>
          <w:b/>
          <w:bCs/>
          <w:color w:val="000080"/>
          <w:kern w:val="28"/>
          <w:sz w:val="72"/>
          <w:szCs w:val="72"/>
          <w:lang w:val="nb-NO" w:eastAsia="x-none"/>
        </w:rPr>
      </w:pPr>
    </w:p>
    <w:p w:rsidR="00166F41" w:rsidRPr="00166F41" w:rsidRDefault="00166F41" w:rsidP="00166F41">
      <w:pPr>
        <w:ind w:left="2880" w:firstLine="720"/>
        <w:jc w:val="center"/>
        <w:outlineLvl w:val="0"/>
        <w:rPr>
          <w:rFonts w:ascii="Brush Script MT" w:hAnsi="Brush Script MT" w:cs="Brush Script MT"/>
          <w:color w:val="000080"/>
          <w:kern w:val="28"/>
          <w:sz w:val="48"/>
          <w:szCs w:val="48"/>
          <w:lang w:val="sq-AL" w:eastAsia="x-none"/>
          <w14:shadow w14:blurRad="50800" w14:dist="38100" w14:dir="2700000" w14:sx="100000" w14:sy="100000" w14:kx="0" w14:ky="0" w14:algn="tl">
            <w14:srgbClr w14:val="000000">
              <w14:alpha w14:val="60000"/>
            </w14:srgbClr>
          </w14:shadow>
        </w:rPr>
      </w:pPr>
      <w:r w:rsidRPr="00166F41">
        <w:rPr>
          <w:rFonts w:ascii="Brush Script MT" w:hAnsi="Brush Script MT" w:cs="Brush Script MT"/>
          <w:color w:val="000080"/>
          <w:kern w:val="28"/>
          <w:sz w:val="48"/>
          <w:szCs w:val="48"/>
          <w:lang w:val="x-none" w:eastAsia="x-none"/>
          <w14:shadow w14:blurRad="50800" w14:dist="38100" w14:dir="2700000" w14:sx="100000" w14:sy="100000" w14:kx="0" w14:ky="0" w14:algn="tl">
            <w14:srgbClr w14:val="000000">
              <w14:alpha w14:val="60000"/>
            </w14:srgbClr>
          </w14:shadow>
        </w:rPr>
        <w:t>January –</w:t>
      </w:r>
      <w:r w:rsidRPr="00166F41">
        <w:rPr>
          <w:rFonts w:ascii="Brush Script MT" w:hAnsi="Brush Script MT" w:cs="Brush Script MT"/>
          <w:color w:val="000080"/>
          <w:kern w:val="28"/>
          <w:sz w:val="48"/>
          <w:szCs w:val="48"/>
          <w:lang w:eastAsia="x-none"/>
          <w14:shadow w14:blurRad="50800" w14:dist="38100" w14:dir="2700000" w14:sx="100000" w14:sy="100000" w14:kx="0" w14:ky="0" w14:algn="tl">
            <w14:srgbClr w14:val="000000">
              <w14:alpha w14:val="60000"/>
            </w14:srgbClr>
          </w14:shadow>
        </w:rPr>
        <w:t>December</w:t>
      </w:r>
      <w:r w:rsidRPr="00166F41">
        <w:rPr>
          <w:rFonts w:ascii="Brush Script MT" w:hAnsi="Brush Script MT" w:cs="Brush Script MT"/>
          <w:color w:val="000080"/>
          <w:kern w:val="28"/>
          <w:sz w:val="48"/>
          <w:szCs w:val="48"/>
          <w:lang w:val="sq-AL" w:eastAsia="x-none"/>
          <w14:shadow w14:blurRad="50800" w14:dist="38100" w14:dir="2700000" w14:sx="100000" w14:sy="100000" w14:kx="0" w14:ky="0" w14:algn="tl">
            <w14:srgbClr w14:val="000000">
              <w14:alpha w14:val="60000"/>
            </w14:srgbClr>
          </w14:shadow>
        </w:rPr>
        <w:t xml:space="preserve"> 2023</w:t>
      </w:r>
    </w:p>
    <w:p w:rsidR="00166F41" w:rsidRPr="00166F41" w:rsidRDefault="00166F41" w:rsidP="00166F41">
      <w:pPr>
        <w:ind w:left="3600"/>
        <w:rPr>
          <w:rFonts w:ascii="Brush Script MT" w:hAnsi="Brush Script MT" w:cs="Brush Script MT"/>
          <w:color w:val="000080"/>
          <w:kern w:val="28"/>
          <w:sz w:val="96"/>
          <w:szCs w:val="96"/>
          <w:lang w:val="nb-NO" w:eastAsia="x-none"/>
          <w14:shadow w14:blurRad="50800" w14:dist="38100" w14:dir="2700000" w14:sx="100000" w14:sy="100000" w14:kx="0" w14:ky="0" w14:algn="tl">
            <w14:srgbClr w14:val="000000">
              <w14:alpha w14:val="60000"/>
            </w14:srgbClr>
          </w14:shadow>
        </w:rPr>
      </w:pPr>
      <w:proofErr w:type="spellStart"/>
      <w:r w:rsidRPr="00166F41">
        <w:rPr>
          <w:rFonts w:ascii="Brush Script MT" w:hAnsi="Brush Script MT" w:cs="Brush Script MT"/>
          <w:color w:val="000080"/>
          <w:kern w:val="28"/>
          <w:sz w:val="96"/>
          <w:szCs w:val="96"/>
          <w:lang w:val="en-AU" w:eastAsia="x-none"/>
          <w14:shadow w14:blurRad="50800" w14:dist="38100" w14:dir="2700000" w14:sx="100000" w14:sy="100000" w14:kx="0" w14:ky="0" w14:algn="tl">
            <w14:srgbClr w14:val="000000">
              <w14:alpha w14:val="60000"/>
            </w14:srgbClr>
          </w14:shadow>
        </w:rPr>
        <w:t>Quaterly</w:t>
      </w:r>
      <w:proofErr w:type="spellEnd"/>
      <w:r w:rsidRPr="00166F41">
        <w:rPr>
          <w:rFonts w:ascii="Brush Script MT" w:hAnsi="Brush Script MT" w:cs="Brush Script MT"/>
          <w:color w:val="000080"/>
          <w:kern w:val="28"/>
          <w:sz w:val="96"/>
          <w:szCs w:val="96"/>
          <w:lang w:val="nb-NO" w:eastAsia="x-none"/>
          <w14:shadow w14:blurRad="50800" w14:dist="38100" w14:dir="2700000" w14:sx="100000" w14:sy="100000" w14:kx="0" w14:ky="0" w14:algn="tl">
            <w14:srgbClr w14:val="000000">
              <w14:alpha w14:val="60000"/>
            </w14:srgbClr>
          </w14:shadow>
        </w:rPr>
        <w:t xml:space="preserve"> Report</w:t>
      </w:r>
    </w:p>
    <w:p w:rsidR="00166F41" w:rsidRPr="00C97D6C" w:rsidRDefault="00166F41" w:rsidP="00166F41">
      <w:pPr>
        <w:spacing w:line="320" w:lineRule="exact"/>
        <w:rPr>
          <w:rFonts w:ascii="Cambria" w:hAnsi="Cambria"/>
          <w:color w:val="000080"/>
          <w:kern w:val="28"/>
          <w:sz w:val="48"/>
          <w:szCs w:val="48"/>
          <w:lang w:eastAsia="x-none"/>
        </w:rPr>
      </w:pPr>
    </w:p>
    <w:p w:rsidR="00166F41" w:rsidRPr="009F700E" w:rsidRDefault="00166F41" w:rsidP="00166F41">
      <w:pPr>
        <w:pBdr>
          <w:bottom w:val="single" w:sz="12" w:space="1" w:color="auto"/>
        </w:pBdr>
        <w:spacing w:line="320" w:lineRule="exact"/>
        <w:rPr>
          <w:rFonts w:ascii="Cambria" w:hAnsi="Cambria"/>
          <w:color w:val="000080"/>
          <w:kern w:val="28"/>
          <w:sz w:val="48"/>
          <w:szCs w:val="48"/>
          <w:lang w:val="x-none" w:eastAsia="x-none"/>
        </w:rPr>
      </w:pPr>
    </w:p>
    <w:p w:rsidR="00166F41" w:rsidRPr="006C1089" w:rsidRDefault="00166F41" w:rsidP="00166F41">
      <w:pPr>
        <w:outlineLvl w:val="0"/>
        <w:rPr>
          <w:rFonts w:ascii="Franklin Gothic Book" w:hAnsi="Franklin Gothic Book" w:cs="Franklin Gothic Book"/>
          <w:bCs/>
          <w:iCs/>
          <w:color w:val="7F7F7F"/>
          <w:sz w:val="20"/>
          <w:szCs w:val="20"/>
        </w:rPr>
      </w:pPr>
      <w:r w:rsidRPr="006C1089">
        <w:rPr>
          <w:rFonts w:ascii="Franklin Gothic Book" w:hAnsi="Franklin Gothic Book" w:cs="Franklin Gothic Book"/>
          <w:b/>
          <w:bCs/>
          <w:iCs/>
          <w:color w:val="003300"/>
          <w:sz w:val="20"/>
          <w:szCs w:val="20"/>
        </w:rPr>
        <w:t xml:space="preserve">        </w:t>
      </w:r>
      <w:r w:rsidRPr="006C1089">
        <w:rPr>
          <w:rFonts w:ascii="Franklin Gothic Book" w:hAnsi="Franklin Gothic Book" w:cs="Franklin Gothic Book"/>
          <w:b/>
          <w:bCs/>
          <w:iCs/>
          <w:color w:val="003300"/>
          <w:sz w:val="20"/>
          <w:szCs w:val="20"/>
        </w:rPr>
        <w:tab/>
      </w:r>
      <w:proofErr w:type="spellStart"/>
      <w:r w:rsidRPr="006C1089">
        <w:rPr>
          <w:rFonts w:ascii="Franklin Gothic Book" w:hAnsi="Franklin Gothic Book" w:cs="Franklin Gothic Book"/>
          <w:bCs/>
          <w:iCs/>
          <w:color w:val="7F7F7F"/>
          <w:sz w:val="20"/>
          <w:szCs w:val="20"/>
        </w:rPr>
        <w:t>Mrs.Mimoza</w:t>
      </w:r>
      <w:proofErr w:type="spellEnd"/>
      <w:r w:rsidRPr="006C1089">
        <w:rPr>
          <w:rFonts w:ascii="Franklin Gothic Book" w:hAnsi="Franklin Gothic Book" w:cs="Franklin Gothic Book"/>
          <w:bCs/>
          <w:iCs/>
          <w:color w:val="7F7F7F"/>
          <w:sz w:val="20"/>
          <w:szCs w:val="20"/>
        </w:rPr>
        <w:t xml:space="preserve"> </w:t>
      </w:r>
      <w:proofErr w:type="spellStart"/>
      <w:r w:rsidRPr="006C1089">
        <w:rPr>
          <w:rFonts w:ascii="Franklin Gothic Book" w:hAnsi="Franklin Gothic Book" w:cs="Franklin Gothic Book"/>
          <w:bCs/>
          <w:iCs/>
          <w:color w:val="7F7F7F"/>
          <w:sz w:val="20"/>
          <w:szCs w:val="20"/>
        </w:rPr>
        <w:t>Peço</w:t>
      </w:r>
      <w:proofErr w:type="spellEnd"/>
      <w:r w:rsidRPr="006C1089">
        <w:rPr>
          <w:rFonts w:ascii="Franklin Gothic Book" w:hAnsi="Franklin Gothic Book" w:cs="Franklin Gothic Book"/>
          <w:bCs/>
          <w:iCs/>
          <w:color w:val="7F7F7F"/>
          <w:sz w:val="20"/>
          <w:szCs w:val="20"/>
        </w:rPr>
        <w:tab/>
      </w:r>
      <w:r w:rsidRPr="006C1089">
        <w:rPr>
          <w:rFonts w:ascii="Franklin Gothic Book" w:hAnsi="Franklin Gothic Book" w:cs="Franklin Gothic Book"/>
          <w:bCs/>
          <w:iCs/>
          <w:color w:val="7F7F7F"/>
          <w:sz w:val="20"/>
          <w:szCs w:val="20"/>
        </w:rPr>
        <w:tab/>
      </w:r>
      <w:r w:rsidRPr="006C1089">
        <w:rPr>
          <w:rFonts w:ascii="Franklin Gothic Book" w:hAnsi="Franklin Gothic Book" w:cs="Franklin Gothic Book"/>
          <w:bCs/>
          <w:iCs/>
          <w:color w:val="7F7F7F"/>
          <w:sz w:val="20"/>
          <w:szCs w:val="20"/>
        </w:rPr>
        <w:tab/>
      </w:r>
      <w:r w:rsidRPr="006C1089">
        <w:rPr>
          <w:rFonts w:ascii="Franklin Gothic Book" w:hAnsi="Franklin Gothic Book" w:cs="Franklin Gothic Book"/>
          <w:bCs/>
          <w:iCs/>
          <w:color w:val="7F7F7F"/>
          <w:sz w:val="20"/>
          <w:szCs w:val="20"/>
        </w:rPr>
        <w:tab/>
      </w:r>
      <w:r w:rsidRPr="006C1089">
        <w:rPr>
          <w:rFonts w:ascii="Franklin Gothic Book" w:hAnsi="Franklin Gothic Book" w:cs="Franklin Gothic Book"/>
          <w:bCs/>
          <w:iCs/>
          <w:color w:val="7F7F7F"/>
          <w:sz w:val="20"/>
          <w:szCs w:val="20"/>
        </w:rPr>
        <w:tab/>
        <w:t xml:space="preserve">     </w:t>
      </w:r>
      <w:proofErr w:type="spellStart"/>
      <w:r w:rsidRPr="006C1089">
        <w:rPr>
          <w:rFonts w:ascii="Franklin Gothic Book" w:hAnsi="Franklin Gothic Book" w:cs="Franklin Gothic Book"/>
          <w:bCs/>
          <w:iCs/>
          <w:color w:val="7F7F7F"/>
          <w:sz w:val="20"/>
          <w:szCs w:val="20"/>
        </w:rPr>
        <w:t>Mrs.Alketa</w:t>
      </w:r>
      <w:proofErr w:type="spellEnd"/>
      <w:r w:rsidRPr="006C1089">
        <w:rPr>
          <w:rFonts w:ascii="Franklin Gothic Book" w:hAnsi="Franklin Gothic Book" w:cs="Franklin Gothic Book"/>
          <w:bCs/>
          <w:iCs/>
          <w:color w:val="7F7F7F"/>
          <w:sz w:val="20"/>
          <w:szCs w:val="20"/>
        </w:rPr>
        <w:t xml:space="preserve"> </w:t>
      </w:r>
      <w:proofErr w:type="spellStart"/>
      <w:r w:rsidRPr="006C1089">
        <w:rPr>
          <w:rFonts w:ascii="Franklin Gothic Book" w:hAnsi="Franklin Gothic Book" w:cs="Franklin Gothic Book"/>
          <w:bCs/>
          <w:iCs/>
          <w:color w:val="7F7F7F"/>
          <w:sz w:val="20"/>
          <w:szCs w:val="20"/>
        </w:rPr>
        <w:t>Braçe</w:t>
      </w:r>
      <w:proofErr w:type="spellEnd"/>
    </w:p>
    <w:p w:rsidR="00166F41" w:rsidRPr="006C1089" w:rsidRDefault="00166F41" w:rsidP="00166F41">
      <w:pPr>
        <w:outlineLvl w:val="0"/>
        <w:rPr>
          <w:rFonts w:ascii="Franklin Gothic Book" w:hAnsi="Franklin Gothic Book" w:cs="Franklin Gothic Book"/>
          <w:bCs/>
          <w:iCs/>
          <w:color w:val="7F7F7F"/>
          <w:sz w:val="20"/>
          <w:szCs w:val="20"/>
        </w:rPr>
      </w:pPr>
      <w:r w:rsidRPr="006C1089">
        <w:rPr>
          <w:rFonts w:ascii="Franklin Gothic Book" w:hAnsi="Franklin Gothic Book" w:cs="Franklin Gothic Book"/>
          <w:bCs/>
          <w:iCs/>
          <w:color w:val="7F7F7F"/>
          <w:sz w:val="20"/>
          <w:szCs w:val="20"/>
        </w:rPr>
        <w:t>Director of Treasury Operations Department</w:t>
      </w:r>
      <w:r w:rsidRPr="006C1089">
        <w:rPr>
          <w:rFonts w:ascii="Franklin Gothic Book" w:hAnsi="Franklin Gothic Book" w:cs="Franklin Gothic Book"/>
          <w:bCs/>
          <w:iCs/>
          <w:color w:val="7F7F7F"/>
          <w:sz w:val="20"/>
          <w:szCs w:val="20"/>
        </w:rPr>
        <w:tab/>
        <w:t xml:space="preserve">             </w:t>
      </w:r>
      <w:r>
        <w:rPr>
          <w:rFonts w:ascii="Franklin Gothic Book" w:hAnsi="Franklin Gothic Book" w:cs="Franklin Gothic Book"/>
          <w:bCs/>
          <w:iCs/>
          <w:color w:val="7F7F7F"/>
          <w:sz w:val="20"/>
          <w:szCs w:val="20"/>
        </w:rPr>
        <w:t>Head</w:t>
      </w:r>
      <w:r w:rsidRPr="006C1089">
        <w:rPr>
          <w:rFonts w:ascii="Franklin Gothic Book" w:hAnsi="Franklin Gothic Book" w:cs="Franklin Gothic Book"/>
          <w:bCs/>
          <w:iCs/>
          <w:color w:val="7F7F7F"/>
          <w:sz w:val="20"/>
          <w:szCs w:val="20"/>
        </w:rPr>
        <w:t xml:space="preserve"> of Financial Reporting and Accounting </w:t>
      </w:r>
      <w:r>
        <w:rPr>
          <w:rFonts w:ascii="Franklin Gothic Book" w:hAnsi="Franklin Gothic Book" w:cs="Franklin Gothic Book"/>
          <w:bCs/>
          <w:iCs/>
          <w:color w:val="7F7F7F"/>
          <w:sz w:val="20"/>
          <w:szCs w:val="20"/>
        </w:rPr>
        <w:t>Unit</w:t>
      </w:r>
    </w:p>
    <w:p w:rsidR="00166F41" w:rsidRPr="006C1089" w:rsidRDefault="00166F41" w:rsidP="00166F41">
      <w:pPr>
        <w:outlineLvl w:val="0"/>
        <w:rPr>
          <w:rFonts w:cs="Franklin Gothic Book"/>
          <w:color w:val="0000FF"/>
          <w:spacing w:val="4"/>
          <w:sz w:val="20"/>
          <w:szCs w:val="20"/>
          <w:u w:val="single"/>
        </w:rPr>
      </w:pPr>
      <w:proofErr w:type="spellStart"/>
      <w:r w:rsidRPr="006C1089">
        <w:rPr>
          <w:bCs/>
          <w:iCs/>
          <w:color w:val="7F7F7F"/>
          <w:sz w:val="20"/>
          <w:szCs w:val="20"/>
        </w:rPr>
        <w:t>e-mail</w:t>
      </w:r>
      <w:r w:rsidRPr="006C1089">
        <w:rPr>
          <w:rFonts w:ascii="Franklin Gothic Book" w:hAnsi="Franklin Gothic Book" w:cs="Franklin Gothic Book"/>
          <w:b/>
          <w:bCs/>
          <w:iCs/>
          <w:color w:val="7F7F7F"/>
          <w:sz w:val="20"/>
          <w:szCs w:val="20"/>
        </w:rPr>
        <w:t>:</w:t>
      </w:r>
      <w:r w:rsidRPr="006C1089">
        <w:rPr>
          <w:rFonts w:cs="Franklin Gothic Book"/>
          <w:color w:val="0000FF"/>
          <w:spacing w:val="4"/>
          <w:sz w:val="20"/>
          <w:szCs w:val="20"/>
          <w:u w:val="single"/>
        </w:rPr>
        <w:t>mimoza.peco@financa.gov.al</w:t>
      </w:r>
      <w:proofErr w:type="spellEnd"/>
      <w:r w:rsidRPr="006C1089">
        <w:rPr>
          <w:rFonts w:ascii="Franklin Gothic Book" w:hAnsi="Franklin Gothic Book" w:cs="Franklin Gothic Book"/>
          <w:b/>
          <w:bCs/>
          <w:iCs/>
          <w:color w:val="003300"/>
          <w:sz w:val="20"/>
          <w:szCs w:val="20"/>
        </w:rPr>
        <w:tab/>
      </w:r>
      <w:r w:rsidRPr="006C1089">
        <w:rPr>
          <w:rFonts w:ascii="Franklin Gothic Book" w:hAnsi="Franklin Gothic Book" w:cs="Franklin Gothic Book"/>
          <w:b/>
          <w:bCs/>
          <w:iCs/>
          <w:color w:val="003300"/>
          <w:sz w:val="20"/>
          <w:szCs w:val="20"/>
        </w:rPr>
        <w:tab/>
        <w:t xml:space="preserve">             </w:t>
      </w:r>
      <w:proofErr w:type="spellStart"/>
      <w:r w:rsidRPr="006C1089">
        <w:rPr>
          <w:bCs/>
          <w:iCs/>
          <w:color w:val="7F7F7F"/>
          <w:sz w:val="20"/>
          <w:szCs w:val="20"/>
        </w:rPr>
        <w:t>e-mail</w:t>
      </w:r>
      <w:r w:rsidRPr="006C1089">
        <w:rPr>
          <w:rFonts w:ascii="Franklin Gothic Book" w:hAnsi="Franklin Gothic Book" w:cs="Franklin Gothic Book"/>
          <w:b/>
          <w:bCs/>
          <w:iCs/>
          <w:color w:val="7F7F7F"/>
          <w:sz w:val="20"/>
          <w:szCs w:val="20"/>
        </w:rPr>
        <w:t>:</w:t>
      </w:r>
      <w:r w:rsidRPr="006C1089">
        <w:rPr>
          <w:rFonts w:cs="Franklin Gothic Book"/>
          <w:color w:val="0000FF"/>
          <w:spacing w:val="4"/>
          <w:sz w:val="20"/>
          <w:szCs w:val="20"/>
          <w:u w:val="single"/>
        </w:rPr>
        <w:t>alketa.brace@financa.gov.al</w:t>
      </w:r>
      <w:proofErr w:type="spellEnd"/>
    </w:p>
    <w:p w:rsidR="00166F41" w:rsidRPr="009F700E" w:rsidRDefault="00166F41" w:rsidP="00166F41">
      <w:pPr>
        <w:outlineLvl w:val="0"/>
        <w:rPr>
          <w:bCs/>
          <w:iCs/>
          <w:color w:val="7F7F7F"/>
          <w:sz w:val="20"/>
          <w:szCs w:val="20"/>
          <w:lang w:val="it-IT"/>
        </w:rPr>
      </w:pPr>
      <w:r w:rsidRPr="009F700E">
        <w:rPr>
          <w:bCs/>
          <w:iCs/>
          <w:color w:val="7F7F7F"/>
          <w:sz w:val="20"/>
          <w:szCs w:val="20"/>
          <w:lang w:val="it-IT"/>
        </w:rPr>
        <w:t>Mobile: ++355 068 40 47161</w:t>
      </w:r>
      <w:r>
        <w:rPr>
          <w:bCs/>
          <w:iCs/>
          <w:color w:val="003300"/>
          <w:sz w:val="20"/>
          <w:szCs w:val="20"/>
          <w:lang w:val="it-IT"/>
        </w:rPr>
        <w:tab/>
      </w:r>
      <w:r>
        <w:rPr>
          <w:bCs/>
          <w:iCs/>
          <w:color w:val="003300"/>
          <w:sz w:val="20"/>
          <w:szCs w:val="20"/>
          <w:lang w:val="it-IT"/>
        </w:rPr>
        <w:tab/>
      </w:r>
      <w:r>
        <w:rPr>
          <w:bCs/>
          <w:iCs/>
          <w:color w:val="003300"/>
          <w:sz w:val="20"/>
          <w:szCs w:val="20"/>
          <w:lang w:val="it-IT"/>
        </w:rPr>
        <w:tab/>
        <w:t xml:space="preserve">             </w:t>
      </w:r>
      <w:r w:rsidRPr="009F700E">
        <w:rPr>
          <w:bCs/>
          <w:iCs/>
          <w:color w:val="7F7F7F"/>
          <w:sz w:val="20"/>
          <w:szCs w:val="20"/>
          <w:lang w:val="it-IT"/>
        </w:rPr>
        <w:t>Mobile: ++355 068 20 43583</w:t>
      </w:r>
    </w:p>
    <w:p w:rsidR="00166F41" w:rsidRPr="00E601C8" w:rsidRDefault="00166F41" w:rsidP="00166F41">
      <w:pPr>
        <w:rPr>
          <w:rFonts w:ascii="Franklin Gothic Book" w:hAnsi="Franklin Gothic Book" w:cs="Franklin Gothic Book"/>
          <w:color w:val="003300"/>
          <w:spacing w:val="4"/>
          <w:lang w:val="it-IT"/>
        </w:rPr>
      </w:pPr>
      <w:r>
        <w:rPr>
          <w:rFonts w:ascii="Franklin Gothic Book" w:hAnsi="Franklin Gothic Book" w:cs="Franklin Gothic Book"/>
          <w:color w:val="003300"/>
          <w:spacing w:val="4"/>
          <w:lang w:val="it-IT"/>
        </w:rPr>
        <w:t xml:space="preserve">           </w:t>
      </w:r>
      <w:r w:rsidR="002D0B81">
        <w:rPr>
          <w:rFonts w:ascii="Franklin Gothic Book" w:hAnsi="Franklin Gothic Book" w:cs="Franklin Gothic Book"/>
          <w:color w:val="003300"/>
          <w:spacing w:val="4"/>
          <w:lang w:val="it-IT"/>
        </w:rPr>
        <w:t xml:space="preserve">                        </w:t>
      </w:r>
      <w:r>
        <w:rPr>
          <w:rFonts w:ascii="Franklin Gothic Book" w:hAnsi="Franklin Gothic Book" w:cs="Franklin Gothic Book"/>
          <w:color w:val="003300"/>
          <w:spacing w:val="4"/>
          <w:lang w:val="it-IT"/>
        </w:rPr>
        <w:t xml:space="preserve">  </w:t>
      </w:r>
      <w:r w:rsidR="002D0B81">
        <w:rPr>
          <w:rFonts w:ascii="Franklin Gothic Book" w:hAnsi="Franklin Gothic Book" w:cs="Franklin Gothic Book"/>
          <w:color w:val="003300"/>
          <w:spacing w:val="4"/>
          <w:lang w:val="it-IT"/>
        </w:rPr>
        <w:t xml:space="preserve">         </w:t>
      </w:r>
      <w:hyperlink r:id="rId8" w:history="1">
        <w:r w:rsidRPr="009F700E">
          <w:rPr>
            <w:rFonts w:ascii="Franklin Gothic Book" w:hAnsi="Franklin Gothic Book" w:cs="Franklin Gothic Book"/>
            <w:color w:val="0000FF"/>
            <w:spacing w:val="4"/>
            <w:u w:val="single"/>
            <w:lang w:val="it-IT"/>
          </w:rPr>
          <w:t>www.financa.gov.al</w:t>
        </w:r>
      </w:hyperlink>
    </w:p>
    <w:p w:rsidR="00166F41" w:rsidRPr="00FA5615" w:rsidRDefault="00166F41" w:rsidP="00166F41">
      <w:pPr>
        <w:rPr>
          <w:rFonts w:ascii="Franklin Gothic Book" w:hAnsi="Franklin Gothic Book" w:cs="Franklin Gothic Book"/>
          <w:i/>
          <w:iCs/>
          <w:color w:val="003300"/>
          <w:sz w:val="20"/>
          <w:szCs w:val="20"/>
          <w:lang w:val="it-IT"/>
        </w:rPr>
      </w:pPr>
    </w:p>
    <w:tbl>
      <w:tblPr>
        <w:tblW w:w="9778" w:type="dxa"/>
        <w:tblLayout w:type="fixed"/>
        <w:tblLook w:val="01E0" w:firstRow="1" w:lastRow="1" w:firstColumn="1" w:lastColumn="1" w:noHBand="0" w:noVBand="0"/>
      </w:tblPr>
      <w:tblGrid>
        <w:gridCol w:w="4889"/>
        <w:gridCol w:w="4889"/>
      </w:tblGrid>
      <w:tr w:rsidR="00166F41" w:rsidRPr="00446F5E" w:rsidTr="00BA35AC">
        <w:tc>
          <w:tcPr>
            <w:tcW w:w="4889" w:type="dxa"/>
          </w:tcPr>
          <w:p w:rsidR="002D0B81" w:rsidRDefault="002D0B81" w:rsidP="00BA35AC">
            <w:pPr>
              <w:spacing w:line="360" w:lineRule="auto"/>
              <w:jc w:val="both"/>
              <w:rPr>
                <w:rFonts w:ascii="Bookman Old Style" w:hAnsi="Bookman Old Style" w:cs="Bookman Old Style"/>
                <w:b/>
                <w:bCs/>
                <w:color w:val="000080"/>
                <w:sz w:val="22"/>
                <w:szCs w:val="22"/>
                <w:lang w:val="sq-AL"/>
              </w:rPr>
            </w:pPr>
          </w:p>
          <w:p w:rsidR="00166F41" w:rsidRPr="00446F5E" w:rsidRDefault="00166F41" w:rsidP="00BA35AC">
            <w:pPr>
              <w:spacing w:line="360" w:lineRule="auto"/>
              <w:jc w:val="both"/>
              <w:rPr>
                <w:rFonts w:ascii="Bookman Old Style" w:hAnsi="Bookman Old Style" w:cs="Bookman Old Style"/>
                <w:b/>
                <w:bCs/>
                <w:color w:val="000080"/>
                <w:lang w:val="sq-AL"/>
              </w:rPr>
            </w:pPr>
            <w:r>
              <w:rPr>
                <w:rFonts w:ascii="Bookman Old Style" w:hAnsi="Bookman Old Style" w:cs="Bookman Old Style"/>
                <w:b/>
                <w:bCs/>
                <w:color w:val="000080"/>
                <w:sz w:val="22"/>
                <w:szCs w:val="22"/>
                <w:lang w:val="sq-AL"/>
              </w:rPr>
              <w:lastRenderedPageBreak/>
              <w:t>SQARIME PËR PË</w:t>
            </w:r>
            <w:r w:rsidRPr="00446F5E">
              <w:rPr>
                <w:rFonts w:ascii="Bookman Old Style" w:hAnsi="Bookman Old Style" w:cs="Bookman Old Style"/>
                <w:b/>
                <w:bCs/>
                <w:color w:val="000080"/>
                <w:sz w:val="22"/>
                <w:szCs w:val="22"/>
                <w:lang w:val="sq-AL"/>
              </w:rPr>
              <w:t>RDORUESIT</w:t>
            </w:r>
          </w:p>
          <w:p w:rsidR="00166F41" w:rsidRPr="00446F5E" w:rsidRDefault="00166F41" w:rsidP="00BA35AC">
            <w:pPr>
              <w:spacing w:line="360" w:lineRule="auto"/>
              <w:jc w:val="both"/>
              <w:rPr>
                <w:rFonts w:ascii="Bookman Old Style" w:hAnsi="Bookman Old Style" w:cs="Bookman Old Style"/>
                <w:color w:val="000080"/>
                <w:lang w:val="sq-AL"/>
              </w:rPr>
            </w:pPr>
          </w:p>
          <w:p w:rsidR="00166F41" w:rsidRPr="00352285" w:rsidRDefault="00166F41" w:rsidP="00BA35AC">
            <w:pPr>
              <w:spacing w:line="360" w:lineRule="auto"/>
              <w:jc w:val="both"/>
              <w:rPr>
                <w:rFonts w:ascii="Bookman Old Style" w:hAnsi="Bookman Old Style" w:cs="Bookman Old Style"/>
                <w:color w:val="000080"/>
                <w:lang w:val="sq-AL"/>
              </w:rPr>
            </w:pPr>
            <w:r w:rsidRPr="00352285">
              <w:rPr>
                <w:rFonts w:ascii="Bookman Old Style" w:hAnsi="Bookman Old Style" w:cs="Bookman Old Style"/>
                <w:color w:val="000080"/>
                <w:sz w:val="22"/>
                <w:szCs w:val="22"/>
                <w:lang w:val="sq-AL"/>
              </w:rPr>
              <w:t>Buletini ka p</w:t>
            </w:r>
            <w:r>
              <w:rPr>
                <w:rFonts w:ascii="Bookman Old Style" w:hAnsi="Bookman Old Style" w:cs="Bookman Old Style"/>
                <w:color w:val="000080"/>
                <w:sz w:val="22"/>
                <w:szCs w:val="22"/>
                <w:lang w:val="sq-AL"/>
              </w:rPr>
              <w:t>ë</w:t>
            </w:r>
            <w:r w:rsidRPr="00352285">
              <w:rPr>
                <w:rFonts w:ascii="Bookman Old Style" w:hAnsi="Bookman Old Style" w:cs="Bookman Old Style"/>
                <w:color w:val="000080"/>
                <w:sz w:val="22"/>
                <w:szCs w:val="22"/>
                <w:lang w:val="sq-AL"/>
              </w:rPr>
              <w:t>r q</w:t>
            </w:r>
            <w:r>
              <w:rPr>
                <w:rFonts w:ascii="Bookman Old Style" w:hAnsi="Bookman Old Style" w:cs="Bookman Old Style"/>
                <w:color w:val="000080"/>
                <w:sz w:val="22"/>
                <w:szCs w:val="22"/>
                <w:lang w:val="sq-AL"/>
              </w:rPr>
              <w:t>ë</w:t>
            </w:r>
            <w:r w:rsidRPr="00352285">
              <w:rPr>
                <w:rFonts w:ascii="Bookman Old Style" w:hAnsi="Bookman Old Style" w:cs="Bookman Old Style"/>
                <w:color w:val="000080"/>
                <w:sz w:val="22"/>
                <w:szCs w:val="22"/>
                <w:lang w:val="sq-AL"/>
              </w:rPr>
              <w:t>llim dh</w:t>
            </w:r>
            <w:r>
              <w:rPr>
                <w:rFonts w:ascii="Bookman Old Style" w:hAnsi="Bookman Old Style" w:cs="Bookman Old Style"/>
                <w:color w:val="000080"/>
                <w:sz w:val="22"/>
                <w:szCs w:val="22"/>
                <w:lang w:val="sq-AL"/>
              </w:rPr>
              <w:t>ë</w:t>
            </w:r>
            <w:r w:rsidRPr="00352285">
              <w:rPr>
                <w:rFonts w:ascii="Bookman Old Style" w:hAnsi="Bookman Old Style" w:cs="Bookman Old Style"/>
                <w:color w:val="000080"/>
                <w:sz w:val="22"/>
                <w:szCs w:val="22"/>
                <w:lang w:val="sq-AL"/>
              </w:rPr>
              <w:t>nien e informacioneve periodike p</w:t>
            </w:r>
            <w:r>
              <w:rPr>
                <w:rFonts w:ascii="Bookman Old Style" w:hAnsi="Bookman Old Style" w:cs="Bookman Old Style"/>
                <w:color w:val="000080"/>
                <w:sz w:val="22"/>
                <w:szCs w:val="22"/>
                <w:lang w:val="sq-AL"/>
              </w:rPr>
              <w:t>ër statistikat fiskale të qeverisë</w:t>
            </w:r>
            <w:r w:rsidRPr="00352285">
              <w:rPr>
                <w:rFonts w:ascii="Bookman Old Style" w:hAnsi="Bookman Old Style" w:cs="Bookman Old Style"/>
                <w:color w:val="000080"/>
                <w:sz w:val="22"/>
                <w:szCs w:val="22"/>
                <w:lang w:val="sq-AL"/>
              </w:rPr>
              <w:t xml:space="preserve">. </w:t>
            </w:r>
            <w:r>
              <w:rPr>
                <w:rFonts w:ascii="Bookman Old Style" w:hAnsi="Bookman Old Style" w:cs="Bookman Old Style"/>
                <w:color w:val="000080"/>
                <w:sz w:val="22"/>
                <w:szCs w:val="22"/>
                <w:lang w:val="sq-AL"/>
              </w:rPr>
              <w:t>Meqe</w:t>
            </w:r>
            <w:r w:rsidRPr="00352285">
              <w:rPr>
                <w:rFonts w:ascii="Bookman Old Style" w:hAnsi="Bookman Old Style" w:cs="Bookman Old Style"/>
                <w:color w:val="000080"/>
                <w:sz w:val="22"/>
                <w:szCs w:val="22"/>
                <w:lang w:val="sq-AL"/>
              </w:rPr>
              <w:t>nëse botimi është periodik, ai pasqyron treguesit e ndryshëm sipas vlerave t</w:t>
            </w:r>
            <w:r>
              <w:rPr>
                <w:rFonts w:ascii="Bookman Old Style" w:hAnsi="Bookman Old Style" w:cs="Bookman Old Style"/>
                <w:color w:val="000080"/>
                <w:sz w:val="22"/>
                <w:szCs w:val="22"/>
                <w:lang w:val="sq-AL"/>
              </w:rPr>
              <w:t>ë</w:t>
            </w:r>
            <w:r w:rsidRPr="00352285">
              <w:rPr>
                <w:rFonts w:ascii="Bookman Old Style" w:hAnsi="Bookman Old Style" w:cs="Bookman Old Style"/>
                <w:color w:val="000080"/>
                <w:sz w:val="22"/>
                <w:szCs w:val="22"/>
                <w:lang w:val="sq-AL"/>
              </w:rPr>
              <w:t xml:space="preserve"> tyre çdo muaj, n</w:t>
            </w:r>
            <w:r>
              <w:rPr>
                <w:rFonts w:ascii="Bookman Old Style" w:hAnsi="Bookman Old Style" w:cs="Bookman Old Style"/>
                <w:color w:val="000080"/>
                <w:sz w:val="22"/>
                <w:szCs w:val="22"/>
                <w:lang w:val="sq-AL"/>
              </w:rPr>
              <w:t>ë</w:t>
            </w:r>
            <w:r w:rsidRPr="00352285">
              <w:rPr>
                <w:rFonts w:ascii="Bookman Old Style" w:hAnsi="Bookman Old Style" w:cs="Bookman Old Style"/>
                <w:color w:val="000080"/>
                <w:sz w:val="22"/>
                <w:szCs w:val="22"/>
                <w:lang w:val="sq-AL"/>
              </w:rPr>
              <w:t xml:space="preserve"> m</w:t>
            </w:r>
            <w:r>
              <w:rPr>
                <w:rFonts w:ascii="Bookman Old Style" w:hAnsi="Bookman Old Style" w:cs="Bookman Old Style"/>
                <w:color w:val="000080"/>
                <w:sz w:val="22"/>
                <w:szCs w:val="22"/>
                <w:lang w:val="sq-AL"/>
              </w:rPr>
              <w:t>ë</w:t>
            </w:r>
            <w:r w:rsidRPr="00352285">
              <w:rPr>
                <w:rFonts w:ascii="Bookman Old Style" w:hAnsi="Bookman Old Style" w:cs="Bookman Old Style"/>
                <w:color w:val="000080"/>
                <w:sz w:val="22"/>
                <w:szCs w:val="22"/>
                <w:lang w:val="sq-AL"/>
              </w:rPr>
              <w:t>nyr</w:t>
            </w:r>
            <w:r>
              <w:rPr>
                <w:rFonts w:ascii="Bookman Old Style" w:hAnsi="Bookman Old Style" w:cs="Bookman Old Style"/>
                <w:color w:val="000080"/>
                <w:sz w:val="22"/>
                <w:szCs w:val="22"/>
                <w:lang w:val="sq-AL"/>
              </w:rPr>
              <w:t>ë</w:t>
            </w:r>
            <w:r w:rsidRPr="00352285">
              <w:rPr>
                <w:rFonts w:ascii="Bookman Old Style" w:hAnsi="Bookman Old Style" w:cs="Bookman Old Style"/>
                <w:color w:val="000080"/>
                <w:sz w:val="22"/>
                <w:szCs w:val="22"/>
                <w:lang w:val="sq-AL"/>
              </w:rPr>
              <w:t xml:space="preserve"> progresive dhe metodologjia e p</w:t>
            </w:r>
            <w:r>
              <w:rPr>
                <w:rFonts w:ascii="Bookman Old Style" w:hAnsi="Bookman Old Style" w:cs="Bookman Old Style"/>
                <w:color w:val="000080"/>
                <w:sz w:val="22"/>
                <w:szCs w:val="22"/>
                <w:lang w:val="sq-AL"/>
              </w:rPr>
              <w:t>ë</w:t>
            </w:r>
            <w:r w:rsidRPr="00352285">
              <w:rPr>
                <w:rFonts w:ascii="Bookman Old Style" w:hAnsi="Bookman Old Style" w:cs="Bookman Old Style"/>
                <w:color w:val="000080"/>
                <w:sz w:val="22"/>
                <w:szCs w:val="22"/>
                <w:lang w:val="sq-AL"/>
              </w:rPr>
              <w:t xml:space="preserve">rdorur </w:t>
            </w:r>
            <w:r>
              <w:rPr>
                <w:rFonts w:ascii="Bookman Old Style" w:hAnsi="Bookman Old Style" w:cs="Bookman Old Style"/>
                <w:color w:val="000080"/>
                <w:sz w:val="22"/>
                <w:szCs w:val="22"/>
                <w:lang w:val="sq-AL"/>
              </w:rPr>
              <w:t>ë</w:t>
            </w:r>
            <w:r w:rsidRPr="00352285">
              <w:rPr>
                <w:rFonts w:ascii="Bookman Old Style" w:hAnsi="Bookman Old Style" w:cs="Bookman Old Style"/>
                <w:color w:val="000080"/>
                <w:sz w:val="22"/>
                <w:szCs w:val="22"/>
                <w:lang w:val="sq-AL"/>
              </w:rPr>
              <w:t>sht</w:t>
            </w:r>
            <w:r>
              <w:rPr>
                <w:rFonts w:ascii="Bookman Old Style" w:hAnsi="Bookman Old Style" w:cs="Bookman Old Style"/>
                <w:color w:val="000080"/>
                <w:sz w:val="22"/>
                <w:szCs w:val="22"/>
                <w:lang w:val="sq-AL"/>
              </w:rPr>
              <w:t>ë</w:t>
            </w:r>
            <w:r w:rsidRPr="00352285">
              <w:rPr>
                <w:rFonts w:ascii="Bookman Old Style" w:hAnsi="Bookman Old Style" w:cs="Bookman Old Style"/>
                <w:color w:val="000080"/>
                <w:sz w:val="22"/>
                <w:szCs w:val="22"/>
                <w:lang w:val="sq-AL"/>
              </w:rPr>
              <w:t xml:space="preserve"> Cash Base.</w:t>
            </w:r>
          </w:p>
          <w:p w:rsidR="00166F41" w:rsidRPr="00352285" w:rsidRDefault="00166F41" w:rsidP="00BA35AC">
            <w:pPr>
              <w:spacing w:line="360" w:lineRule="auto"/>
              <w:jc w:val="both"/>
              <w:rPr>
                <w:rFonts w:ascii="Bookman Old Style" w:hAnsi="Bookman Old Style" w:cs="Bookman Old Style"/>
                <w:color w:val="000080"/>
                <w:lang w:val="sq-AL"/>
              </w:rPr>
            </w:pPr>
            <w:r w:rsidRPr="00352285">
              <w:rPr>
                <w:rFonts w:ascii="Bookman Old Style" w:hAnsi="Bookman Old Style" w:cs="Bookman Old Style"/>
                <w:color w:val="000080"/>
                <w:sz w:val="22"/>
                <w:szCs w:val="22"/>
                <w:lang w:val="sq-AL"/>
              </w:rPr>
              <w:t>P</w:t>
            </w:r>
            <w:r>
              <w:rPr>
                <w:rFonts w:ascii="Bookman Old Style" w:hAnsi="Bookman Old Style" w:cs="Bookman Old Style"/>
                <w:color w:val="000080"/>
                <w:sz w:val="22"/>
                <w:szCs w:val="22"/>
                <w:lang w:val="sq-AL"/>
              </w:rPr>
              <w:t>ë</w:t>
            </w:r>
            <w:r w:rsidRPr="00352285">
              <w:rPr>
                <w:rFonts w:ascii="Bookman Old Style" w:hAnsi="Bookman Old Style" w:cs="Bookman Old Style"/>
                <w:color w:val="000080"/>
                <w:sz w:val="22"/>
                <w:szCs w:val="22"/>
                <w:lang w:val="sq-AL"/>
              </w:rPr>
              <w:t>r ta b</w:t>
            </w:r>
            <w:r>
              <w:rPr>
                <w:rFonts w:ascii="Bookman Old Style" w:hAnsi="Bookman Old Style" w:cs="Bookman Old Style"/>
                <w:color w:val="000080"/>
                <w:sz w:val="22"/>
                <w:szCs w:val="22"/>
                <w:lang w:val="sq-AL"/>
              </w:rPr>
              <w:t>ë</w:t>
            </w:r>
            <w:r w:rsidRPr="00352285">
              <w:rPr>
                <w:rFonts w:ascii="Bookman Old Style" w:hAnsi="Bookman Old Style" w:cs="Bookman Old Style"/>
                <w:color w:val="000080"/>
                <w:sz w:val="22"/>
                <w:szCs w:val="22"/>
                <w:lang w:val="sq-AL"/>
              </w:rPr>
              <w:t>re sa m</w:t>
            </w:r>
            <w:r>
              <w:rPr>
                <w:rFonts w:ascii="Bookman Old Style" w:hAnsi="Bookman Old Style" w:cs="Bookman Old Style"/>
                <w:color w:val="000080"/>
                <w:sz w:val="22"/>
                <w:szCs w:val="22"/>
                <w:lang w:val="sq-AL"/>
              </w:rPr>
              <w:t>ë</w:t>
            </w:r>
            <w:r w:rsidRPr="00352285">
              <w:rPr>
                <w:rFonts w:ascii="Bookman Old Style" w:hAnsi="Bookman Old Style" w:cs="Bookman Old Style"/>
                <w:color w:val="000080"/>
                <w:sz w:val="22"/>
                <w:szCs w:val="22"/>
                <w:lang w:val="sq-AL"/>
              </w:rPr>
              <w:t xml:space="preserve"> t</w:t>
            </w:r>
            <w:r>
              <w:rPr>
                <w:rFonts w:ascii="Bookman Old Style" w:hAnsi="Bookman Old Style" w:cs="Bookman Old Style"/>
                <w:color w:val="000080"/>
                <w:sz w:val="22"/>
                <w:szCs w:val="22"/>
                <w:lang w:val="sq-AL"/>
              </w:rPr>
              <w:t>ë</w:t>
            </w:r>
            <w:r w:rsidRPr="00352285">
              <w:rPr>
                <w:rFonts w:ascii="Bookman Old Style" w:hAnsi="Bookman Old Style" w:cs="Bookman Old Style"/>
                <w:color w:val="000080"/>
                <w:sz w:val="22"/>
                <w:szCs w:val="22"/>
                <w:lang w:val="sq-AL"/>
              </w:rPr>
              <w:t xml:space="preserve"> kuptueshëm për përdoruesit, po japim disa sqarime për terminologjinë kryesore.</w:t>
            </w:r>
          </w:p>
          <w:p w:rsidR="00166F41" w:rsidRPr="00352285" w:rsidRDefault="00166F41" w:rsidP="00BA35AC">
            <w:pPr>
              <w:spacing w:line="360" w:lineRule="auto"/>
              <w:jc w:val="both"/>
              <w:rPr>
                <w:rFonts w:ascii="Bookman Old Style" w:hAnsi="Bookman Old Style" w:cs="Bookman Old Style"/>
                <w:color w:val="000080"/>
                <w:lang w:val="sq-AL"/>
              </w:rPr>
            </w:pPr>
          </w:p>
          <w:p w:rsidR="00166F41" w:rsidRPr="00352285" w:rsidRDefault="00166F41" w:rsidP="00BA35AC">
            <w:pPr>
              <w:spacing w:line="360" w:lineRule="auto"/>
              <w:jc w:val="both"/>
              <w:rPr>
                <w:rFonts w:ascii="Bookman Old Style" w:hAnsi="Bookman Old Style" w:cs="Bookman Old Style"/>
                <w:caps/>
                <w:color w:val="000080"/>
                <w:lang w:val="sq-AL"/>
              </w:rPr>
            </w:pPr>
            <w:r w:rsidRPr="00352285">
              <w:rPr>
                <w:rFonts w:ascii="Bookman Old Style" w:hAnsi="Bookman Old Style" w:cs="Bookman Old Style"/>
                <w:b/>
                <w:bCs/>
                <w:i/>
                <w:iCs/>
                <w:caps/>
                <w:color w:val="000080"/>
                <w:sz w:val="22"/>
                <w:szCs w:val="22"/>
                <w:lang w:val="sq-AL"/>
              </w:rPr>
              <w:t>Buxheti i konsoliduar.</w:t>
            </w:r>
            <w:r w:rsidRPr="00352285">
              <w:rPr>
                <w:rFonts w:ascii="Bookman Old Style" w:hAnsi="Bookman Old Style" w:cs="Bookman Old Style"/>
                <w:caps/>
                <w:color w:val="000080"/>
                <w:sz w:val="22"/>
                <w:szCs w:val="22"/>
                <w:lang w:val="sq-AL"/>
              </w:rPr>
              <w:t xml:space="preserve"> </w:t>
            </w:r>
          </w:p>
          <w:p w:rsidR="00166F41" w:rsidRPr="00352285" w:rsidRDefault="00166F41" w:rsidP="00BA35AC">
            <w:pPr>
              <w:spacing w:line="360" w:lineRule="auto"/>
              <w:jc w:val="both"/>
              <w:rPr>
                <w:rFonts w:ascii="Bookman Old Style" w:hAnsi="Bookman Old Style" w:cs="Bookman Old Style"/>
                <w:color w:val="000080"/>
                <w:lang w:val="sq-AL"/>
              </w:rPr>
            </w:pPr>
            <w:r w:rsidRPr="00352285">
              <w:rPr>
                <w:rFonts w:ascii="Bookman Old Style" w:hAnsi="Bookman Old Style" w:cs="Bookman Old Style"/>
                <w:color w:val="000080"/>
                <w:sz w:val="22"/>
                <w:szCs w:val="22"/>
                <w:lang w:val="sq-AL"/>
              </w:rPr>
              <w:t>Pasqyron t</w:t>
            </w:r>
            <w:r>
              <w:rPr>
                <w:rFonts w:ascii="Bookman Old Style" w:hAnsi="Bookman Old Style" w:cs="Bookman Old Style"/>
                <w:color w:val="000080"/>
                <w:sz w:val="22"/>
                <w:szCs w:val="22"/>
                <w:lang w:val="sq-AL"/>
              </w:rPr>
              <w:t>ë ardhurat, shpenzimet dhe defic</w:t>
            </w:r>
            <w:r w:rsidRPr="00352285">
              <w:rPr>
                <w:rFonts w:ascii="Bookman Old Style" w:hAnsi="Bookman Old Style" w:cs="Bookman Old Style"/>
                <w:color w:val="000080"/>
                <w:sz w:val="22"/>
                <w:szCs w:val="22"/>
                <w:lang w:val="sq-AL"/>
              </w:rPr>
              <w:t>itin nga aktiviteti i institucioneve publike dhe rajonale pa transferimet reciproke midis tyre.</w:t>
            </w:r>
          </w:p>
          <w:p w:rsidR="00166F41" w:rsidRPr="00352285" w:rsidRDefault="00166F41" w:rsidP="00BA35AC">
            <w:pPr>
              <w:spacing w:line="360" w:lineRule="auto"/>
              <w:jc w:val="both"/>
              <w:rPr>
                <w:rFonts w:ascii="Bookman Old Style" w:hAnsi="Bookman Old Style" w:cs="Bookman Old Style"/>
                <w:color w:val="000080"/>
                <w:lang w:val="sq-AL"/>
              </w:rPr>
            </w:pPr>
          </w:p>
          <w:p w:rsidR="00166F41" w:rsidRPr="00352285" w:rsidRDefault="00166F41" w:rsidP="00BA35AC">
            <w:pPr>
              <w:spacing w:line="360" w:lineRule="auto"/>
              <w:jc w:val="both"/>
              <w:rPr>
                <w:rFonts w:ascii="Bookman Old Style" w:hAnsi="Bookman Old Style" w:cs="Bookman Old Style"/>
                <w:color w:val="000080"/>
                <w:lang w:val="sq-AL"/>
              </w:rPr>
            </w:pPr>
          </w:p>
          <w:p w:rsidR="00166F41" w:rsidRPr="00352285" w:rsidRDefault="00166F41" w:rsidP="00BA35AC">
            <w:pPr>
              <w:spacing w:line="360" w:lineRule="auto"/>
              <w:jc w:val="both"/>
              <w:rPr>
                <w:rFonts w:ascii="Bookman Old Style" w:hAnsi="Bookman Old Style" w:cs="Bookman Old Style"/>
                <w:caps/>
                <w:color w:val="000080"/>
                <w:lang w:val="sq-AL"/>
              </w:rPr>
            </w:pPr>
            <w:r>
              <w:rPr>
                <w:rFonts w:ascii="Bookman Old Style" w:hAnsi="Bookman Old Style" w:cs="Bookman Old Style"/>
                <w:b/>
                <w:bCs/>
                <w:i/>
                <w:iCs/>
                <w:caps/>
                <w:color w:val="000080"/>
                <w:sz w:val="22"/>
                <w:szCs w:val="22"/>
                <w:lang w:val="sq-AL"/>
              </w:rPr>
              <w:t>TË</w:t>
            </w:r>
            <w:r w:rsidRPr="00352285">
              <w:rPr>
                <w:rFonts w:ascii="Bookman Old Style" w:hAnsi="Bookman Old Style" w:cs="Bookman Old Style"/>
                <w:b/>
                <w:bCs/>
                <w:i/>
                <w:iCs/>
                <w:caps/>
                <w:color w:val="000080"/>
                <w:sz w:val="22"/>
                <w:szCs w:val="22"/>
                <w:lang w:val="sq-AL"/>
              </w:rPr>
              <w:t xml:space="preserve"> ardhurat totale</w:t>
            </w:r>
            <w:r w:rsidRPr="00352285">
              <w:rPr>
                <w:rFonts w:ascii="Bookman Old Style" w:hAnsi="Bookman Old Style" w:cs="Bookman Old Style"/>
                <w:caps/>
                <w:color w:val="000080"/>
                <w:sz w:val="22"/>
                <w:szCs w:val="22"/>
                <w:lang w:val="sq-AL"/>
              </w:rPr>
              <w:t xml:space="preserve">. </w:t>
            </w:r>
          </w:p>
          <w:p w:rsidR="00166F41" w:rsidRPr="00352285" w:rsidRDefault="00166F41" w:rsidP="00BA35AC">
            <w:pPr>
              <w:spacing w:line="360" w:lineRule="auto"/>
              <w:jc w:val="both"/>
              <w:rPr>
                <w:rFonts w:ascii="Bookman Old Style" w:hAnsi="Bookman Old Style" w:cs="Bookman Old Style"/>
                <w:color w:val="000080"/>
                <w:lang w:val="sq-AL"/>
              </w:rPr>
            </w:pPr>
            <w:r w:rsidRPr="00352285">
              <w:rPr>
                <w:rFonts w:ascii="Bookman Old Style" w:hAnsi="Bookman Old Style" w:cs="Bookman Old Style"/>
                <w:color w:val="000080"/>
                <w:sz w:val="22"/>
                <w:szCs w:val="22"/>
                <w:lang w:val="sq-AL"/>
              </w:rPr>
              <w:t>Përfshijnë t</w:t>
            </w:r>
            <w:r>
              <w:rPr>
                <w:rFonts w:ascii="Bookman Old Style" w:hAnsi="Bookman Old Style" w:cs="Bookman Old Style"/>
                <w:color w:val="000080"/>
                <w:sz w:val="22"/>
                <w:szCs w:val="22"/>
                <w:lang w:val="sq-AL"/>
              </w:rPr>
              <w:t>ë</w:t>
            </w:r>
            <w:r w:rsidRPr="00352285">
              <w:rPr>
                <w:rFonts w:ascii="Bookman Old Style" w:hAnsi="Bookman Old Style" w:cs="Bookman Old Style"/>
                <w:color w:val="000080"/>
                <w:sz w:val="22"/>
                <w:szCs w:val="22"/>
                <w:lang w:val="sq-AL"/>
              </w:rPr>
              <w:t xml:space="preserve"> gjitha t</w:t>
            </w:r>
            <w:r>
              <w:rPr>
                <w:rFonts w:ascii="Bookman Old Style" w:hAnsi="Bookman Old Style" w:cs="Bookman Old Style"/>
                <w:color w:val="000080"/>
                <w:sz w:val="22"/>
                <w:szCs w:val="22"/>
                <w:lang w:val="sq-AL"/>
              </w:rPr>
              <w:t>ë</w:t>
            </w:r>
            <w:r w:rsidRPr="00352285">
              <w:rPr>
                <w:rFonts w:ascii="Bookman Old Style" w:hAnsi="Bookman Old Style" w:cs="Bookman Old Style"/>
                <w:color w:val="000080"/>
                <w:sz w:val="22"/>
                <w:szCs w:val="22"/>
                <w:lang w:val="sq-AL"/>
              </w:rPr>
              <w:t xml:space="preserve"> ardhurat nga burimet e ndryshme tatimore, jotatimore dhe ndihmat përveç t</w:t>
            </w:r>
            <w:r>
              <w:rPr>
                <w:rFonts w:ascii="Bookman Old Style" w:hAnsi="Bookman Old Style" w:cs="Bookman Old Style"/>
                <w:color w:val="000080"/>
                <w:sz w:val="22"/>
                <w:szCs w:val="22"/>
                <w:lang w:val="sq-AL"/>
              </w:rPr>
              <w:t>ë</w:t>
            </w:r>
            <w:r w:rsidRPr="00352285">
              <w:rPr>
                <w:rFonts w:ascii="Bookman Old Style" w:hAnsi="Bookman Old Style" w:cs="Bookman Old Style"/>
                <w:color w:val="000080"/>
                <w:sz w:val="22"/>
                <w:szCs w:val="22"/>
                <w:lang w:val="sq-AL"/>
              </w:rPr>
              <w:t xml:space="preserve"> ardhurave nga privatizimi, t</w:t>
            </w:r>
            <w:r>
              <w:rPr>
                <w:rFonts w:ascii="Bookman Old Style" w:hAnsi="Bookman Old Style" w:cs="Bookman Old Style"/>
                <w:color w:val="000080"/>
                <w:sz w:val="22"/>
                <w:szCs w:val="22"/>
                <w:lang w:val="sq-AL"/>
              </w:rPr>
              <w:t>ë</w:t>
            </w:r>
            <w:r w:rsidRPr="00352285">
              <w:rPr>
                <w:rFonts w:ascii="Bookman Old Style" w:hAnsi="Bookman Old Style" w:cs="Bookman Old Style"/>
                <w:color w:val="000080"/>
                <w:sz w:val="22"/>
                <w:szCs w:val="22"/>
                <w:lang w:val="sq-AL"/>
              </w:rPr>
              <w:t xml:space="preserve"> cilat jan</w:t>
            </w:r>
            <w:r>
              <w:rPr>
                <w:rFonts w:ascii="Bookman Old Style" w:hAnsi="Bookman Old Style" w:cs="Bookman Old Style"/>
                <w:color w:val="000080"/>
                <w:sz w:val="22"/>
                <w:szCs w:val="22"/>
                <w:lang w:val="sq-AL"/>
              </w:rPr>
              <w:t>ë</w:t>
            </w:r>
            <w:r w:rsidRPr="00352285">
              <w:rPr>
                <w:rFonts w:ascii="Bookman Old Style" w:hAnsi="Bookman Old Style" w:cs="Bookman Old Style"/>
                <w:color w:val="000080"/>
                <w:sz w:val="22"/>
                <w:szCs w:val="22"/>
                <w:lang w:val="sq-AL"/>
              </w:rPr>
              <w:t xml:space="preserve"> konsideruar si financim p</w:t>
            </w:r>
            <w:r>
              <w:rPr>
                <w:rFonts w:ascii="Bookman Old Style" w:hAnsi="Bookman Old Style" w:cs="Bookman Old Style"/>
                <w:color w:val="000080"/>
                <w:sz w:val="22"/>
                <w:szCs w:val="22"/>
                <w:lang w:val="sq-AL"/>
              </w:rPr>
              <w:t>ë</w:t>
            </w:r>
            <w:r w:rsidRPr="00352285">
              <w:rPr>
                <w:rFonts w:ascii="Bookman Old Style" w:hAnsi="Bookman Old Style" w:cs="Bookman Old Style"/>
                <w:color w:val="000080"/>
                <w:sz w:val="22"/>
                <w:szCs w:val="22"/>
                <w:lang w:val="sq-AL"/>
              </w:rPr>
              <w:t>r deficitin.</w:t>
            </w:r>
          </w:p>
          <w:p w:rsidR="00166F41" w:rsidRPr="00352285" w:rsidRDefault="00166F41" w:rsidP="00BA35AC">
            <w:pPr>
              <w:spacing w:line="360" w:lineRule="auto"/>
              <w:jc w:val="both"/>
              <w:rPr>
                <w:rFonts w:ascii="Bookman Old Style" w:hAnsi="Bookman Old Style" w:cs="Bookman Old Style"/>
                <w:color w:val="000080"/>
                <w:lang w:val="sq-AL"/>
              </w:rPr>
            </w:pPr>
          </w:p>
          <w:p w:rsidR="00166F41" w:rsidRPr="00352285" w:rsidRDefault="00166F41" w:rsidP="00BA35AC">
            <w:pPr>
              <w:spacing w:line="360" w:lineRule="auto"/>
              <w:jc w:val="both"/>
              <w:rPr>
                <w:rFonts w:ascii="Bookman Old Style" w:hAnsi="Bookman Old Style" w:cs="Bookman Old Style"/>
                <w:caps/>
                <w:color w:val="000080"/>
                <w:sz w:val="20"/>
                <w:szCs w:val="20"/>
                <w:lang w:val="sq-AL"/>
              </w:rPr>
            </w:pPr>
            <w:r w:rsidRPr="00352285">
              <w:rPr>
                <w:rFonts w:ascii="Bookman Old Style" w:hAnsi="Bookman Old Style" w:cs="Bookman Old Style"/>
                <w:b/>
                <w:bCs/>
                <w:i/>
                <w:iCs/>
                <w:caps/>
                <w:color w:val="000080"/>
                <w:sz w:val="20"/>
                <w:szCs w:val="20"/>
                <w:lang w:val="sq-AL"/>
              </w:rPr>
              <w:t>NDIHMAT</w:t>
            </w:r>
            <w:r w:rsidRPr="00352285">
              <w:rPr>
                <w:rFonts w:ascii="Bookman Old Style" w:hAnsi="Bookman Old Style" w:cs="Bookman Old Style"/>
                <w:caps/>
                <w:color w:val="000080"/>
                <w:sz w:val="20"/>
                <w:szCs w:val="20"/>
                <w:lang w:val="sq-AL"/>
              </w:rPr>
              <w:t xml:space="preserve"> </w:t>
            </w:r>
          </w:p>
          <w:p w:rsidR="00166F41" w:rsidRPr="00352285" w:rsidRDefault="00166F41" w:rsidP="00BA35AC">
            <w:pPr>
              <w:spacing w:line="360" w:lineRule="auto"/>
              <w:jc w:val="both"/>
              <w:rPr>
                <w:rFonts w:ascii="Bookman Old Style" w:hAnsi="Bookman Old Style" w:cs="Bookman Old Style"/>
                <w:color w:val="000080"/>
                <w:lang w:val="sq-AL"/>
              </w:rPr>
            </w:pPr>
            <w:r w:rsidRPr="00352285">
              <w:rPr>
                <w:rFonts w:ascii="Bookman Old Style" w:hAnsi="Bookman Old Style" w:cs="Bookman Old Style"/>
                <w:color w:val="000080"/>
                <w:sz w:val="22"/>
                <w:szCs w:val="22"/>
                <w:lang w:val="sq-AL"/>
              </w:rPr>
              <w:t>T</w:t>
            </w:r>
            <w:r>
              <w:rPr>
                <w:rFonts w:ascii="Bookman Old Style" w:hAnsi="Bookman Old Style" w:cs="Bookman Old Style"/>
                <w:color w:val="000080"/>
                <w:sz w:val="22"/>
                <w:szCs w:val="22"/>
                <w:lang w:val="sq-AL"/>
              </w:rPr>
              <w:t>ë</w:t>
            </w:r>
            <w:r w:rsidRPr="00352285">
              <w:rPr>
                <w:rFonts w:ascii="Bookman Old Style" w:hAnsi="Bookman Old Style" w:cs="Bookman Old Style"/>
                <w:color w:val="000080"/>
                <w:sz w:val="22"/>
                <w:szCs w:val="22"/>
                <w:lang w:val="sq-AL"/>
              </w:rPr>
              <w:t xml:space="preserve"> ardhurat q</w:t>
            </w:r>
            <w:r>
              <w:rPr>
                <w:rFonts w:ascii="Bookman Old Style" w:hAnsi="Bookman Old Style" w:cs="Bookman Old Style"/>
                <w:color w:val="000080"/>
                <w:sz w:val="22"/>
                <w:szCs w:val="22"/>
                <w:lang w:val="sq-AL"/>
              </w:rPr>
              <w:t>ë</w:t>
            </w:r>
            <w:r w:rsidRPr="00352285">
              <w:rPr>
                <w:rFonts w:ascii="Bookman Old Style" w:hAnsi="Bookman Old Style" w:cs="Bookman Old Style"/>
                <w:color w:val="000080"/>
                <w:sz w:val="22"/>
                <w:szCs w:val="22"/>
                <w:lang w:val="sq-AL"/>
              </w:rPr>
              <w:t xml:space="preserve"> merren nga ndihmat q</w:t>
            </w:r>
            <w:r>
              <w:rPr>
                <w:rFonts w:ascii="Bookman Old Style" w:hAnsi="Bookman Old Style" w:cs="Bookman Old Style"/>
                <w:color w:val="000080"/>
                <w:sz w:val="22"/>
                <w:szCs w:val="22"/>
                <w:lang w:val="sq-AL"/>
              </w:rPr>
              <w:t>ë</w:t>
            </w:r>
            <w:r w:rsidRPr="00352285">
              <w:rPr>
                <w:rFonts w:ascii="Bookman Old Style" w:hAnsi="Bookman Old Style" w:cs="Bookman Old Style"/>
                <w:color w:val="000080"/>
                <w:sz w:val="22"/>
                <w:szCs w:val="22"/>
                <w:lang w:val="sq-AL"/>
              </w:rPr>
              <w:t xml:space="preserve"> jepen nga qeveritë e shteteve t</w:t>
            </w:r>
            <w:r>
              <w:rPr>
                <w:rFonts w:ascii="Bookman Old Style" w:hAnsi="Bookman Old Style" w:cs="Bookman Old Style"/>
                <w:color w:val="000080"/>
                <w:sz w:val="22"/>
                <w:szCs w:val="22"/>
                <w:lang w:val="sq-AL"/>
              </w:rPr>
              <w:t>ë</w:t>
            </w:r>
            <w:r w:rsidRPr="00352285">
              <w:rPr>
                <w:rFonts w:ascii="Bookman Old Style" w:hAnsi="Bookman Old Style" w:cs="Bookman Old Style"/>
                <w:color w:val="000080"/>
                <w:sz w:val="22"/>
                <w:szCs w:val="22"/>
                <w:lang w:val="sq-AL"/>
              </w:rPr>
              <w:t xml:space="preserve"> tjera dhe donator</w:t>
            </w:r>
            <w:r>
              <w:rPr>
                <w:rFonts w:ascii="Bookman Old Style" w:hAnsi="Bookman Old Style" w:cs="Bookman Old Style"/>
                <w:color w:val="000080"/>
                <w:sz w:val="22"/>
                <w:szCs w:val="22"/>
                <w:lang w:val="sq-AL"/>
              </w:rPr>
              <w:t>ë</w:t>
            </w:r>
            <w:r w:rsidRPr="00352285">
              <w:rPr>
                <w:rFonts w:ascii="Bookman Old Style" w:hAnsi="Bookman Old Style" w:cs="Bookman Old Style"/>
                <w:color w:val="000080"/>
                <w:sz w:val="22"/>
                <w:szCs w:val="22"/>
                <w:lang w:val="sq-AL"/>
              </w:rPr>
              <w:t xml:space="preserve"> t</w:t>
            </w:r>
            <w:r>
              <w:rPr>
                <w:rFonts w:ascii="Bookman Old Style" w:hAnsi="Bookman Old Style" w:cs="Bookman Old Style"/>
                <w:color w:val="000080"/>
                <w:sz w:val="22"/>
                <w:szCs w:val="22"/>
                <w:lang w:val="sq-AL"/>
              </w:rPr>
              <w:t>ë</w:t>
            </w:r>
            <w:r w:rsidRPr="00352285">
              <w:rPr>
                <w:rFonts w:ascii="Bookman Old Style" w:hAnsi="Bookman Old Style" w:cs="Bookman Old Style"/>
                <w:color w:val="000080"/>
                <w:sz w:val="22"/>
                <w:szCs w:val="22"/>
                <w:lang w:val="sq-AL"/>
              </w:rPr>
              <w:t xml:space="preserve"> tjerë.</w:t>
            </w:r>
          </w:p>
          <w:p w:rsidR="00166F41" w:rsidRPr="00352285" w:rsidRDefault="00166F41" w:rsidP="00BA35AC">
            <w:pPr>
              <w:spacing w:line="360" w:lineRule="auto"/>
              <w:jc w:val="both"/>
              <w:rPr>
                <w:rFonts w:ascii="Bookman Old Style" w:hAnsi="Bookman Old Style" w:cs="Bookman Old Style"/>
                <w:color w:val="000080"/>
                <w:lang w:val="sq-AL"/>
              </w:rPr>
            </w:pPr>
          </w:p>
          <w:p w:rsidR="002D0B81" w:rsidRDefault="002D0B81" w:rsidP="00BA35AC">
            <w:pPr>
              <w:spacing w:line="360" w:lineRule="auto"/>
              <w:jc w:val="both"/>
              <w:rPr>
                <w:rFonts w:ascii="Bookman Old Style" w:hAnsi="Bookman Old Style" w:cs="Bookman Old Style"/>
                <w:color w:val="000080"/>
                <w:lang w:val="sq-AL"/>
              </w:rPr>
            </w:pPr>
          </w:p>
          <w:p w:rsidR="00166F41" w:rsidRPr="00352285" w:rsidRDefault="00166F41" w:rsidP="00BA35AC">
            <w:pPr>
              <w:spacing w:line="360" w:lineRule="auto"/>
              <w:jc w:val="both"/>
              <w:rPr>
                <w:rFonts w:ascii="Bookman Old Style" w:hAnsi="Bookman Old Style" w:cs="Bookman Old Style"/>
                <w:caps/>
                <w:color w:val="000080"/>
                <w:lang w:val="sq-AL"/>
              </w:rPr>
            </w:pPr>
            <w:r>
              <w:rPr>
                <w:rFonts w:ascii="Bookman Old Style" w:hAnsi="Bookman Old Style" w:cs="Bookman Old Style"/>
                <w:b/>
                <w:bCs/>
                <w:i/>
                <w:iCs/>
                <w:caps/>
                <w:color w:val="000080"/>
                <w:sz w:val="22"/>
                <w:szCs w:val="22"/>
                <w:lang w:val="sq-AL"/>
              </w:rPr>
              <w:t>TË</w:t>
            </w:r>
            <w:r w:rsidRPr="00352285">
              <w:rPr>
                <w:rFonts w:ascii="Bookman Old Style" w:hAnsi="Bookman Old Style" w:cs="Bookman Old Style"/>
                <w:b/>
                <w:bCs/>
                <w:i/>
                <w:iCs/>
                <w:caps/>
                <w:color w:val="000080"/>
                <w:sz w:val="22"/>
                <w:szCs w:val="22"/>
                <w:lang w:val="sq-AL"/>
              </w:rPr>
              <w:t xml:space="preserve"> ardhura tatimore</w:t>
            </w:r>
            <w:r w:rsidRPr="00352285">
              <w:rPr>
                <w:rFonts w:ascii="Bookman Old Style" w:hAnsi="Bookman Old Style" w:cs="Bookman Old Style"/>
                <w:caps/>
                <w:color w:val="000080"/>
                <w:sz w:val="22"/>
                <w:szCs w:val="22"/>
                <w:lang w:val="sq-AL"/>
              </w:rPr>
              <w:t>.</w:t>
            </w:r>
          </w:p>
          <w:p w:rsidR="00166F41" w:rsidRPr="00352285" w:rsidRDefault="00166F41" w:rsidP="00BA35AC">
            <w:pPr>
              <w:spacing w:line="360" w:lineRule="auto"/>
              <w:jc w:val="both"/>
              <w:rPr>
                <w:rFonts w:ascii="Bookman Old Style" w:hAnsi="Bookman Old Style" w:cs="Bookman Old Style"/>
                <w:color w:val="000080"/>
                <w:lang w:val="sq-AL"/>
              </w:rPr>
            </w:pPr>
            <w:r w:rsidRPr="00352285">
              <w:rPr>
                <w:rFonts w:ascii="Bookman Old Style" w:hAnsi="Bookman Old Style" w:cs="Bookman Old Style"/>
                <w:color w:val="000080"/>
                <w:sz w:val="22"/>
                <w:szCs w:val="22"/>
                <w:lang w:val="sq-AL"/>
              </w:rPr>
              <w:t>T</w:t>
            </w:r>
            <w:r>
              <w:rPr>
                <w:rFonts w:ascii="Bookman Old Style" w:hAnsi="Bookman Old Style" w:cs="Bookman Old Style"/>
                <w:color w:val="000080"/>
                <w:sz w:val="22"/>
                <w:szCs w:val="22"/>
                <w:lang w:val="sq-AL"/>
              </w:rPr>
              <w:t>ë</w:t>
            </w:r>
            <w:r w:rsidRPr="00352285">
              <w:rPr>
                <w:rFonts w:ascii="Bookman Old Style" w:hAnsi="Bookman Old Style" w:cs="Bookman Old Style"/>
                <w:color w:val="000080"/>
                <w:sz w:val="22"/>
                <w:szCs w:val="22"/>
                <w:lang w:val="sq-AL"/>
              </w:rPr>
              <w:t xml:space="preserve"> ardhura q</w:t>
            </w:r>
            <w:r>
              <w:rPr>
                <w:rFonts w:ascii="Bookman Old Style" w:hAnsi="Bookman Old Style" w:cs="Bookman Old Style"/>
                <w:color w:val="000080"/>
                <w:sz w:val="22"/>
                <w:szCs w:val="22"/>
                <w:lang w:val="sq-AL"/>
              </w:rPr>
              <w:t>ë</w:t>
            </w:r>
            <w:r w:rsidRPr="00352285">
              <w:rPr>
                <w:rFonts w:ascii="Bookman Old Style" w:hAnsi="Bookman Old Style" w:cs="Bookman Old Style"/>
                <w:color w:val="000080"/>
                <w:sz w:val="22"/>
                <w:szCs w:val="22"/>
                <w:lang w:val="sq-AL"/>
              </w:rPr>
              <w:t xml:space="preserve"> merren nga vjelja e t</w:t>
            </w:r>
            <w:r>
              <w:rPr>
                <w:rFonts w:ascii="Bookman Old Style" w:hAnsi="Bookman Old Style" w:cs="Bookman Old Style"/>
                <w:color w:val="000080"/>
                <w:sz w:val="22"/>
                <w:szCs w:val="22"/>
                <w:lang w:val="sq-AL"/>
              </w:rPr>
              <w:t>ë</w:t>
            </w:r>
            <w:r w:rsidRPr="00352285">
              <w:rPr>
                <w:rFonts w:ascii="Bookman Old Style" w:hAnsi="Bookman Old Style" w:cs="Bookman Old Style"/>
                <w:color w:val="000080"/>
                <w:sz w:val="22"/>
                <w:szCs w:val="22"/>
                <w:lang w:val="sq-AL"/>
              </w:rPr>
              <w:t xml:space="preserve"> gjitha llojeve t</w:t>
            </w:r>
            <w:r>
              <w:rPr>
                <w:rFonts w:ascii="Bookman Old Style" w:hAnsi="Bookman Old Style" w:cs="Bookman Old Style"/>
                <w:color w:val="000080"/>
                <w:sz w:val="22"/>
                <w:szCs w:val="22"/>
                <w:lang w:val="sq-AL"/>
              </w:rPr>
              <w:t>ë</w:t>
            </w:r>
            <w:r w:rsidRPr="00352285">
              <w:rPr>
                <w:rFonts w:ascii="Bookman Old Style" w:hAnsi="Bookman Old Style" w:cs="Bookman Old Style"/>
                <w:color w:val="000080"/>
                <w:sz w:val="22"/>
                <w:szCs w:val="22"/>
                <w:lang w:val="sq-AL"/>
              </w:rPr>
              <w:t xml:space="preserve"> taksave dhe tatimeve q</w:t>
            </w:r>
            <w:r>
              <w:rPr>
                <w:rFonts w:ascii="Bookman Old Style" w:hAnsi="Bookman Old Style" w:cs="Bookman Old Style"/>
                <w:color w:val="000080"/>
                <w:sz w:val="22"/>
                <w:szCs w:val="22"/>
                <w:lang w:val="sq-AL"/>
              </w:rPr>
              <w:t>ë</w:t>
            </w:r>
            <w:r w:rsidRPr="00352285">
              <w:rPr>
                <w:rFonts w:ascii="Bookman Old Style" w:hAnsi="Bookman Old Style" w:cs="Bookman Old Style"/>
                <w:color w:val="000080"/>
                <w:sz w:val="22"/>
                <w:szCs w:val="22"/>
                <w:lang w:val="sq-AL"/>
              </w:rPr>
              <w:t xml:space="preserve"> zbatohen dhe kontributet nga Sigurimet Shoq</w:t>
            </w:r>
            <w:r>
              <w:rPr>
                <w:rFonts w:ascii="Bookman Old Style" w:hAnsi="Bookman Old Style" w:cs="Bookman Old Style"/>
                <w:color w:val="000080"/>
                <w:sz w:val="22"/>
                <w:szCs w:val="22"/>
                <w:lang w:val="sq-AL"/>
              </w:rPr>
              <w:t>ë</w:t>
            </w:r>
            <w:r w:rsidRPr="00352285">
              <w:rPr>
                <w:rFonts w:ascii="Bookman Old Style" w:hAnsi="Bookman Old Style" w:cs="Bookman Old Style"/>
                <w:color w:val="000080"/>
                <w:sz w:val="22"/>
                <w:szCs w:val="22"/>
                <w:lang w:val="sq-AL"/>
              </w:rPr>
              <w:t>rore dhe Shëndetësore.</w:t>
            </w:r>
          </w:p>
          <w:p w:rsidR="00166F41" w:rsidRPr="00352285" w:rsidRDefault="00166F41" w:rsidP="00BA35AC">
            <w:pPr>
              <w:spacing w:line="360" w:lineRule="auto"/>
              <w:jc w:val="both"/>
              <w:rPr>
                <w:rFonts w:ascii="Bookman Old Style" w:hAnsi="Bookman Old Style" w:cs="Bookman Old Style"/>
                <w:color w:val="000080"/>
                <w:lang w:val="sq-AL"/>
              </w:rPr>
            </w:pPr>
          </w:p>
          <w:p w:rsidR="00166F41" w:rsidRPr="00352285" w:rsidRDefault="00166F41" w:rsidP="00BA35AC">
            <w:pPr>
              <w:spacing w:line="360" w:lineRule="auto"/>
              <w:jc w:val="both"/>
              <w:rPr>
                <w:rFonts w:ascii="Bookman Old Style" w:hAnsi="Bookman Old Style" w:cs="Bookman Old Style"/>
                <w:caps/>
                <w:color w:val="000080"/>
                <w:lang w:val="sq-AL"/>
              </w:rPr>
            </w:pPr>
            <w:r>
              <w:rPr>
                <w:rFonts w:ascii="Bookman Old Style" w:hAnsi="Bookman Old Style" w:cs="Bookman Old Style"/>
                <w:b/>
                <w:bCs/>
                <w:i/>
                <w:iCs/>
                <w:caps/>
                <w:color w:val="000080"/>
                <w:sz w:val="22"/>
                <w:szCs w:val="22"/>
                <w:lang w:val="sq-AL"/>
              </w:rPr>
              <w:t>TË</w:t>
            </w:r>
            <w:r w:rsidRPr="00352285">
              <w:rPr>
                <w:rFonts w:ascii="Bookman Old Style" w:hAnsi="Bookman Old Style" w:cs="Bookman Old Style"/>
                <w:b/>
                <w:bCs/>
                <w:i/>
                <w:iCs/>
                <w:caps/>
                <w:color w:val="000080"/>
                <w:sz w:val="22"/>
                <w:szCs w:val="22"/>
                <w:lang w:val="sq-AL"/>
              </w:rPr>
              <w:t xml:space="preserve"> ardhura Jotatimore</w:t>
            </w:r>
            <w:r w:rsidRPr="00352285">
              <w:rPr>
                <w:rFonts w:ascii="Bookman Old Style" w:hAnsi="Bookman Old Style" w:cs="Bookman Old Style"/>
                <w:caps/>
                <w:color w:val="000080"/>
                <w:sz w:val="22"/>
                <w:szCs w:val="22"/>
                <w:lang w:val="sq-AL"/>
              </w:rPr>
              <w:t xml:space="preserve">. </w:t>
            </w:r>
          </w:p>
          <w:p w:rsidR="00166F41" w:rsidRPr="00352285" w:rsidRDefault="00166F41" w:rsidP="00BA35AC">
            <w:pPr>
              <w:spacing w:line="360" w:lineRule="auto"/>
              <w:jc w:val="both"/>
              <w:rPr>
                <w:rFonts w:ascii="Bookman Old Style" w:hAnsi="Bookman Old Style" w:cs="Bookman Old Style"/>
                <w:color w:val="000080"/>
                <w:lang w:val="sq-AL"/>
              </w:rPr>
            </w:pPr>
            <w:r w:rsidRPr="00352285">
              <w:rPr>
                <w:rFonts w:ascii="Bookman Old Style" w:hAnsi="Bookman Old Style" w:cs="Bookman Old Style"/>
                <w:color w:val="000080"/>
                <w:sz w:val="22"/>
                <w:szCs w:val="22"/>
                <w:lang w:val="sq-AL"/>
              </w:rPr>
              <w:t>T</w:t>
            </w:r>
            <w:r>
              <w:rPr>
                <w:rFonts w:ascii="Bookman Old Style" w:hAnsi="Bookman Old Style" w:cs="Bookman Old Style"/>
                <w:color w:val="000080"/>
                <w:sz w:val="22"/>
                <w:szCs w:val="22"/>
                <w:lang w:val="sq-AL"/>
              </w:rPr>
              <w:t>ë</w:t>
            </w:r>
            <w:r w:rsidRPr="00352285">
              <w:rPr>
                <w:rFonts w:ascii="Bookman Old Style" w:hAnsi="Bookman Old Style" w:cs="Bookman Old Style"/>
                <w:color w:val="000080"/>
                <w:sz w:val="22"/>
                <w:szCs w:val="22"/>
                <w:lang w:val="sq-AL"/>
              </w:rPr>
              <w:t xml:space="preserve"> ardhura t</w:t>
            </w:r>
            <w:r>
              <w:rPr>
                <w:rFonts w:ascii="Bookman Old Style" w:hAnsi="Bookman Old Style" w:cs="Bookman Old Style"/>
                <w:color w:val="000080"/>
                <w:sz w:val="22"/>
                <w:szCs w:val="22"/>
                <w:lang w:val="sq-AL"/>
              </w:rPr>
              <w:t>ë</w:t>
            </w:r>
            <w:r w:rsidRPr="00352285">
              <w:rPr>
                <w:rFonts w:ascii="Bookman Old Style" w:hAnsi="Bookman Old Style" w:cs="Bookman Old Style"/>
                <w:color w:val="000080"/>
                <w:sz w:val="22"/>
                <w:szCs w:val="22"/>
                <w:lang w:val="sq-AL"/>
              </w:rPr>
              <w:t xml:space="preserve"> tjera q</w:t>
            </w:r>
            <w:r>
              <w:rPr>
                <w:rFonts w:ascii="Bookman Old Style" w:hAnsi="Bookman Old Style" w:cs="Bookman Old Style"/>
                <w:color w:val="000080"/>
                <w:sz w:val="22"/>
                <w:szCs w:val="22"/>
                <w:lang w:val="sq-AL"/>
              </w:rPr>
              <w:t>ë</w:t>
            </w:r>
            <w:r w:rsidRPr="00352285">
              <w:rPr>
                <w:rFonts w:ascii="Bookman Old Style" w:hAnsi="Bookman Old Style" w:cs="Bookman Old Style"/>
                <w:color w:val="000080"/>
                <w:sz w:val="22"/>
                <w:szCs w:val="22"/>
                <w:lang w:val="sq-AL"/>
              </w:rPr>
              <w:t xml:space="preserve"> merren nga burime t</w:t>
            </w:r>
            <w:r>
              <w:rPr>
                <w:rFonts w:ascii="Bookman Old Style" w:hAnsi="Bookman Old Style" w:cs="Bookman Old Style"/>
                <w:color w:val="000080"/>
                <w:sz w:val="22"/>
                <w:szCs w:val="22"/>
                <w:lang w:val="sq-AL"/>
              </w:rPr>
              <w:t>ë</w:t>
            </w:r>
            <w:r w:rsidRPr="00352285">
              <w:rPr>
                <w:rFonts w:ascii="Bookman Old Style" w:hAnsi="Bookman Old Style" w:cs="Bookman Old Style"/>
                <w:color w:val="000080"/>
                <w:sz w:val="22"/>
                <w:szCs w:val="22"/>
                <w:lang w:val="sq-AL"/>
              </w:rPr>
              <w:t xml:space="preserve"> ndryshme si aktiviteti ekonomik i sektorit buxhetor, transferim fitimi nga Banka e Shqipërisë, etj.</w:t>
            </w:r>
          </w:p>
          <w:p w:rsidR="00166F41" w:rsidRPr="00352285" w:rsidRDefault="00166F41" w:rsidP="00BA35AC">
            <w:pPr>
              <w:spacing w:line="360" w:lineRule="auto"/>
              <w:jc w:val="both"/>
              <w:rPr>
                <w:rFonts w:ascii="Bookman Old Style" w:hAnsi="Bookman Old Style" w:cs="Bookman Old Style"/>
                <w:color w:val="000080"/>
                <w:lang w:val="sq-AL"/>
              </w:rPr>
            </w:pPr>
          </w:p>
          <w:p w:rsidR="00166F41" w:rsidRPr="00352285" w:rsidRDefault="00166F41" w:rsidP="00BA35AC">
            <w:pPr>
              <w:spacing w:line="360" w:lineRule="auto"/>
              <w:jc w:val="both"/>
              <w:rPr>
                <w:rFonts w:ascii="Bookman Old Style" w:hAnsi="Bookman Old Style" w:cs="Bookman Old Style"/>
                <w:caps/>
                <w:color w:val="000080"/>
                <w:lang w:val="sq-AL"/>
              </w:rPr>
            </w:pPr>
            <w:r w:rsidRPr="00352285">
              <w:rPr>
                <w:rFonts w:ascii="Bookman Old Style" w:hAnsi="Bookman Old Style" w:cs="Bookman Old Style"/>
                <w:b/>
                <w:bCs/>
                <w:i/>
                <w:iCs/>
                <w:caps/>
                <w:color w:val="000080"/>
                <w:sz w:val="22"/>
                <w:szCs w:val="22"/>
                <w:lang w:val="sq-AL"/>
              </w:rPr>
              <w:t>Shpenzimet totale</w:t>
            </w:r>
            <w:r w:rsidRPr="00352285">
              <w:rPr>
                <w:rFonts w:ascii="Bookman Old Style" w:hAnsi="Bookman Old Style" w:cs="Bookman Old Style"/>
                <w:caps/>
                <w:color w:val="000080"/>
                <w:sz w:val="22"/>
                <w:szCs w:val="22"/>
                <w:lang w:val="sq-AL"/>
              </w:rPr>
              <w:t xml:space="preserve">. </w:t>
            </w:r>
          </w:p>
          <w:p w:rsidR="00166F41" w:rsidRPr="00352285" w:rsidRDefault="00166F41" w:rsidP="00BA35AC">
            <w:pPr>
              <w:spacing w:line="360" w:lineRule="auto"/>
              <w:jc w:val="both"/>
              <w:rPr>
                <w:rFonts w:ascii="Bookman Old Style" w:hAnsi="Bookman Old Style" w:cs="Bookman Old Style"/>
                <w:color w:val="000080"/>
                <w:lang w:val="sq-AL"/>
              </w:rPr>
            </w:pPr>
            <w:r w:rsidRPr="00352285">
              <w:rPr>
                <w:rFonts w:ascii="Bookman Old Style" w:hAnsi="Bookman Old Style" w:cs="Bookman Old Style"/>
                <w:color w:val="000080"/>
                <w:sz w:val="22"/>
                <w:szCs w:val="22"/>
                <w:lang w:val="sq-AL"/>
              </w:rPr>
              <w:t>Pagesat e pakthyeshme t</w:t>
            </w:r>
            <w:r>
              <w:rPr>
                <w:rFonts w:ascii="Bookman Old Style" w:hAnsi="Bookman Old Style" w:cs="Bookman Old Style"/>
                <w:color w:val="000080"/>
                <w:sz w:val="22"/>
                <w:szCs w:val="22"/>
                <w:lang w:val="sq-AL"/>
              </w:rPr>
              <w:t>ë qeverisë</w:t>
            </w:r>
            <w:r w:rsidRPr="00352285">
              <w:rPr>
                <w:rFonts w:ascii="Bookman Old Style" w:hAnsi="Bookman Old Style" w:cs="Bookman Old Style"/>
                <w:color w:val="000080"/>
                <w:sz w:val="22"/>
                <w:szCs w:val="22"/>
                <w:lang w:val="sq-AL"/>
              </w:rPr>
              <w:t xml:space="preserve"> p</w:t>
            </w:r>
            <w:r>
              <w:rPr>
                <w:rFonts w:ascii="Bookman Old Style" w:hAnsi="Bookman Old Style" w:cs="Bookman Old Style"/>
                <w:color w:val="000080"/>
                <w:sz w:val="22"/>
                <w:szCs w:val="22"/>
                <w:lang w:val="sq-AL"/>
              </w:rPr>
              <w:t>ë</w:t>
            </w:r>
            <w:r w:rsidRPr="00352285">
              <w:rPr>
                <w:rFonts w:ascii="Bookman Old Style" w:hAnsi="Bookman Old Style" w:cs="Bookman Old Style"/>
                <w:color w:val="000080"/>
                <w:sz w:val="22"/>
                <w:szCs w:val="22"/>
                <w:lang w:val="sq-AL"/>
              </w:rPr>
              <w:t>r blerjen e mallrave, shërbimeve, për transfertat dhe pagesat e interesave, për realizimin e funksioneve t</w:t>
            </w:r>
            <w:r>
              <w:rPr>
                <w:rFonts w:ascii="Bookman Old Style" w:hAnsi="Bookman Old Style" w:cs="Bookman Old Style"/>
                <w:color w:val="000080"/>
                <w:sz w:val="22"/>
                <w:szCs w:val="22"/>
                <w:lang w:val="sq-AL"/>
              </w:rPr>
              <w:t>ë</w:t>
            </w:r>
            <w:r w:rsidRPr="00352285">
              <w:rPr>
                <w:rFonts w:ascii="Bookman Old Style" w:hAnsi="Bookman Old Style" w:cs="Bookman Old Style"/>
                <w:color w:val="000080"/>
                <w:sz w:val="22"/>
                <w:szCs w:val="22"/>
                <w:lang w:val="sq-AL"/>
              </w:rPr>
              <w:t xml:space="preserve"> shtetit.</w:t>
            </w:r>
          </w:p>
          <w:p w:rsidR="00166F41" w:rsidRPr="00352285" w:rsidRDefault="00166F41" w:rsidP="00BA35AC">
            <w:pPr>
              <w:spacing w:line="360" w:lineRule="auto"/>
              <w:jc w:val="both"/>
              <w:rPr>
                <w:rFonts w:ascii="Bookman Old Style" w:hAnsi="Bookman Old Style" w:cs="Bookman Old Style"/>
                <w:color w:val="000080"/>
                <w:lang w:val="sq-AL"/>
              </w:rPr>
            </w:pPr>
          </w:p>
          <w:p w:rsidR="00166F41" w:rsidRPr="00352285" w:rsidRDefault="00166F41" w:rsidP="00BA35AC">
            <w:pPr>
              <w:spacing w:line="360" w:lineRule="auto"/>
              <w:jc w:val="both"/>
              <w:rPr>
                <w:rFonts w:ascii="Bookman Old Style" w:hAnsi="Bookman Old Style" w:cs="Bookman Old Style"/>
                <w:color w:val="000080"/>
                <w:lang w:val="sq-AL"/>
              </w:rPr>
            </w:pPr>
          </w:p>
          <w:p w:rsidR="00166F41" w:rsidRPr="00352285" w:rsidRDefault="00166F41" w:rsidP="00BA35AC">
            <w:pPr>
              <w:spacing w:line="360" w:lineRule="auto"/>
              <w:jc w:val="both"/>
              <w:rPr>
                <w:rFonts w:ascii="Bookman Old Style" w:hAnsi="Bookman Old Style" w:cs="Bookman Old Style"/>
                <w:caps/>
                <w:color w:val="000080"/>
                <w:lang w:val="sq-AL"/>
              </w:rPr>
            </w:pPr>
            <w:r w:rsidRPr="00352285">
              <w:rPr>
                <w:rFonts w:ascii="Bookman Old Style" w:hAnsi="Bookman Old Style" w:cs="Bookman Old Style"/>
                <w:b/>
                <w:bCs/>
                <w:i/>
                <w:iCs/>
                <w:caps/>
                <w:color w:val="000080"/>
                <w:sz w:val="22"/>
                <w:szCs w:val="22"/>
                <w:lang w:val="sq-AL"/>
              </w:rPr>
              <w:t>Shpenzimet korrente.</w:t>
            </w:r>
            <w:r w:rsidRPr="00352285">
              <w:rPr>
                <w:rFonts w:ascii="Bookman Old Style" w:hAnsi="Bookman Old Style" w:cs="Bookman Old Style"/>
                <w:caps/>
                <w:color w:val="000080"/>
                <w:sz w:val="22"/>
                <w:szCs w:val="22"/>
                <w:lang w:val="sq-AL"/>
              </w:rPr>
              <w:t xml:space="preserve"> </w:t>
            </w:r>
          </w:p>
          <w:p w:rsidR="00166F41" w:rsidRPr="00352285" w:rsidRDefault="00166F41" w:rsidP="00BA35AC">
            <w:pPr>
              <w:spacing w:line="360" w:lineRule="auto"/>
              <w:jc w:val="both"/>
              <w:rPr>
                <w:rFonts w:ascii="Bookman Old Style" w:hAnsi="Bookman Old Style" w:cs="Bookman Old Style"/>
                <w:color w:val="000080"/>
                <w:lang w:val="sq-AL"/>
              </w:rPr>
            </w:pPr>
            <w:r w:rsidRPr="00352285">
              <w:rPr>
                <w:rFonts w:ascii="Bookman Old Style" w:hAnsi="Bookman Old Style" w:cs="Bookman Old Style"/>
                <w:color w:val="000080"/>
                <w:sz w:val="22"/>
                <w:szCs w:val="22"/>
                <w:lang w:val="sq-AL"/>
              </w:rPr>
              <w:t>Përfshijnë shpenzimet për shërbimet dhe sendet e konsumueshme (t</w:t>
            </w:r>
            <w:r>
              <w:rPr>
                <w:rFonts w:ascii="Bookman Old Style" w:hAnsi="Bookman Old Style" w:cs="Bookman Old Style"/>
                <w:color w:val="000080"/>
                <w:sz w:val="22"/>
                <w:szCs w:val="22"/>
                <w:lang w:val="sq-AL"/>
              </w:rPr>
              <w:t>ë</w:t>
            </w:r>
            <w:r w:rsidRPr="00352285">
              <w:rPr>
                <w:rFonts w:ascii="Bookman Old Style" w:hAnsi="Bookman Old Style" w:cs="Bookman Old Style"/>
                <w:color w:val="000080"/>
                <w:sz w:val="22"/>
                <w:szCs w:val="22"/>
                <w:lang w:val="sq-AL"/>
              </w:rPr>
              <w:t xml:space="preserve"> konsumueshme n</w:t>
            </w:r>
            <w:r>
              <w:rPr>
                <w:rFonts w:ascii="Bookman Old Style" w:hAnsi="Bookman Old Style" w:cs="Bookman Old Style"/>
                <w:color w:val="000080"/>
                <w:sz w:val="22"/>
                <w:szCs w:val="22"/>
                <w:lang w:val="sq-AL"/>
              </w:rPr>
              <w:t>ë</w:t>
            </w:r>
            <w:r w:rsidRPr="00352285">
              <w:rPr>
                <w:rFonts w:ascii="Bookman Old Style" w:hAnsi="Bookman Old Style" w:cs="Bookman Old Style"/>
                <w:color w:val="000080"/>
                <w:sz w:val="22"/>
                <w:szCs w:val="22"/>
                <w:lang w:val="sq-AL"/>
              </w:rPr>
              <w:t xml:space="preserve"> m</w:t>
            </w:r>
            <w:r>
              <w:rPr>
                <w:rFonts w:ascii="Bookman Old Style" w:hAnsi="Bookman Old Style" w:cs="Bookman Old Style"/>
                <w:color w:val="000080"/>
                <w:sz w:val="22"/>
                <w:szCs w:val="22"/>
                <w:lang w:val="sq-AL"/>
              </w:rPr>
              <w:t>ë</w:t>
            </w:r>
            <w:r w:rsidRPr="00352285">
              <w:rPr>
                <w:rFonts w:ascii="Bookman Old Style" w:hAnsi="Bookman Old Style" w:cs="Bookman Old Style"/>
                <w:color w:val="000080"/>
                <w:sz w:val="22"/>
                <w:szCs w:val="22"/>
                <w:lang w:val="sq-AL"/>
              </w:rPr>
              <w:t xml:space="preserve"> pak se nj</w:t>
            </w:r>
            <w:r>
              <w:rPr>
                <w:rFonts w:ascii="Bookman Old Style" w:hAnsi="Bookman Old Style" w:cs="Bookman Old Style"/>
                <w:color w:val="000080"/>
                <w:sz w:val="22"/>
                <w:szCs w:val="22"/>
                <w:lang w:val="sq-AL"/>
              </w:rPr>
              <w:t>ë</w:t>
            </w:r>
            <w:r w:rsidRPr="00352285">
              <w:rPr>
                <w:rFonts w:ascii="Bookman Old Style" w:hAnsi="Bookman Old Style" w:cs="Bookman Old Style"/>
                <w:color w:val="000080"/>
                <w:sz w:val="22"/>
                <w:szCs w:val="22"/>
                <w:lang w:val="sq-AL"/>
              </w:rPr>
              <w:t xml:space="preserve"> vit) q</w:t>
            </w:r>
            <w:r>
              <w:rPr>
                <w:rFonts w:ascii="Bookman Old Style" w:hAnsi="Bookman Old Style" w:cs="Bookman Old Style"/>
                <w:color w:val="000080"/>
                <w:sz w:val="22"/>
                <w:szCs w:val="22"/>
                <w:lang w:val="sq-AL"/>
              </w:rPr>
              <w:t>ë</w:t>
            </w:r>
            <w:r w:rsidRPr="00352285">
              <w:rPr>
                <w:rFonts w:ascii="Bookman Old Style" w:hAnsi="Bookman Old Style" w:cs="Bookman Old Style"/>
                <w:color w:val="000080"/>
                <w:sz w:val="22"/>
                <w:szCs w:val="22"/>
                <w:lang w:val="sq-AL"/>
              </w:rPr>
              <w:t xml:space="preserve"> jan</w:t>
            </w:r>
            <w:r>
              <w:rPr>
                <w:rFonts w:ascii="Bookman Old Style" w:hAnsi="Bookman Old Style" w:cs="Bookman Old Style"/>
                <w:color w:val="000080"/>
                <w:sz w:val="22"/>
                <w:szCs w:val="22"/>
                <w:lang w:val="sq-AL"/>
              </w:rPr>
              <w:t>ë</w:t>
            </w:r>
            <w:r w:rsidRPr="00352285">
              <w:rPr>
                <w:rFonts w:ascii="Bookman Old Style" w:hAnsi="Bookman Old Style" w:cs="Bookman Old Style"/>
                <w:color w:val="000080"/>
                <w:sz w:val="22"/>
                <w:szCs w:val="22"/>
                <w:lang w:val="sq-AL"/>
              </w:rPr>
              <w:t xml:space="preserve"> t</w:t>
            </w:r>
            <w:r>
              <w:rPr>
                <w:rFonts w:ascii="Bookman Old Style" w:hAnsi="Bookman Old Style" w:cs="Bookman Old Style"/>
                <w:color w:val="000080"/>
                <w:sz w:val="22"/>
                <w:szCs w:val="22"/>
                <w:lang w:val="sq-AL"/>
              </w:rPr>
              <w:t>ë</w:t>
            </w:r>
            <w:r w:rsidRPr="00352285">
              <w:rPr>
                <w:rFonts w:ascii="Bookman Old Style" w:hAnsi="Bookman Old Style" w:cs="Bookman Old Style"/>
                <w:color w:val="000080"/>
                <w:sz w:val="22"/>
                <w:szCs w:val="22"/>
                <w:lang w:val="sq-AL"/>
              </w:rPr>
              <w:t xml:space="preserve"> domosdoshme p</w:t>
            </w:r>
            <w:r>
              <w:rPr>
                <w:rFonts w:ascii="Bookman Old Style" w:hAnsi="Bookman Old Style" w:cs="Bookman Old Style"/>
                <w:color w:val="000080"/>
                <w:sz w:val="22"/>
                <w:szCs w:val="22"/>
                <w:lang w:val="sq-AL"/>
              </w:rPr>
              <w:t>ë</w:t>
            </w:r>
            <w:r w:rsidRPr="00352285">
              <w:rPr>
                <w:rFonts w:ascii="Bookman Old Style" w:hAnsi="Bookman Old Style" w:cs="Bookman Old Style"/>
                <w:color w:val="000080"/>
                <w:sz w:val="22"/>
                <w:szCs w:val="22"/>
                <w:lang w:val="sq-AL"/>
              </w:rPr>
              <w:t>r kryerjen e operacioneve t</w:t>
            </w:r>
            <w:r>
              <w:rPr>
                <w:rFonts w:ascii="Bookman Old Style" w:hAnsi="Bookman Old Style" w:cs="Bookman Old Style"/>
                <w:color w:val="000080"/>
                <w:sz w:val="22"/>
                <w:szCs w:val="22"/>
                <w:lang w:val="sq-AL"/>
              </w:rPr>
              <w:t>ë qeverisë</w:t>
            </w:r>
            <w:r w:rsidRPr="00352285">
              <w:rPr>
                <w:rFonts w:ascii="Bookman Old Style" w:hAnsi="Bookman Old Style" w:cs="Bookman Old Style"/>
                <w:color w:val="000080"/>
                <w:sz w:val="22"/>
                <w:szCs w:val="22"/>
                <w:lang w:val="sq-AL"/>
              </w:rPr>
              <w:t>. Subvencionet, pagesat e interesit, etj p</w:t>
            </w:r>
            <w:r>
              <w:rPr>
                <w:rFonts w:ascii="Bookman Old Style" w:hAnsi="Bookman Old Style" w:cs="Bookman Old Style"/>
                <w:color w:val="000080"/>
                <w:sz w:val="22"/>
                <w:szCs w:val="22"/>
                <w:lang w:val="sq-AL"/>
              </w:rPr>
              <w:t>ë</w:t>
            </w:r>
            <w:r w:rsidRPr="00352285">
              <w:rPr>
                <w:rFonts w:ascii="Bookman Old Style" w:hAnsi="Bookman Old Style" w:cs="Bookman Old Style"/>
                <w:color w:val="000080"/>
                <w:sz w:val="22"/>
                <w:szCs w:val="22"/>
                <w:lang w:val="sq-AL"/>
              </w:rPr>
              <w:t>rfshihen n</w:t>
            </w:r>
            <w:r>
              <w:rPr>
                <w:rFonts w:ascii="Bookman Old Style" w:hAnsi="Bookman Old Style" w:cs="Bookman Old Style"/>
                <w:color w:val="000080"/>
                <w:sz w:val="22"/>
                <w:szCs w:val="22"/>
                <w:lang w:val="sq-AL"/>
              </w:rPr>
              <w:t>ë</w:t>
            </w:r>
            <w:r w:rsidRPr="00352285">
              <w:rPr>
                <w:rFonts w:ascii="Bookman Old Style" w:hAnsi="Bookman Old Style" w:cs="Bookman Old Style"/>
                <w:color w:val="000080"/>
                <w:sz w:val="22"/>
                <w:szCs w:val="22"/>
                <w:lang w:val="sq-AL"/>
              </w:rPr>
              <w:t xml:space="preserve"> k</w:t>
            </w:r>
            <w:r>
              <w:rPr>
                <w:rFonts w:ascii="Bookman Old Style" w:hAnsi="Bookman Old Style" w:cs="Bookman Old Style"/>
                <w:color w:val="000080"/>
                <w:sz w:val="22"/>
                <w:szCs w:val="22"/>
                <w:lang w:val="sq-AL"/>
              </w:rPr>
              <w:t>ë</w:t>
            </w:r>
            <w:r w:rsidRPr="00352285">
              <w:rPr>
                <w:rFonts w:ascii="Bookman Old Style" w:hAnsi="Bookman Old Style" w:cs="Bookman Old Style"/>
                <w:color w:val="000080"/>
                <w:sz w:val="22"/>
                <w:szCs w:val="22"/>
                <w:lang w:val="sq-AL"/>
              </w:rPr>
              <w:t>t</w:t>
            </w:r>
            <w:r>
              <w:rPr>
                <w:rFonts w:ascii="Bookman Old Style" w:hAnsi="Bookman Old Style" w:cs="Bookman Old Style"/>
                <w:color w:val="000080"/>
                <w:sz w:val="22"/>
                <w:szCs w:val="22"/>
                <w:lang w:val="sq-AL"/>
              </w:rPr>
              <w:t>ë</w:t>
            </w:r>
            <w:r w:rsidRPr="00352285">
              <w:rPr>
                <w:rFonts w:ascii="Bookman Old Style" w:hAnsi="Bookman Old Style" w:cs="Bookman Old Style"/>
                <w:color w:val="000080"/>
                <w:sz w:val="22"/>
                <w:szCs w:val="22"/>
                <w:lang w:val="sq-AL"/>
              </w:rPr>
              <w:t xml:space="preserve"> kategori.</w:t>
            </w:r>
          </w:p>
          <w:p w:rsidR="00166F41" w:rsidRPr="00352285" w:rsidRDefault="00166F41" w:rsidP="00BA35AC">
            <w:pPr>
              <w:spacing w:line="360" w:lineRule="auto"/>
              <w:jc w:val="both"/>
              <w:rPr>
                <w:rFonts w:ascii="Bookman Old Style" w:hAnsi="Bookman Old Style" w:cs="Bookman Old Style"/>
                <w:color w:val="000080"/>
                <w:lang w:val="sq-AL"/>
              </w:rPr>
            </w:pPr>
          </w:p>
          <w:p w:rsidR="00166F41" w:rsidRPr="00352285" w:rsidRDefault="00166F41" w:rsidP="00BA35AC">
            <w:pPr>
              <w:spacing w:line="360" w:lineRule="auto"/>
              <w:jc w:val="both"/>
              <w:rPr>
                <w:rFonts w:ascii="Bookman Old Style" w:hAnsi="Bookman Old Style" w:cs="Bookman Old Style"/>
                <w:b/>
                <w:bCs/>
                <w:i/>
                <w:iCs/>
                <w:caps/>
                <w:color w:val="000080"/>
                <w:lang w:val="sq-AL"/>
              </w:rPr>
            </w:pPr>
            <w:r w:rsidRPr="00352285">
              <w:rPr>
                <w:rFonts w:ascii="Bookman Old Style" w:hAnsi="Bookman Old Style" w:cs="Bookman Old Style"/>
                <w:b/>
                <w:bCs/>
                <w:i/>
                <w:iCs/>
                <w:caps/>
                <w:color w:val="000080"/>
                <w:sz w:val="22"/>
                <w:szCs w:val="22"/>
                <w:lang w:val="sq-AL"/>
              </w:rPr>
              <w:t>Shpenzimet kapitale.</w:t>
            </w:r>
          </w:p>
          <w:p w:rsidR="00166F41" w:rsidRPr="00352285" w:rsidRDefault="00166F41" w:rsidP="00BA35AC">
            <w:pPr>
              <w:spacing w:line="360" w:lineRule="auto"/>
              <w:jc w:val="both"/>
              <w:rPr>
                <w:rFonts w:ascii="Bookman Old Style" w:hAnsi="Bookman Old Style" w:cs="Bookman Old Style"/>
                <w:color w:val="000080"/>
                <w:lang w:val="sq-AL"/>
              </w:rPr>
            </w:pPr>
            <w:r w:rsidRPr="00352285">
              <w:rPr>
                <w:rFonts w:ascii="Bookman Old Style" w:hAnsi="Bookman Old Style" w:cs="Bookman Old Style"/>
                <w:color w:val="000080"/>
                <w:sz w:val="22"/>
                <w:szCs w:val="22"/>
                <w:lang w:val="sq-AL"/>
              </w:rPr>
              <w:t>P</w:t>
            </w:r>
            <w:r>
              <w:rPr>
                <w:rFonts w:ascii="Bookman Old Style" w:hAnsi="Bookman Old Style" w:cs="Bookman Old Style"/>
                <w:color w:val="000080"/>
                <w:sz w:val="22"/>
                <w:szCs w:val="22"/>
                <w:lang w:val="sq-AL"/>
              </w:rPr>
              <w:t>ërfshijnë</w:t>
            </w:r>
            <w:r w:rsidRPr="00352285">
              <w:rPr>
                <w:rFonts w:ascii="Bookman Old Style" w:hAnsi="Bookman Old Style" w:cs="Bookman Old Style"/>
                <w:color w:val="000080"/>
                <w:sz w:val="22"/>
                <w:szCs w:val="22"/>
                <w:lang w:val="sq-AL"/>
              </w:rPr>
              <w:t xml:space="preserve"> vet</w:t>
            </w:r>
            <w:r>
              <w:rPr>
                <w:rFonts w:ascii="Bookman Old Style" w:hAnsi="Bookman Old Style" w:cs="Bookman Old Style"/>
                <w:color w:val="000080"/>
                <w:sz w:val="22"/>
                <w:szCs w:val="22"/>
                <w:lang w:val="sq-AL"/>
              </w:rPr>
              <w:t>ë</w:t>
            </w:r>
            <w:r w:rsidRPr="00352285">
              <w:rPr>
                <w:rFonts w:ascii="Bookman Old Style" w:hAnsi="Bookman Old Style" w:cs="Bookman Old Style"/>
                <w:color w:val="000080"/>
                <w:sz w:val="22"/>
                <w:szCs w:val="22"/>
                <w:lang w:val="sq-AL"/>
              </w:rPr>
              <w:t>m shpenzimet p</w:t>
            </w:r>
            <w:r>
              <w:rPr>
                <w:rFonts w:ascii="Bookman Old Style" w:hAnsi="Bookman Old Style" w:cs="Bookman Old Style"/>
                <w:color w:val="000080"/>
                <w:sz w:val="22"/>
                <w:szCs w:val="22"/>
                <w:lang w:val="sq-AL"/>
              </w:rPr>
              <w:t>ë</w:t>
            </w:r>
            <w:r w:rsidRPr="00352285">
              <w:rPr>
                <w:rFonts w:ascii="Bookman Old Style" w:hAnsi="Bookman Old Style" w:cs="Bookman Old Style"/>
                <w:color w:val="000080"/>
                <w:sz w:val="22"/>
                <w:szCs w:val="22"/>
                <w:lang w:val="sq-AL"/>
              </w:rPr>
              <w:t xml:space="preserve">r sendet dhe shërbimet me afat përdorimi mbi një vit. </w:t>
            </w:r>
            <w:r w:rsidRPr="00352285">
              <w:rPr>
                <w:rFonts w:ascii="Bookman Old Style" w:hAnsi="Bookman Old Style" w:cs="Bookman Old Style"/>
                <w:color w:val="000080"/>
                <w:sz w:val="22"/>
                <w:szCs w:val="22"/>
                <w:lang w:val="sq-AL"/>
              </w:rPr>
              <w:lastRenderedPageBreak/>
              <w:t>Këtu futen pagesat për përfitimin</w:t>
            </w:r>
            <w:r>
              <w:rPr>
                <w:rFonts w:ascii="Bookman Old Style" w:hAnsi="Bookman Old Style" w:cs="Bookman Old Style"/>
                <w:color w:val="000080"/>
                <w:sz w:val="22"/>
                <w:szCs w:val="22"/>
                <w:lang w:val="sq-AL"/>
              </w:rPr>
              <w:t xml:space="preserve"> e sendeve me afat të gjatë</w:t>
            </w:r>
            <w:r w:rsidRPr="00352285">
              <w:rPr>
                <w:rFonts w:ascii="Bookman Old Style" w:hAnsi="Bookman Old Style" w:cs="Bookman Old Style"/>
                <w:color w:val="000080"/>
                <w:sz w:val="22"/>
                <w:szCs w:val="22"/>
                <w:lang w:val="sq-AL"/>
              </w:rPr>
              <w:t xml:space="preserve"> përdorimi, mjetet e kapitalit fiks si dhe pagesat për zëvendësimin</w:t>
            </w:r>
            <w:r>
              <w:rPr>
                <w:rFonts w:ascii="Bookman Old Style" w:hAnsi="Bookman Old Style" w:cs="Bookman Old Style"/>
                <w:color w:val="000080"/>
                <w:sz w:val="22"/>
                <w:szCs w:val="22"/>
                <w:lang w:val="sq-AL"/>
              </w:rPr>
              <w:t xml:space="preserve"> e mjeteve themelore të</w:t>
            </w:r>
            <w:r w:rsidRPr="00352285">
              <w:rPr>
                <w:rFonts w:ascii="Bookman Old Style" w:hAnsi="Bookman Old Style" w:cs="Bookman Old Style"/>
                <w:color w:val="000080"/>
                <w:sz w:val="22"/>
                <w:szCs w:val="22"/>
                <w:lang w:val="sq-AL"/>
              </w:rPr>
              <w:t xml:space="preserve"> shkatërruara.</w:t>
            </w:r>
          </w:p>
          <w:p w:rsidR="00166F41" w:rsidRPr="00352285" w:rsidRDefault="00166F41" w:rsidP="00BA35AC">
            <w:pPr>
              <w:spacing w:line="360" w:lineRule="auto"/>
              <w:jc w:val="both"/>
              <w:rPr>
                <w:rFonts w:ascii="Bookman Old Style" w:hAnsi="Bookman Old Style" w:cs="Bookman Old Style"/>
                <w:color w:val="000080"/>
                <w:lang w:val="sq-AL"/>
              </w:rPr>
            </w:pPr>
          </w:p>
          <w:p w:rsidR="00166F41" w:rsidRPr="00352285" w:rsidRDefault="00166F41" w:rsidP="00BA35AC">
            <w:pPr>
              <w:spacing w:line="360" w:lineRule="auto"/>
              <w:jc w:val="both"/>
              <w:rPr>
                <w:rFonts w:ascii="Bookman Old Style" w:hAnsi="Bookman Old Style" w:cs="Bookman Old Style"/>
                <w:b/>
                <w:bCs/>
                <w:i/>
                <w:iCs/>
                <w:caps/>
                <w:color w:val="000080"/>
                <w:lang w:val="sq-AL"/>
              </w:rPr>
            </w:pPr>
          </w:p>
          <w:p w:rsidR="00166F41" w:rsidRPr="00352285" w:rsidRDefault="00166F41" w:rsidP="00BA35AC">
            <w:pPr>
              <w:spacing w:line="360" w:lineRule="auto"/>
              <w:jc w:val="both"/>
              <w:rPr>
                <w:rFonts w:ascii="Bookman Old Style" w:hAnsi="Bookman Old Style" w:cs="Bookman Old Style"/>
                <w:caps/>
                <w:color w:val="000080"/>
                <w:lang w:val="sq-AL"/>
              </w:rPr>
            </w:pPr>
            <w:r w:rsidRPr="00352285">
              <w:rPr>
                <w:rFonts w:ascii="Bookman Old Style" w:hAnsi="Bookman Old Style" w:cs="Bookman Old Style"/>
                <w:b/>
                <w:bCs/>
                <w:i/>
                <w:iCs/>
                <w:caps/>
                <w:color w:val="000080"/>
                <w:sz w:val="22"/>
                <w:szCs w:val="22"/>
                <w:lang w:val="sq-AL"/>
              </w:rPr>
              <w:t>Deficiti buxhetor</w:t>
            </w:r>
            <w:r w:rsidRPr="00352285">
              <w:rPr>
                <w:rFonts w:ascii="Bookman Old Style" w:hAnsi="Bookman Old Style" w:cs="Bookman Old Style"/>
                <w:caps/>
                <w:color w:val="000080"/>
                <w:sz w:val="22"/>
                <w:szCs w:val="22"/>
                <w:lang w:val="sq-AL"/>
              </w:rPr>
              <w:t xml:space="preserve">. </w:t>
            </w:r>
          </w:p>
          <w:p w:rsidR="00166F41" w:rsidRPr="00352285" w:rsidRDefault="00166F41" w:rsidP="00BA35AC">
            <w:pPr>
              <w:spacing w:line="360" w:lineRule="auto"/>
              <w:jc w:val="both"/>
              <w:rPr>
                <w:rFonts w:ascii="Bookman Old Style" w:hAnsi="Bookman Old Style" w:cs="Bookman Old Style"/>
                <w:color w:val="000080"/>
                <w:lang w:val="sq-AL"/>
              </w:rPr>
            </w:pPr>
            <w:r>
              <w:rPr>
                <w:rFonts w:ascii="Bookman Old Style" w:hAnsi="Bookman Old Style" w:cs="Bookman Old Style"/>
                <w:color w:val="000080"/>
                <w:sz w:val="22"/>
                <w:szCs w:val="22"/>
                <w:lang w:val="sq-AL"/>
              </w:rPr>
              <w:t>Tejkalimi i shpenzimeve mbi të ardhurat e buxhetit të</w:t>
            </w:r>
            <w:r w:rsidRPr="00352285">
              <w:rPr>
                <w:rFonts w:ascii="Bookman Old Style" w:hAnsi="Bookman Old Style" w:cs="Bookman Old Style"/>
                <w:color w:val="000080"/>
                <w:sz w:val="22"/>
                <w:szCs w:val="22"/>
                <w:lang w:val="sq-AL"/>
              </w:rPr>
              <w:t xml:space="preserve"> shtetit.</w:t>
            </w:r>
          </w:p>
          <w:p w:rsidR="00166F41" w:rsidRPr="00352285" w:rsidRDefault="00166F41" w:rsidP="00BA35AC">
            <w:pPr>
              <w:spacing w:line="360" w:lineRule="auto"/>
              <w:jc w:val="both"/>
              <w:rPr>
                <w:rFonts w:ascii="Bookman Old Style" w:hAnsi="Bookman Old Style" w:cs="Bookman Old Style"/>
                <w:color w:val="000080"/>
                <w:lang w:val="sq-AL"/>
              </w:rPr>
            </w:pPr>
          </w:p>
          <w:p w:rsidR="00166F41" w:rsidRPr="00352285" w:rsidRDefault="00166F41" w:rsidP="00BA35AC">
            <w:pPr>
              <w:spacing w:line="360" w:lineRule="auto"/>
              <w:jc w:val="both"/>
              <w:rPr>
                <w:rFonts w:ascii="Bookman Old Style" w:hAnsi="Bookman Old Style" w:cs="Bookman Old Style"/>
                <w:color w:val="000080"/>
                <w:lang w:val="sq-AL"/>
              </w:rPr>
            </w:pPr>
          </w:p>
          <w:p w:rsidR="00166F41" w:rsidRPr="00352285" w:rsidRDefault="00166F41" w:rsidP="00BA35AC">
            <w:pPr>
              <w:spacing w:line="360" w:lineRule="auto"/>
              <w:jc w:val="both"/>
              <w:rPr>
                <w:rFonts w:ascii="Bookman Old Style" w:hAnsi="Bookman Old Style" w:cs="Bookman Old Style"/>
                <w:caps/>
                <w:color w:val="000080"/>
                <w:lang w:val="sq-AL"/>
              </w:rPr>
            </w:pPr>
            <w:r w:rsidRPr="00352285">
              <w:rPr>
                <w:rFonts w:ascii="Bookman Old Style" w:hAnsi="Bookman Old Style" w:cs="Bookman Old Style"/>
                <w:b/>
                <w:bCs/>
                <w:i/>
                <w:iCs/>
                <w:caps/>
                <w:color w:val="000080"/>
                <w:sz w:val="22"/>
                <w:szCs w:val="22"/>
                <w:lang w:val="sq-AL"/>
              </w:rPr>
              <w:t>Financimi i Deficitit</w:t>
            </w:r>
            <w:r w:rsidRPr="00352285">
              <w:rPr>
                <w:rFonts w:ascii="Bookman Old Style" w:hAnsi="Bookman Old Style" w:cs="Bookman Old Style"/>
                <w:caps/>
                <w:color w:val="000080"/>
                <w:sz w:val="22"/>
                <w:szCs w:val="22"/>
                <w:lang w:val="sq-AL"/>
              </w:rPr>
              <w:t xml:space="preserve"> (CASH).</w:t>
            </w:r>
          </w:p>
          <w:p w:rsidR="00166F41" w:rsidRPr="00352285" w:rsidRDefault="00166F41" w:rsidP="00BA35AC">
            <w:pPr>
              <w:spacing w:line="360" w:lineRule="auto"/>
              <w:jc w:val="both"/>
              <w:rPr>
                <w:rFonts w:ascii="Bookman Old Style" w:hAnsi="Bookman Old Style" w:cs="Bookman Old Style"/>
                <w:color w:val="000080"/>
                <w:lang w:val="sq-AL"/>
              </w:rPr>
            </w:pPr>
            <w:r>
              <w:rPr>
                <w:rFonts w:ascii="Bookman Old Style" w:hAnsi="Bookman Old Style" w:cs="Bookman Old Style"/>
                <w:color w:val="000080"/>
                <w:sz w:val="22"/>
                <w:szCs w:val="22"/>
                <w:lang w:val="sq-AL"/>
              </w:rPr>
              <w:t>Përdorimi i fondeve hua për të</w:t>
            </w:r>
            <w:r w:rsidRPr="00352285">
              <w:rPr>
                <w:rFonts w:ascii="Bookman Old Style" w:hAnsi="Bookman Old Style" w:cs="Bookman Old Style"/>
                <w:color w:val="000080"/>
                <w:sz w:val="22"/>
                <w:szCs w:val="22"/>
                <w:lang w:val="sq-AL"/>
              </w:rPr>
              <w:t xml:space="preserve"> </w:t>
            </w:r>
            <w:r>
              <w:rPr>
                <w:rFonts w:ascii="Bookman Old Style" w:hAnsi="Bookman Old Style" w:cs="Bookman Old Style"/>
                <w:color w:val="000080"/>
                <w:sz w:val="22"/>
                <w:szCs w:val="22"/>
                <w:lang w:val="sq-AL"/>
              </w:rPr>
              <w:t>mbuluar shpenzimet qeveritare që nuk financohen nga të</w:t>
            </w:r>
            <w:r w:rsidRPr="00352285">
              <w:rPr>
                <w:rFonts w:ascii="Bookman Old Style" w:hAnsi="Bookman Old Style" w:cs="Bookman Old Style"/>
                <w:color w:val="000080"/>
                <w:sz w:val="22"/>
                <w:szCs w:val="22"/>
                <w:lang w:val="sq-AL"/>
              </w:rPr>
              <w:t xml:space="preserve"> ardhurat.</w:t>
            </w:r>
          </w:p>
          <w:p w:rsidR="00166F41" w:rsidRPr="00352285" w:rsidRDefault="00166F41" w:rsidP="00BA35AC">
            <w:pPr>
              <w:spacing w:line="360" w:lineRule="auto"/>
              <w:jc w:val="both"/>
              <w:rPr>
                <w:rFonts w:ascii="Bookman Old Style" w:hAnsi="Bookman Old Style" w:cs="Bookman Old Style"/>
                <w:color w:val="000080"/>
                <w:lang w:val="sq-AL"/>
              </w:rPr>
            </w:pPr>
          </w:p>
          <w:p w:rsidR="00166F41" w:rsidRPr="00352285" w:rsidRDefault="00166F41" w:rsidP="00BA35AC">
            <w:pPr>
              <w:spacing w:line="360" w:lineRule="auto"/>
              <w:jc w:val="both"/>
              <w:rPr>
                <w:rFonts w:ascii="Bookman Old Style" w:hAnsi="Bookman Old Style" w:cs="Bookman Old Style"/>
                <w:caps/>
                <w:color w:val="000080"/>
                <w:lang w:val="sq-AL"/>
              </w:rPr>
            </w:pPr>
            <w:r>
              <w:rPr>
                <w:rFonts w:ascii="Bookman Old Style" w:hAnsi="Bookman Old Style" w:cs="Bookman Old Style"/>
                <w:b/>
                <w:bCs/>
                <w:i/>
                <w:iCs/>
                <w:caps/>
                <w:color w:val="000080"/>
                <w:sz w:val="22"/>
                <w:szCs w:val="22"/>
                <w:lang w:val="sq-AL"/>
              </w:rPr>
              <w:t>Financimi i Jasht</w:t>
            </w:r>
            <w:r>
              <w:rPr>
                <w:rFonts w:ascii="Mangal" w:hAnsi="Mangal" w:cs="Mangal"/>
                <w:b/>
                <w:bCs/>
                <w:i/>
                <w:iCs/>
                <w:caps/>
                <w:color w:val="000080"/>
                <w:sz w:val="22"/>
                <w:szCs w:val="22"/>
                <w:lang w:val="sq-AL"/>
              </w:rPr>
              <w:t>ë</w:t>
            </w:r>
            <w:r w:rsidRPr="00352285">
              <w:rPr>
                <w:rFonts w:ascii="Bookman Old Style" w:hAnsi="Bookman Old Style" w:cs="Bookman Old Style"/>
                <w:b/>
                <w:bCs/>
                <w:i/>
                <w:iCs/>
                <w:caps/>
                <w:color w:val="000080"/>
                <w:sz w:val="22"/>
                <w:szCs w:val="22"/>
                <w:lang w:val="sq-AL"/>
              </w:rPr>
              <w:t>m i Deficitit</w:t>
            </w:r>
            <w:r w:rsidRPr="00352285">
              <w:rPr>
                <w:rFonts w:ascii="Bookman Old Style" w:hAnsi="Bookman Old Style" w:cs="Bookman Old Style"/>
                <w:caps/>
                <w:color w:val="000080"/>
                <w:sz w:val="22"/>
                <w:szCs w:val="22"/>
                <w:lang w:val="sq-AL"/>
              </w:rPr>
              <w:t xml:space="preserve">. </w:t>
            </w:r>
          </w:p>
          <w:p w:rsidR="00166F41" w:rsidRPr="00352285" w:rsidRDefault="00166F41" w:rsidP="00BA35AC">
            <w:pPr>
              <w:spacing w:line="360" w:lineRule="auto"/>
              <w:jc w:val="both"/>
              <w:rPr>
                <w:rFonts w:ascii="Bookman Old Style" w:hAnsi="Bookman Old Style" w:cs="Bookman Old Style"/>
                <w:color w:val="000080"/>
                <w:lang w:val="sq-AL"/>
              </w:rPr>
            </w:pPr>
            <w:r w:rsidRPr="00352285">
              <w:rPr>
                <w:rFonts w:ascii="Bookman Old Style" w:hAnsi="Bookman Old Style" w:cs="Bookman Old Style"/>
                <w:color w:val="000080"/>
                <w:sz w:val="22"/>
                <w:szCs w:val="22"/>
                <w:lang w:val="sq-AL"/>
              </w:rPr>
              <w:t>Përdorimi i bur</w:t>
            </w:r>
            <w:r>
              <w:rPr>
                <w:rFonts w:ascii="Bookman Old Style" w:hAnsi="Bookman Old Style" w:cs="Bookman Old Style"/>
                <w:color w:val="000080"/>
                <w:sz w:val="22"/>
                <w:szCs w:val="22"/>
                <w:lang w:val="sq-AL"/>
              </w:rPr>
              <w:t>imeve në</w:t>
            </w:r>
            <w:r w:rsidRPr="00352285">
              <w:rPr>
                <w:rFonts w:ascii="Bookman Old Style" w:hAnsi="Bookman Old Style" w:cs="Bookman Old Style"/>
                <w:color w:val="000080"/>
                <w:sz w:val="22"/>
                <w:szCs w:val="22"/>
                <w:lang w:val="sq-AL"/>
              </w:rPr>
              <w:t xml:space="preserve"> formën</w:t>
            </w:r>
            <w:r>
              <w:rPr>
                <w:rFonts w:ascii="Bookman Old Style" w:hAnsi="Bookman Old Style" w:cs="Bookman Old Style"/>
                <w:color w:val="000080"/>
                <w:sz w:val="22"/>
                <w:szCs w:val="22"/>
                <w:lang w:val="sq-AL"/>
              </w:rPr>
              <w:t xml:space="preserve"> e detyrimeve neto, të krijuara gjatë një viti fiskal të qeverisë</w:t>
            </w:r>
            <w:r w:rsidRPr="00352285">
              <w:rPr>
                <w:rFonts w:ascii="Bookman Old Style" w:hAnsi="Bookman Old Style" w:cs="Bookman Old Style"/>
                <w:color w:val="000080"/>
                <w:sz w:val="22"/>
                <w:szCs w:val="22"/>
                <w:lang w:val="sq-AL"/>
              </w:rPr>
              <w:t xml:space="preserve"> ndaj personave jorezide</w:t>
            </w:r>
            <w:r>
              <w:rPr>
                <w:rFonts w:ascii="Bookman Old Style" w:hAnsi="Bookman Old Style" w:cs="Bookman Old Style"/>
                <w:color w:val="000080"/>
                <w:sz w:val="22"/>
                <w:szCs w:val="22"/>
                <w:lang w:val="sq-AL"/>
              </w:rPr>
              <w:t>nte, institucioneve, qeverive të</w:t>
            </w:r>
            <w:r w:rsidRPr="00352285">
              <w:rPr>
                <w:rFonts w:ascii="Bookman Old Style" w:hAnsi="Bookman Old Style" w:cs="Bookman Old Style"/>
                <w:color w:val="000080"/>
                <w:sz w:val="22"/>
                <w:szCs w:val="22"/>
                <w:lang w:val="sq-AL"/>
              </w:rPr>
              <w:t xml:space="preserve"> huaja, etj. </w:t>
            </w:r>
          </w:p>
          <w:p w:rsidR="00166F41" w:rsidRPr="00352285" w:rsidRDefault="00166F41" w:rsidP="00BA35AC">
            <w:pPr>
              <w:spacing w:line="360" w:lineRule="auto"/>
              <w:jc w:val="both"/>
              <w:rPr>
                <w:rFonts w:ascii="Bookman Old Style" w:hAnsi="Bookman Old Style" w:cs="Bookman Old Style"/>
                <w:color w:val="000080"/>
                <w:lang w:val="sq-AL"/>
              </w:rPr>
            </w:pPr>
          </w:p>
          <w:p w:rsidR="00166F41" w:rsidRPr="00352285" w:rsidRDefault="00166F41" w:rsidP="00BA35AC">
            <w:pPr>
              <w:spacing w:line="360" w:lineRule="auto"/>
              <w:jc w:val="both"/>
              <w:rPr>
                <w:rFonts w:ascii="Bookman Old Style" w:hAnsi="Bookman Old Style" w:cs="Bookman Old Style"/>
                <w:b/>
                <w:bCs/>
                <w:i/>
                <w:iCs/>
                <w:caps/>
                <w:color w:val="000080"/>
                <w:lang w:val="sq-AL"/>
              </w:rPr>
            </w:pPr>
            <w:r>
              <w:rPr>
                <w:rFonts w:ascii="Bookman Old Style" w:hAnsi="Bookman Old Style" w:cs="Bookman Old Style"/>
                <w:b/>
                <w:bCs/>
                <w:i/>
                <w:iCs/>
                <w:caps/>
                <w:color w:val="000080"/>
                <w:sz w:val="22"/>
                <w:szCs w:val="22"/>
                <w:lang w:val="sq-AL"/>
              </w:rPr>
              <w:t>Financimi i BrendshË</w:t>
            </w:r>
            <w:r w:rsidRPr="00352285">
              <w:rPr>
                <w:rFonts w:ascii="Bookman Old Style" w:hAnsi="Bookman Old Style" w:cs="Bookman Old Style"/>
                <w:b/>
                <w:bCs/>
                <w:i/>
                <w:iCs/>
                <w:caps/>
                <w:color w:val="000080"/>
                <w:sz w:val="22"/>
                <w:szCs w:val="22"/>
                <w:lang w:val="sq-AL"/>
              </w:rPr>
              <w:t>m i Deficitit.</w:t>
            </w:r>
          </w:p>
          <w:p w:rsidR="00166F41" w:rsidRPr="00352285" w:rsidRDefault="00166F41" w:rsidP="00BA35AC">
            <w:pPr>
              <w:spacing w:line="360" w:lineRule="auto"/>
              <w:jc w:val="both"/>
              <w:rPr>
                <w:rFonts w:ascii="Bookman Old Style" w:hAnsi="Bookman Old Style" w:cs="Bookman Old Style"/>
                <w:color w:val="000080"/>
                <w:lang w:val="sq-AL"/>
              </w:rPr>
            </w:pPr>
            <w:r w:rsidRPr="00352285">
              <w:rPr>
                <w:rFonts w:ascii="Bookman Old Style" w:hAnsi="Bookman Old Style" w:cs="Bookman Old Style"/>
                <w:color w:val="000080"/>
                <w:sz w:val="22"/>
                <w:szCs w:val="22"/>
                <w:lang w:val="sq-AL"/>
              </w:rPr>
              <w:t>Përdorimi</w:t>
            </w:r>
            <w:r>
              <w:rPr>
                <w:rFonts w:ascii="Bookman Old Style" w:hAnsi="Bookman Old Style" w:cs="Bookman Old Style"/>
                <w:color w:val="000080"/>
                <w:sz w:val="22"/>
                <w:szCs w:val="22"/>
                <w:lang w:val="sq-AL"/>
              </w:rPr>
              <w:t xml:space="preserve"> i burimeve në</w:t>
            </w:r>
            <w:r w:rsidRPr="00352285">
              <w:rPr>
                <w:rFonts w:ascii="Bookman Old Style" w:hAnsi="Bookman Old Style" w:cs="Bookman Old Style"/>
                <w:color w:val="000080"/>
                <w:sz w:val="22"/>
                <w:szCs w:val="22"/>
                <w:lang w:val="sq-AL"/>
              </w:rPr>
              <w:t xml:space="preserve"> formën</w:t>
            </w:r>
            <w:r>
              <w:rPr>
                <w:rFonts w:ascii="Bookman Old Style" w:hAnsi="Bookman Old Style" w:cs="Bookman Old Style"/>
                <w:color w:val="000080"/>
                <w:sz w:val="22"/>
                <w:szCs w:val="22"/>
                <w:lang w:val="sq-AL"/>
              </w:rPr>
              <w:t xml:space="preserve"> e detyrimeve neto, të krijuara gjatë një viti fiskal, të qeverisë</w:t>
            </w:r>
            <w:r w:rsidRPr="00352285">
              <w:rPr>
                <w:rFonts w:ascii="Bookman Old Style" w:hAnsi="Bookman Old Style" w:cs="Bookman Old Style"/>
                <w:color w:val="000080"/>
                <w:sz w:val="22"/>
                <w:szCs w:val="22"/>
                <w:lang w:val="sq-AL"/>
              </w:rPr>
              <w:t xml:space="preserve"> ndaj personave rezidente, institucioneve brenda vendit, etj.</w:t>
            </w:r>
          </w:p>
          <w:p w:rsidR="00166F41" w:rsidRPr="00352285" w:rsidRDefault="00166F41" w:rsidP="00BA35AC">
            <w:pPr>
              <w:spacing w:line="360" w:lineRule="auto"/>
              <w:jc w:val="both"/>
              <w:rPr>
                <w:rFonts w:ascii="Bookman Old Style" w:hAnsi="Bookman Old Style" w:cs="Bookman Old Style"/>
                <w:color w:val="000080"/>
                <w:lang w:val="sq-AL"/>
              </w:rPr>
            </w:pPr>
          </w:p>
          <w:p w:rsidR="00166F41" w:rsidRDefault="00166F41" w:rsidP="00BA35AC">
            <w:pPr>
              <w:spacing w:line="360" w:lineRule="auto"/>
              <w:jc w:val="both"/>
              <w:rPr>
                <w:rFonts w:ascii="Bookman Old Style" w:hAnsi="Bookman Old Style" w:cs="Bookman Old Style"/>
                <w:b/>
                <w:bCs/>
                <w:i/>
                <w:iCs/>
                <w:color w:val="000080"/>
                <w:sz w:val="22"/>
                <w:szCs w:val="22"/>
                <w:lang w:val="sq-AL"/>
              </w:rPr>
            </w:pPr>
          </w:p>
          <w:p w:rsidR="00166F41" w:rsidRDefault="00166F41" w:rsidP="00BA35AC">
            <w:pPr>
              <w:spacing w:line="360" w:lineRule="auto"/>
              <w:jc w:val="both"/>
              <w:rPr>
                <w:rFonts w:ascii="Bookman Old Style" w:hAnsi="Bookman Old Style" w:cs="Bookman Old Style"/>
                <w:b/>
                <w:bCs/>
                <w:i/>
                <w:iCs/>
                <w:color w:val="000080"/>
                <w:sz w:val="22"/>
                <w:szCs w:val="22"/>
                <w:lang w:val="sq-AL"/>
              </w:rPr>
            </w:pPr>
          </w:p>
          <w:p w:rsidR="00F32416" w:rsidRDefault="00F32416" w:rsidP="00BA35AC">
            <w:pPr>
              <w:spacing w:line="360" w:lineRule="auto"/>
              <w:jc w:val="both"/>
              <w:rPr>
                <w:rFonts w:ascii="Bookman Old Style" w:hAnsi="Bookman Old Style" w:cs="Bookman Old Style"/>
                <w:b/>
                <w:bCs/>
                <w:i/>
                <w:iCs/>
                <w:color w:val="000080"/>
                <w:sz w:val="22"/>
                <w:szCs w:val="22"/>
                <w:lang w:val="sq-AL"/>
              </w:rPr>
            </w:pPr>
          </w:p>
          <w:p w:rsidR="00166F41" w:rsidRPr="00352285" w:rsidRDefault="00166F41" w:rsidP="00BA35AC">
            <w:pPr>
              <w:spacing w:line="360" w:lineRule="auto"/>
              <w:jc w:val="both"/>
              <w:rPr>
                <w:rFonts w:ascii="Bookman Old Style" w:hAnsi="Bookman Old Style" w:cs="Bookman Old Style"/>
                <w:b/>
                <w:bCs/>
                <w:i/>
                <w:iCs/>
                <w:color w:val="000080"/>
                <w:lang w:val="sq-AL"/>
              </w:rPr>
            </w:pPr>
            <w:r w:rsidRPr="00352285">
              <w:rPr>
                <w:rFonts w:ascii="Bookman Old Style" w:hAnsi="Bookman Old Style" w:cs="Bookman Old Style"/>
                <w:b/>
                <w:bCs/>
                <w:i/>
                <w:iCs/>
                <w:color w:val="000080"/>
                <w:sz w:val="22"/>
                <w:szCs w:val="22"/>
                <w:lang w:val="sq-AL"/>
              </w:rPr>
              <w:lastRenderedPageBreak/>
              <w:t>BORXHI PUBLIK.</w:t>
            </w:r>
          </w:p>
          <w:p w:rsidR="00166F41" w:rsidRPr="00352285" w:rsidRDefault="00166F41" w:rsidP="00BA35AC">
            <w:pPr>
              <w:spacing w:line="360" w:lineRule="auto"/>
              <w:jc w:val="both"/>
              <w:rPr>
                <w:rFonts w:ascii="Bookman Old Style" w:hAnsi="Bookman Old Style" w:cs="Bookman Old Style"/>
                <w:color w:val="000080"/>
                <w:lang w:val="sq-AL"/>
              </w:rPr>
            </w:pPr>
            <w:r w:rsidRPr="00352285">
              <w:rPr>
                <w:rFonts w:ascii="Bookman Old Style" w:hAnsi="Bookman Old Style" w:cs="Bookman Old Style"/>
                <w:color w:val="000080"/>
                <w:sz w:val="22"/>
                <w:szCs w:val="22"/>
                <w:lang w:val="sq-AL"/>
              </w:rPr>
              <w:t>Përfaqëson</w:t>
            </w:r>
            <w:r>
              <w:rPr>
                <w:rFonts w:ascii="Bookman Old Style" w:hAnsi="Bookman Old Style" w:cs="Bookman Old Style"/>
                <w:color w:val="000080"/>
                <w:sz w:val="22"/>
                <w:szCs w:val="22"/>
                <w:lang w:val="sq-AL"/>
              </w:rPr>
              <w:t xml:space="preserve"> detyrime të krijuara deri në</w:t>
            </w:r>
            <w:r w:rsidRPr="00352285">
              <w:rPr>
                <w:rFonts w:ascii="Bookman Old Style" w:hAnsi="Bookman Old Style" w:cs="Bookman Old Style"/>
                <w:color w:val="000080"/>
                <w:sz w:val="22"/>
                <w:szCs w:val="22"/>
                <w:lang w:val="sq-AL"/>
              </w:rPr>
              <w:t xml:space="preserve"> vitin fiskal aktual nga operacionet qeveritare dhe i parashikuar për</w:t>
            </w:r>
            <w:r>
              <w:rPr>
                <w:rFonts w:ascii="Bookman Old Style" w:hAnsi="Bookman Old Style" w:cs="Bookman Old Style"/>
                <w:color w:val="000080"/>
                <w:sz w:val="22"/>
                <w:szCs w:val="22"/>
                <w:lang w:val="sq-AL"/>
              </w:rPr>
              <w:t xml:space="preserve"> t’u shlyer bashkë me interesat në të</w:t>
            </w:r>
            <w:r w:rsidRPr="00352285">
              <w:rPr>
                <w:rFonts w:ascii="Bookman Old Style" w:hAnsi="Bookman Old Style" w:cs="Bookman Old Style"/>
                <w:color w:val="000080"/>
                <w:sz w:val="22"/>
                <w:szCs w:val="22"/>
                <w:lang w:val="sq-AL"/>
              </w:rPr>
              <w:t xml:space="preserve"> ardhmen po nga operacionet qeveritare.</w:t>
            </w:r>
          </w:p>
          <w:p w:rsidR="00166F41" w:rsidRPr="00352285" w:rsidRDefault="00166F41" w:rsidP="00BA35AC">
            <w:pPr>
              <w:spacing w:line="360" w:lineRule="auto"/>
              <w:jc w:val="both"/>
              <w:rPr>
                <w:rFonts w:ascii="Bookman Old Style" w:hAnsi="Bookman Old Style" w:cs="Bookman Old Style"/>
                <w:color w:val="000080"/>
                <w:lang w:val="sq-AL"/>
              </w:rPr>
            </w:pPr>
          </w:p>
          <w:p w:rsidR="00166F41" w:rsidRPr="00352285" w:rsidRDefault="00166F41" w:rsidP="00BA35AC">
            <w:pPr>
              <w:spacing w:line="360" w:lineRule="auto"/>
              <w:jc w:val="both"/>
              <w:rPr>
                <w:rFonts w:ascii="Bookman Old Style" w:hAnsi="Bookman Old Style" w:cs="Bookman Old Style"/>
                <w:caps/>
                <w:color w:val="000080"/>
                <w:lang w:val="sq-AL"/>
              </w:rPr>
            </w:pPr>
            <w:r w:rsidRPr="00352285">
              <w:rPr>
                <w:rFonts w:ascii="Bookman Old Style" w:hAnsi="Bookman Old Style" w:cs="Bookman Old Style"/>
                <w:b/>
                <w:bCs/>
                <w:i/>
                <w:iCs/>
                <w:caps/>
                <w:color w:val="000080"/>
                <w:sz w:val="22"/>
                <w:szCs w:val="22"/>
                <w:lang w:val="sq-AL"/>
              </w:rPr>
              <w:t>PagesaT e interesiT.</w:t>
            </w:r>
            <w:r w:rsidRPr="00352285">
              <w:rPr>
                <w:rFonts w:ascii="Bookman Old Style" w:hAnsi="Bookman Old Style" w:cs="Bookman Old Style"/>
                <w:caps/>
                <w:color w:val="000080"/>
                <w:sz w:val="22"/>
                <w:szCs w:val="22"/>
                <w:lang w:val="sq-AL"/>
              </w:rPr>
              <w:t xml:space="preserve"> </w:t>
            </w:r>
          </w:p>
          <w:p w:rsidR="00166F41" w:rsidRPr="00352285" w:rsidRDefault="00166F41" w:rsidP="00BA35AC">
            <w:pPr>
              <w:spacing w:line="360" w:lineRule="auto"/>
              <w:jc w:val="both"/>
              <w:rPr>
                <w:rFonts w:ascii="Bookman Old Style" w:hAnsi="Bookman Old Style" w:cs="Bookman Old Style"/>
                <w:color w:val="000080"/>
                <w:lang w:val="sq-AL"/>
              </w:rPr>
            </w:pPr>
            <w:r>
              <w:rPr>
                <w:rFonts w:ascii="Bookman Old Style" w:hAnsi="Bookman Old Style" w:cs="Bookman Old Style"/>
                <w:color w:val="000080"/>
                <w:sz w:val="22"/>
                <w:szCs w:val="22"/>
                <w:lang w:val="sq-AL"/>
              </w:rPr>
              <w:t>Pagesat e interesit gjatë një viti për të gjithë</w:t>
            </w:r>
            <w:r w:rsidRPr="00352285">
              <w:rPr>
                <w:rFonts w:ascii="Bookman Old Style" w:hAnsi="Bookman Old Style" w:cs="Bookman Old Style"/>
                <w:color w:val="000080"/>
                <w:sz w:val="22"/>
                <w:szCs w:val="22"/>
                <w:lang w:val="sq-AL"/>
              </w:rPr>
              <w:t xml:space="preserve"> borxhin publik.</w:t>
            </w:r>
          </w:p>
          <w:p w:rsidR="00166F41" w:rsidRPr="00352285" w:rsidRDefault="00166F41" w:rsidP="00BA35AC">
            <w:pPr>
              <w:spacing w:line="360" w:lineRule="auto"/>
              <w:jc w:val="both"/>
              <w:rPr>
                <w:rFonts w:ascii="Bookman Old Style" w:hAnsi="Bookman Old Style" w:cs="Bookman Old Style"/>
                <w:color w:val="000080"/>
                <w:lang w:val="sq-AL"/>
              </w:rPr>
            </w:pPr>
          </w:p>
          <w:p w:rsidR="00166F41" w:rsidRPr="00352285" w:rsidRDefault="00166F41" w:rsidP="00BA35AC">
            <w:pPr>
              <w:spacing w:line="360" w:lineRule="auto"/>
              <w:jc w:val="both"/>
              <w:rPr>
                <w:rFonts w:ascii="Bookman Old Style" w:hAnsi="Bookman Old Style" w:cs="Bookman Old Style"/>
                <w:b/>
                <w:bCs/>
                <w:i/>
                <w:iCs/>
                <w:caps/>
                <w:color w:val="000080"/>
                <w:lang w:val="sq-AL"/>
              </w:rPr>
            </w:pPr>
          </w:p>
          <w:p w:rsidR="00166F41" w:rsidRPr="00352285" w:rsidRDefault="00166F41" w:rsidP="00BA35AC">
            <w:pPr>
              <w:spacing w:line="360" w:lineRule="auto"/>
              <w:jc w:val="both"/>
              <w:rPr>
                <w:rFonts w:ascii="Bookman Old Style" w:hAnsi="Bookman Old Style" w:cs="Bookman Old Style"/>
                <w:b/>
                <w:bCs/>
                <w:i/>
                <w:iCs/>
                <w:caps/>
                <w:color w:val="000080"/>
                <w:lang w:val="sq-AL"/>
              </w:rPr>
            </w:pPr>
            <w:r w:rsidRPr="00352285">
              <w:rPr>
                <w:rFonts w:ascii="Bookman Old Style" w:hAnsi="Bookman Old Style" w:cs="Bookman Old Style"/>
                <w:b/>
                <w:bCs/>
                <w:i/>
                <w:iCs/>
                <w:caps/>
                <w:color w:val="000080"/>
                <w:sz w:val="22"/>
                <w:szCs w:val="22"/>
                <w:lang w:val="sq-AL"/>
              </w:rPr>
              <w:t>Ndryshimi.</w:t>
            </w:r>
          </w:p>
          <w:p w:rsidR="00166F41" w:rsidRPr="00352285" w:rsidRDefault="00166F41" w:rsidP="00BA35AC">
            <w:pPr>
              <w:spacing w:line="360" w:lineRule="auto"/>
              <w:jc w:val="both"/>
              <w:rPr>
                <w:rFonts w:ascii="Bookman Old Style" w:hAnsi="Bookman Old Style" w:cs="Bookman Old Style"/>
                <w:color w:val="000080"/>
                <w:lang w:val="sq-AL"/>
              </w:rPr>
            </w:pPr>
            <w:r w:rsidRPr="00352285">
              <w:rPr>
                <w:rFonts w:ascii="Bookman Old Style" w:hAnsi="Bookman Old Style" w:cs="Bookman Old Style"/>
                <w:color w:val="000080"/>
                <w:sz w:val="22"/>
                <w:szCs w:val="22"/>
                <w:lang w:val="sq-AL"/>
              </w:rPr>
              <w:t>Është konceptuar si rritje ose zvogëlim</w:t>
            </w:r>
            <w:r>
              <w:rPr>
                <w:rFonts w:ascii="Bookman Old Style" w:hAnsi="Bookman Old Style" w:cs="Bookman Old Style"/>
                <w:color w:val="000080"/>
                <w:sz w:val="22"/>
                <w:szCs w:val="22"/>
                <w:lang w:val="sq-AL"/>
              </w:rPr>
              <w:t xml:space="preserve"> në % i treguesve gjatë një</w:t>
            </w:r>
            <w:r w:rsidRPr="00352285">
              <w:rPr>
                <w:rFonts w:ascii="Bookman Old Style" w:hAnsi="Bookman Old Style" w:cs="Bookman Old Style"/>
                <w:color w:val="000080"/>
                <w:sz w:val="22"/>
                <w:szCs w:val="22"/>
                <w:lang w:val="sq-AL"/>
              </w:rPr>
              <w:t xml:space="preserve"> periudhe kohe krahasuar me periudhën përkatëse</w:t>
            </w:r>
            <w:r>
              <w:rPr>
                <w:rFonts w:ascii="Bookman Old Style" w:hAnsi="Bookman Old Style" w:cs="Bookman Old Style"/>
                <w:color w:val="000080"/>
                <w:sz w:val="22"/>
                <w:szCs w:val="22"/>
                <w:lang w:val="sq-AL"/>
              </w:rPr>
              <w:t xml:space="preserve"> të</w:t>
            </w:r>
            <w:r w:rsidRPr="00352285">
              <w:rPr>
                <w:rFonts w:ascii="Bookman Old Style" w:hAnsi="Bookman Old Style" w:cs="Bookman Old Style"/>
                <w:color w:val="000080"/>
                <w:sz w:val="22"/>
                <w:szCs w:val="22"/>
                <w:lang w:val="sq-AL"/>
              </w:rPr>
              <w:t xml:space="preserve"> vitit paraardhës. Ky ndryshim është trajtuar duke i krahasuar treguesit e dy viteve </w:t>
            </w:r>
            <w:r>
              <w:rPr>
                <w:rFonts w:ascii="Bookman Old Style" w:hAnsi="Bookman Old Style" w:cs="Bookman Old Style"/>
                <w:i/>
                <w:iCs/>
                <w:color w:val="000080"/>
                <w:sz w:val="22"/>
                <w:szCs w:val="22"/>
                <w:lang w:val="sq-AL"/>
              </w:rPr>
              <w:t>në</w:t>
            </w:r>
            <w:r w:rsidRPr="00352285">
              <w:rPr>
                <w:rFonts w:ascii="Bookman Old Style" w:hAnsi="Bookman Old Style" w:cs="Bookman Old Style"/>
                <w:i/>
                <w:iCs/>
                <w:color w:val="000080"/>
                <w:sz w:val="22"/>
                <w:szCs w:val="22"/>
                <w:lang w:val="sq-AL"/>
              </w:rPr>
              <w:t xml:space="preserve"> vlera nominale ose reale</w:t>
            </w:r>
            <w:r>
              <w:rPr>
                <w:rFonts w:ascii="Bookman Old Style" w:hAnsi="Bookman Old Style" w:cs="Bookman Old Style"/>
                <w:color w:val="000080"/>
                <w:sz w:val="22"/>
                <w:szCs w:val="22"/>
                <w:lang w:val="sq-AL"/>
              </w:rPr>
              <w:t xml:space="preserve"> (të</w:t>
            </w:r>
            <w:r w:rsidRPr="00352285">
              <w:rPr>
                <w:rFonts w:ascii="Bookman Old Style" w:hAnsi="Bookman Old Style" w:cs="Bookman Old Style"/>
                <w:color w:val="000080"/>
                <w:sz w:val="22"/>
                <w:szCs w:val="22"/>
                <w:lang w:val="sq-AL"/>
              </w:rPr>
              <w:t xml:space="preserve"> deflatuara me Indeksin </w:t>
            </w:r>
            <w:r>
              <w:rPr>
                <w:rFonts w:ascii="Bookman Old Style" w:hAnsi="Bookman Old Style" w:cs="Bookman Old Style"/>
                <w:color w:val="000080"/>
                <w:sz w:val="22"/>
                <w:szCs w:val="22"/>
                <w:lang w:val="sq-AL"/>
              </w:rPr>
              <w:t>e Çmimeve të Konsumit me bazë</w:t>
            </w:r>
            <w:r w:rsidRPr="00352285">
              <w:rPr>
                <w:rFonts w:ascii="Bookman Old Style" w:hAnsi="Bookman Old Style" w:cs="Bookman Old Style"/>
                <w:color w:val="000080"/>
                <w:sz w:val="22"/>
                <w:szCs w:val="22"/>
                <w:lang w:val="sq-AL"/>
              </w:rPr>
              <w:t xml:space="preserve"> dhjetor 2001 për</w:t>
            </w:r>
            <w:r>
              <w:rPr>
                <w:rFonts w:ascii="Bookman Old Style" w:hAnsi="Bookman Old Style" w:cs="Bookman Old Style"/>
                <w:color w:val="000080"/>
                <w:sz w:val="22"/>
                <w:szCs w:val="22"/>
                <w:lang w:val="sq-AL"/>
              </w:rPr>
              <w:t xml:space="preserve"> të ardhurat e realizuara në Tatime dhe të</w:t>
            </w:r>
            <w:r w:rsidRPr="00352285">
              <w:rPr>
                <w:rFonts w:ascii="Bookman Old Style" w:hAnsi="Bookman Old Style" w:cs="Bookman Old Style"/>
                <w:color w:val="000080"/>
                <w:sz w:val="22"/>
                <w:szCs w:val="22"/>
                <w:lang w:val="sq-AL"/>
              </w:rPr>
              <w:t xml:space="preserve"> deflatu</w:t>
            </w:r>
            <w:r>
              <w:rPr>
                <w:rFonts w:ascii="Bookman Old Style" w:hAnsi="Bookman Old Style" w:cs="Bookman Old Style"/>
                <w:color w:val="000080"/>
                <w:sz w:val="22"/>
                <w:szCs w:val="22"/>
                <w:lang w:val="sq-AL"/>
              </w:rPr>
              <w:t>ara me kursin e këmbimit për të ardhurat e realizuara në</w:t>
            </w:r>
            <w:r w:rsidRPr="00352285">
              <w:rPr>
                <w:rFonts w:ascii="Bookman Old Style" w:hAnsi="Bookman Old Style" w:cs="Bookman Old Style"/>
                <w:color w:val="000080"/>
                <w:sz w:val="22"/>
                <w:szCs w:val="22"/>
                <w:lang w:val="sq-AL"/>
              </w:rPr>
              <w:t xml:space="preserve"> dogana). </w:t>
            </w:r>
          </w:p>
          <w:p w:rsidR="00166F41" w:rsidRPr="00352285" w:rsidRDefault="00166F41" w:rsidP="00BA35AC">
            <w:pPr>
              <w:spacing w:line="360" w:lineRule="auto"/>
              <w:jc w:val="both"/>
              <w:rPr>
                <w:rFonts w:ascii="Bookman Old Style" w:hAnsi="Bookman Old Style" w:cs="Bookman Old Style"/>
                <w:noProof/>
                <w:color w:val="000080"/>
                <w:lang w:val="sq-AL"/>
              </w:rPr>
            </w:pPr>
            <w:r w:rsidRPr="00352285">
              <w:rPr>
                <w:rFonts w:ascii="Bookman Old Style" w:hAnsi="Bookman Old Style" w:cs="Bookman Old Style"/>
                <w:b/>
                <w:bCs/>
                <w:i/>
                <w:iCs/>
                <w:noProof/>
                <w:color w:val="000080"/>
                <w:sz w:val="22"/>
                <w:szCs w:val="22"/>
                <w:lang w:val="sq-AL"/>
              </w:rPr>
              <w:t xml:space="preserve">Klasifikimi funksional nderkombetar </w:t>
            </w:r>
            <w:r w:rsidRPr="00352285">
              <w:rPr>
                <w:rFonts w:ascii="Bookman Old Style" w:hAnsi="Bookman Old Style" w:cs="Bookman Old Style"/>
                <w:noProof/>
                <w:color w:val="000080"/>
                <w:sz w:val="22"/>
                <w:szCs w:val="22"/>
                <w:lang w:val="sq-AL"/>
              </w:rPr>
              <w:t xml:space="preserve"> (</w:t>
            </w:r>
            <w:r w:rsidRPr="00352285">
              <w:rPr>
                <w:rFonts w:ascii="Bookman Old Style" w:hAnsi="Bookman Old Style" w:cs="Bookman Old Style"/>
                <w:b/>
                <w:bCs/>
                <w:i/>
                <w:iCs/>
                <w:noProof/>
                <w:color w:val="000080"/>
                <w:sz w:val="22"/>
                <w:szCs w:val="22"/>
                <w:lang w:val="sq-AL"/>
              </w:rPr>
              <w:t xml:space="preserve">COFOG) </w:t>
            </w:r>
            <w:r w:rsidRPr="00352285">
              <w:rPr>
                <w:rFonts w:ascii="Bookman Old Style" w:hAnsi="Bookman Old Style" w:cs="Bookman Old Style"/>
                <w:noProof/>
                <w:color w:val="000080"/>
                <w:sz w:val="22"/>
                <w:szCs w:val="22"/>
                <w:lang w:val="sq-AL"/>
              </w:rPr>
              <w:t>(Classification of the Functions of Government),</w:t>
            </w:r>
            <w:r>
              <w:rPr>
                <w:rFonts w:ascii="Bookman Old Style" w:hAnsi="Bookman Old Style" w:cs="Bookman Old Style"/>
                <w:noProof/>
                <w:color w:val="000080"/>
                <w:sz w:val="22"/>
                <w:szCs w:val="22"/>
                <w:lang w:val="sq-AL"/>
              </w:rPr>
              <w:t xml:space="preserve"> i cili është paraqitur në buletin, i ndan shpenzimet në 10 grupe të më</w:t>
            </w:r>
            <w:r w:rsidRPr="00352285">
              <w:rPr>
                <w:rFonts w:ascii="Bookman Old Style" w:hAnsi="Bookman Old Style" w:cs="Bookman Old Style"/>
                <w:noProof/>
                <w:color w:val="000080"/>
                <w:sz w:val="22"/>
                <w:szCs w:val="22"/>
                <w:lang w:val="sq-AL"/>
              </w:rPr>
              <w:t>dha sipas funksioneve.</w:t>
            </w:r>
          </w:p>
          <w:p w:rsidR="00166F41" w:rsidRPr="00352285" w:rsidRDefault="00166F41" w:rsidP="00BA35AC">
            <w:pPr>
              <w:spacing w:line="360" w:lineRule="auto"/>
              <w:jc w:val="both"/>
              <w:rPr>
                <w:rFonts w:ascii="Bookman Old Style" w:hAnsi="Bookman Old Style" w:cs="Bookman Old Style"/>
                <w:noProof/>
                <w:color w:val="000080"/>
                <w:lang w:val="sq-AL"/>
              </w:rPr>
            </w:pPr>
            <w:r w:rsidRPr="00352285">
              <w:rPr>
                <w:rFonts w:ascii="Bookman Old Style" w:hAnsi="Bookman Old Style" w:cs="Bookman Old Style"/>
                <w:noProof/>
                <w:color w:val="000080"/>
                <w:sz w:val="22"/>
                <w:szCs w:val="22"/>
                <w:lang w:val="sq-AL"/>
              </w:rPr>
              <w:t xml:space="preserve"> </w:t>
            </w:r>
          </w:p>
          <w:p w:rsidR="00166F41" w:rsidRPr="00E601C8" w:rsidRDefault="00166F41" w:rsidP="00BA35AC">
            <w:pPr>
              <w:spacing w:line="360" w:lineRule="auto"/>
              <w:jc w:val="both"/>
              <w:rPr>
                <w:rFonts w:ascii="Bookman Old Style" w:hAnsi="Bookman Old Style" w:cs="Bookman Old Style"/>
                <w:b/>
                <w:bCs/>
                <w:noProof/>
                <w:color w:val="000080"/>
                <w:lang w:val="sq-AL"/>
              </w:rPr>
            </w:pPr>
            <w:r>
              <w:rPr>
                <w:rFonts w:ascii="Bookman Old Style" w:hAnsi="Bookman Old Style" w:cs="Bookman Old Style"/>
                <w:b/>
                <w:bCs/>
                <w:noProof/>
                <w:color w:val="000080"/>
                <w:sz w:val="22"/>
                <w:szCs w:val="22"/>
                <w:lang w:val="sq-AL"/>
              </w:rPr>
              <w:t>Të dhënat janë</w:t>
            </w:r>
            <w:r w:rsidRPr="00352285">
              <w:rPr>
                <w:rFonts w:ascii="Bookman Old Style" w:hAnsi="Bookman Old Style" w:cs="Bookman Old Style"/>
                <w:b/>
                <w:bCs/>
                <w:noProof/>
                <w:color w:val="000080"/>
                <w:sz w:val="22"/>
                <w:szCs w:val="22"/>
                <w:lang w:val="sq-AL"/>
              </w:rPr>
              <w:t xml:space="preserve"> </w:t>
            </w:r>
            <w:r>
              <w:rPr>
                <w:rFonts w:ascii="Bookman Old Style" w:hAnsi="Bookman Old Style" w:cs="Bookman Old Style"/>
                <w:b/>
                <w:bCs/>
                <w:noProof/>
                <w:color w:val="000080"/>
                <w:sz w:val="22"/>
                <w:szCs w:val="22"/>
                <w:lang w:val="sq-AL"/>
              </w:rPr>
              <w:t>objekt ndryshimi dhe nuk janë përfundimtare</w:t>
            </w:r>
          </w:p>
        </w:tc>
        <w:tc>
          <w:tcPr>
            <w:tcW w:w="4889" w:type="dxa"/>
          </w:tcPr>
          <w:p w:rsidR="002D0B81" w:rsidRDefault="002D0B81" w:rsidP="00BA35AC">
            <w:pPr>
              <w:spacing w:line="360" w:lineRule="auto"/>
              <w:jc w:val="both"/>
              <w:rPr>
                <w:rFonts w:ascii="Bookman Old Style" w:hAnsi="Bookman Old Style" w:cs="Bookman Old Style"/>
                <w:b/>
                <w:bCs/>
                <w:color w:val="000080"/>
                <w:sz w:val="22"/>
                <w:szCs w:val="22"/>
              </w:rPr>
            </w:pPr>
          </w:p>
          <w:p w:rsidR="00166F41" w:rsidRPr="00446F5E" w:rsidRDefault="00166F41" w:rsidP="00BA35AC">
            <w:pPr>
              <w:spacing w:line="360" w:lineRule="auto"/>
              <w:jc w:val="both"/>
              <w:rPr>
                <w:rFonts w:ascii="Bookman Old Style" w:hAnsi="Bookman Old Style" w:cs="Bookman Old Style"/>
                <w:color w:val="000080"/>
              </w:rPr>
            </w:pPr>
            <w:r w:rsidRPr="00446F5E">
              <w:rPr>
                <w:rFonts w:ascii="Bookman Old Style" w:hAnsi="Bookman Old Style" w:cs="Bookman Old Style"/>
                <w:b/>
                <w:bCs/>
                <w:color w:val="000080"/>
                <w:sz w:val="22"/>
                <w:szCs w:val="22"/>
              </w:rPr>
              <w:lastRenderedPageBreak/>
              <w:t>ANNEX</w:t>
            </w:r>
          </w:p>
          <w:p w:rsidR="00166F41" w:rsidRPr="00446F5E" w:rsidRDefault="00166F41" w:rsidP="00BA35AC">
            <w:pPr>
              <w:spacing w:line="360" w:lineRule="auto"/>
              <w:jc w:val="both"/>
              <w:rPr>
                <w:rFonts w:ascii="Bookman Old Style" w:hAnsi="Bookman Old Style" w:cs="Bookman Old Style"/>
                <w:color w:val="000080"/>
              </w:rPr>
            </w:pPr>
          </w:p>
          <w:p w:rsidR="00166F41" w:rsidRPr="00446F5E" w:rsidRDefault="00166F41" w:rsidP="00BA35AC">
            <w:pPr>
              <w:spacing w:line="360" w:lineRule="auto"/>
              <w:jc w:val="both"/>
              <w:rPr>
                <w:rFonts w:ascii="Bookman Old Style" w:hAnsi="Bookman Old Style" w:cs="Bookman Old Style"/>
                <w:color w:val="000080"/>
              </w:rPr>
            </w:pPr>
            <w:r w:rsidRPr="00446F5E">
              <w:rPr>
                <w:rFonts w:ascii="Bookman Old Style" w:hAnsi="Bookman Old Style" w:cs="Bookman Old Style"/>
                <w:color w:val="000080"/>
                <w:sz w:val="22"/>
                <w:szCs w:val="22"/>
              </w:rPr>
              <w:t>The main object of this bulletin is to give periodic information about fiscal statistics of government. Because of this, the bulletin is published periodically and methodology used is Cash Base.</w:t>
            </w:r>
          </w:p>
          <w:p w:rsidR="00166F41" w:rsidRDefault="00166F41" w:rsidP="00BA35AC">
            <w:pPr>
              <w:spacing w:line="360" w:lineRule="auto"/>
              <w:jc w:val="both"/>
              <w:rPr>
                <w:rFonts w:ascii="Bookman Old Style" w:hAnsi="Bookman Old Style" w:cs="Bookman Old Style"/>
                <w:color w:val="000080"/>
              </w:rPr>
            </w:pPr>
          </w:p>
          <w:p w:rsidR="00166F41" w:rsidRDefault="00166F41" w:rsidP="00BA35AC">
            <w:pPr>
              <w:spacing w:line="360" w:lineRule="auto"/>
              <w:jc w:val="both"/>
              <w:rPr>
                <w:rFonts w:ascii="Bookman Old Style" w:hAnsi="Bookman Old Style" w:cs="Bookman Old Style"/>
                <w:color w:val="000080"/>
              </w:rPr>
            </w:pPr>
          </w:p>
          <w:p w:rsidR="00166F41" w:rsidRPr="00446F5E" w:rsidRDefault="00166F41" w:rsidP="00BA35AC">
            <w:pPr>
              <w:spacing w:line="360" w:lineRule="auto"/>
              <w:jc w:val="both"/>
              <w:rPr>
                <w:rFonts w:ascii="Bookman Old Style" w:hAnsi="Bookman Old Style" w:cs="Bookman Old Style"/>
                <w:color w:val="000080"/>
              </w:rPr>
            </w:pPr>
            <w:r w:rsidRPr="00446F5E">
              <w:rPr>
                <w:rFonts w:ascii="Bookman Old Style" w:hAnsi="Bookman Old Style" w:cs="Bookman Old Style"/>
                <w:color w:val="000080"/>
                <w:sz w:val="22"/>
                <w:szCs w:val="22"/>
              </w:rPr>
              <w:t>In order to help the reader understand the material, a list of term explanations follows:</w:t>
            </w:r>
          </w:p>
          <w:p w:rsidR="00166F41" w:rsidRPr="00446F5E" w:rsidRDefault="00166F41" w:rsidP="00BA35AC">
            <w:pPr>
              <w:spacing w:line="360" w:lineRule="auto"/>
              <w:jc w:val="both"/>
              <w:rPr>
                <w:rFonts w:ascii="Bookman Old Style" w:hAnsi="Bookman Old Style" w:cs="Bookman Old Style"/>
                <w:color w:val="000080"/>
              </w:rPr>
            </w:pPr>
          </w:p>
          <w:p w:rsidR="00166F41" w:rsidRDefault="00166F41" w:rsidP="00BA35AC">
            <w:pPr>
              <w:spacing w:line="360" w:lineRule="auto"/>
              <w:jc w:val="both"/>
              <w:rPr>
                <w:rFonts w:ascii="Bookman Old Style" w:hAnsi="Bookman Old Style" w:cs="Bookman Old Style"/>
                <w:color w:val="000080"/>
              </w:rPr>
            </w:pPr>
            <w:r w:rsidRPr="00446F5E">
              <w:rPr>
                <w:rFonts w:ascii="Bookman Old Style" w:hAnsi="Bookman Old Style" w:cs="Bookman Old Style"/>
                <w:b/>
                <w:bCs/>
                <w:i/>
                <w:iCs/>
                <w:caps/>
                <w:color w:val="000080"/>
                <w:sz w:val="22"/>
                <w:szCs w:val="22"/>
              </w:rPr>
              <w:t>Consolidated Budget.</w:t>
            </w:r>
          </w:p>
          <w:p w:rsidR="00166F41" w:rsidRPr="00446F5E" w:rsidRDefault="00166F41" w:rsidP="00BA35AC">
            <w:pPr>
              <w:spacing w:line="360" w:lineRule="auto"/>
              <w:jc w:val="both"/>
              <w:rPr>
                <w:rFonts w:ascii="Bookman Old Style" w:hAnsi="Bookman Old Style" w:cs="Bookman Old Style"/>
                <w:color w:val="000080"/>
              </w:rPr>
            </w:pPr>
            <w:r>
              <w:rPr>
                <w:rFonts w:ascii="Bookman Old Style" w:hAnsi="Bookman Old Style" w:cs="Bookman Old Style"/>
                <w:color w:val="000080"/>
                <w:sz w:val="22"/>
                <w:szCs w:val="22"/>
              </w:rPr>
              <w:t>It i</w:t>
            </w:r>
            <w:r w:rsidRPr="00446F5E">
              <w:rPr>
                <w:rFonts w:ascii="Bookman Old Style" w:hAnsi="Bookman Old Style" w:cs="Bookman Old Style"/>
                <w:color w:val="000080"/>
                <w:sz w:val="22"/>
                <w:szCs w:val="22"/>
              </w:rPr>
              <w:t xml:space="preserve">s the presentation of the revenues, expenditures, and deficits from the activities of public and municipal institutions, without reciprocal transfers among them. </w:t>
            </w:r>
          </w:p>
          <w:p w:rsidR="00166F41" w:rsidRPr="00446F5E" w:rsidRDefault="00166F41" w:rsidP="00BA35AC">
            <w:pPr>
              <w:spacing w:line="360" w:lineRule="auto"/>
              <w:jc w:val="both"/>
              <w:rPr>
                <w:rFonts w:ascii="Bookman Old Style" w:hAnsi="Bookman Old Style" w:cs="Bookman Old Style"/>
                <w:color w:val="000080"/>
              </w:rPr>
            </w:pPr>
          </w:p>
          <w:p w:rsidR="00166F41" w:rsidRPr="00446F5E" w:rsidRDefault="00166F41" w:rsidP="00BA35AC">
            <w:pPr>
              <w:spacing w:line="360" w:lineRule="auto"/>
              <w:jc w:val="both"/>
              <w:rPr>
                <w:rFonts w:ascii="Bookman Old Style" w:hAnsi="Bookman Old Style" w:cs="Bookman Old Style"/>
                <w:b/>
                <w:bCs/>
                <w:i/>
                <w:iCs/>
                <w:caps/>
                <w:color w:val="000080"/>
              </w:rPr>
            </w:pPr>
            <w:r w:rsidRPr="00446F5E">
              <w:rPr>
                <w:rFonts w:ascii="Bookman Old Style" w:hAnsi="Bookman Old Style" w:cs="Bookman Old Style"/>
                <w:b/>
                <w:bCs/>
                <w:i/>
                <w:iCs/>
                <w:caps/>
                <w:color w:val="000080"/>
                <w:sz w:val="22"/>
                <w:szCs w:val="22"/>
              </w:rPr>
              <w:t>Total Revenues</w:t>
            </w:r>
          </w:p>
          <w:p w:rsidR="00166F41" w:rsidRPr="00446F5E" w:rsidRDefault="00166F41" w:rsidP="00BA35AC">
            <w:pPr>
              <w:spacing w:line="360" w:lineRule="auto"/>
              <w:jc w:val="both"/>
              <w:rPr>
                <w:rFonts w:ascii="Bookman Old Style" w:hAnsi="Bookman Old Style" w:cs="Bookman Old Style"/>
                <w:color w:val="000080"/>
              </w:rPr>
            </w:pPr>
            <w:r w:rsidRPr="00446F5E">
              <w:rPr>
                <w:rFonts w:ascii="Bookman Old Style" w:hAnsi="Bookman Old Style" w:cs="Bookman Old Style"/>
                <w:color w:val="000080"/>
                <w:sz w:val="22"/>
                <w:szCs w:val="22"/>
              </w:rPr>
              <w:t xml:space="preserve">Include all revenues from different sources, such as tax, non-tax revenues and grants except privatization receipts that are considered as a way of financing the deficit. </w:t>
            </w:r>
          </w:p>
          <w:p w:rsidR="00166F41" w:rsidRPr="00446F5E" w:rsidRDefault="00166F41" w:rsidP="00BA35AC">
            <w:pPr>
              <w:spacing w:line="360" w:lineRule="auto"/>
              <w:jc w:val="both"/>
              <w:rPr>
                <w:rFonts w:ascii="Bookman Old Style" w:hAnsi="Bookman Old Style" w:cs="Bookman Old Style"/>
                <w:color w:val="000080"/>
              </w:rPr>
            </w:pPr>
          </w:p>
          <w:p w:rsidR="00166F41" w:rsidRPr="00446F5E" w:rsidRDefault="00166F41" w:rsidP="00BA35AC">
            <w:pPr>
              <w:spacing w:line="360" w:lineRule="auto"/>
              <w:rPr>
                <w:rFonts w:ascii="Bookman Old Style" w:hAnsi="Bookman Old Style" w:cs="Bookman Old Style"/>
                <w:b/>
                <w:bCs/>
                <w:i/>
                <w:iCs/>
                <w:caps/>
                <w:color w:val="000080"/>
                <w:sz w:val="20"/>
                <w:szCs w:val="20"/>
              </w:rPr>
            </w:pPr>
            <w:r w:rsidRPr="00446F5E">
              <w:rPr>
                <w:rFonts w:ascii="Bookman Old Style" w:hAnsi="Bookman Old Style" w:cs="Bookman Old Style"/>
                <w:b/>
                <w:bCs/>
                <w:i/>
                <w:iCs/>
                <w:caps/>
                <w:color w:val="000080"/>
                <w:sz w:val="20"/>
                <w:szCs w:val="20"/>
              </w:rPr>
              <w:t>Grants</w:t>
            </w:r>
          </w:p>
          <w:p w:rsidR="00166F41" w:rsidRPr="00446F5E" w:rsidRDefault="00166F41" w:rsidP="00BA35AC">
            <w:pPr>
              <w:spacing w:line="360" w:lineRule="auto"/>
              <w:jc w:val="both"/>
              <w:rPr>
                <w:rFonts w:ascii="Bookman Old Style" w:hAnsi="Bookman Old Style" w:cs="Bookman Old Style"/>
                <w:color w:val="000080"/>
              </w:rPr>
            </w:pPr>
            <w:r>
              <w:rPr>
                <w:rFonts w:ascii="Bookman Old Style" w:hAnsi="Bookman Old Style" w:cs="Bookman Old Style"/>
                <w:color w:val="000080"/>
                <w:sz w:val="22"/>
                <w:szCs w:val="22"/>
              </w:rPr>
              <w:t>They a</w:t>
            </w:r>
            <w:r w:rsidRPr="00446F5E">
              <w:rPr>
                <w:rFonts w:ascii="Bookman Old Style" w:hAnsi="Bookman Old Style" w:cs="Bookman Old Style"/>
                <w:color w:val="000080"/>
                <w:sz w:val="22"/>
                <w:szCs w:val="22"/>
              </w:rPr>
              <w:t xml:space="preserve">re the revenues created by grants received from foreign governments and other donors. </w:t>
            </w:r>
          </w:p>
          <w:p w:rsidR="00166F41" w:rsidRPr="00446F5E" w:rsidRDefault="00166F41" w:rsidP="00BA35AC">
            <w:pPr>
              <w:spacing w:line="360" w:lineRule="auto"/>
              <w:jc w:val="both"/>
              <w:rPr>
                <w:rFonts w:ascii="Bookman Old Style" w:hAnsi="Bookman Old Style" w:cs="Bookman Old Style"/>
                <w:b/>
                <w:bCs/>
                <w:i/>
                <w:iCs/>
                <w:color w:val="000080"/>
              </w:rPr>
            </w:pPr>
          </w:p>
          <w:p w:rsidR="00166F41" w:rsidRPr="00446F5E" w:rsidRDefault="00166F41" w:rsidP="00BA35AC">
            <w:pPr>
              <w:spacing w:line="360" w:lineRule="auto"/>
              <w:jc w:val="both"/>
              <w:rPr>
                <w:rFonts w:ascii="Bookman Old Style" w:hAnsi="Bookman Old Style" w:cs="Bookman Old Style"/>
                <w:b/>
                <w:bCs/>
                <w:i/>
                <w:iCs/>
                <w:caps/>
                <w:color w:val="000080"/>
              </w:rPr>
            </w:pPr>
          </w:p>
          <w:p w:rsidR="002D0B81" w:rsidRDefault="002D0B81" w:rsidP="00BA35AC">
            <w:pPr>
              <w:spacing w:line="360" w:lineRule="auto"/>
              <w:jc w:val="both"/>
              <w:rPr>
                <w:rFonts w:ascii="Bookman Old Style" w:hAnsi="Bookman Old Style" w:cs="Bookman Old Style"/>
                <w:b/>
                <w:bCs/>
                <w:i/>
                <w:iCs/>
                <w:caps/>
                <w:color w:val="000080"/>
                <w:sz w:val="22"/>
                <w:szCs w:val="22"/>
              </w:rPr>
            </w:pPr>
          </w:p>
          <w:p w:rsidR="002D0B81" w:rsidRDefault="002D0B81" w:rsidP="00BA35AC">
            <w:pPr>
              <w:spacing w:line="360" w:lineRule="auto"/>
              <w:jc w:val="both"/>
              <w:rPr>
                <w:rFonts w:ascii="Bookman Old Style" w:hAnsi="Bookman Old Style" w:cs="Bookman Old Style"/>
                <w:b/>
                <w:bCs/>
                <w:i/>
                <w:iCs/>
                <w:caps/>
                <w:color w:val="000080"/>
                <w:sz w:val="22"/>
                <w:szCs w:val="22"/>
              </w:rPr>
            </w:pPr>
          </w:p>
          <w:p w:rsidR="00166F41" w:rsidRPr="00446F5E" w:rsidRDefault="00166F41" w:rsidP="00BA35AC">
            <w:pPr>
              <w:spacing w:line="360" w:lineRule="auto"/>
              <w:jc w:val="both"/>
              <w:rPr>
                <w:rFonts w:ascii="Bookman Old Style" w:hAnsi="Bookman Old Style" w:cs="Bookman Old Style"/>
                <w:b/>
                <w:bCs/>
                <w:i/>
                <w:iCs/>
                <w:caps/>
                <w:color w:val="000080"/>
              </w:rPr>
            </w:pPr>
            <w:r w:rsidRPr="00446F5E">
              <w:rPr>
                <w:rFonts w:ascii="Bookman Old Style" w:hAnsi="Bookman Old Style" w:cs="Bookman Old Style"/>
                <w:b/>
                <w:bCs/>
                <w:i/>
                <w:iCs/>
                <w:caps/>
                <w:color w:val="000080"/>
                <w:sz w:val="22"/>
                <w:szCs w:val="22"/>
              </w:rPr>
              <w:t>Tax Revenues.</w:t>
            </w:r>
          </w:p>
          <w:p w:rsidR="00166F41" w:rsidRPr="00446F5E" w:rsidRDefault="00166F41" w:rsidP="00BA35AC">
            <w:pPr>
              <w:spacing w:line="360" w:lineRule="auto"/>
              <w:jc w:val="both"/>
              <w:rPr>
                <w:rFonts w:ascii="Bookman Old Style" w:hAnsi="Bookman Old Style" w:cs="Bookman Old Style"/>
                <w:color w:val="000080"/>
              </w:rPr>
            </w:pPr>
            <w:r>
              <w:rPr>
                <w:rFonts w:ascii="Bookman Old Style" w:hAnsi="Bookman Old Style" w:cs="Bookman Old Style"/>
                <w:color w:val="000080"/>
                <w:sz w:val="22"/>
                <w:szCs w:val="22"/>
              </w:rPr>
              <w:t>They a</w:t>
            </w:r>
            <w:r w:rsidRPr="00446F5E">
              <w:rPr>
                <w:rFonts w:ascii="Bookman Old Style" w:hAnsi="Bookman Old Style" w:cs="Bookman Old Style"/>
                <w:color w:val="000080"/>
                <w:sz w:val="22"/>
                <w:szCs w:val="22"/>
              </w:rPr>
              <w:t>re all kinds of revenues received from taxation and all contributions from social and medical insurance.</w:t>
            </w:r>
          </w:p>
          <w:p w:rsidR="00166F41" w:rsidRPr="00446F5E" w:rsidRDefault="00166F41" w:rsidP="00BA35AC">
            <w:pPr>
              <w:spacing w:line="360" w:lineRule="auto"/>
              <w:jc w:val="both"/>
              <w:rPr>
                <w:rFonts w:ascii="Bookman Old Style" w:hAnsi="Bookman Old Style" w:cs="Bookman Old Style"/>
                <w:color w:val="000080"/>
              </w:rPr>
            </w:pPr>
          </w:p>
          <w:p w:rsidR="00166F41" w:rsidRPr="00446F5E" w:rsidRDefault="00166F41" w:rsidP="00BA35AC">
            <w:pPr>
              <w:spacing w:line="360" w:lineRule="auto"/>
              <w:jc w:val="both"/>
              <w:rPr>
                <w:rFonts w:ascii="Bookman Old Style" w:hAnsi="Bookman Old Style" w:cs="Bookman Old Style"/>
                <w:color w:val="000080"/>
              </w:rPr>
            </w:pPr>
          </w:p>
          <w:p w:rsidR="00166F41" w:rsidRPr="00446F5E" w:rsidRDefault="00166F41" w:rsidP="00BA35AC">
            <w:pPr>
              <w:spacing w:line="360" w:lineRule="auto"/>
              <w:jc w:val="both"/>
              <w:rPr>
                <w:rFonts w:ascii="Bookman Old Style" w:hAnsi="Bookman Old Style" w:cs="Bookman Old Style"/>
                <w:b/>
                <w:bCs/>
                <w:i/>
                <w:iCs/>
                <w:caps/>
                <w:color w:val="000080"/>
              </w:rPr>
            </w:pPr>
            <w:r w:rsidRPr="00446F5E">
              <w:rPr>
                <w:rFonts w:ascii="Bookman Old Style" w:hAnsi="Bookman Old Style" w:cs="Bookman Old Style"/>
                <w:b/>
                <w:bCs/>
                <w:i/>
                <w:iCs/>
                <w:caps/>
                <w:color w:val="000080"/>
                <w:sz w:val="22"/>
                <w:szCs w:val="22"/>
              </w:rPr>
              <w:t>Non-Tax Revenues.</w:t>
            </w:r>
          </w:p>
          <w:p w:rsidR="00166F41" w:rsidRPr="00446F5E" w:rsidRDefault="00166F41" w:rsidP="00BA35AC">
            <w:pPr>
              <w:spacing w:line="360" w:lineRule="auto"/>
              <w:jc w:val="both"/>
              <w:rPr>
                <w:rFonts w:ascii="Bookman Old Style" w:hAnsi="Bookman Old Style" w:cs="Bookman Old Style"/>
                <w:color w:val="000080"/>
              </w:rPr>
            </w:pPr>
            <w:r>
              <w:rPr>
                <w:rFonts w:ascii="Bookman Old Style" w:hAnsi="Bookman Old Style" w:cs="Bookman Old Style"/>
                <w:color w:val="000080"/>
                <w:sz w:val="22"/>
                <w:szCs w:val="22"/>
              </w:rPr>
              <w:t>They a</w:t>
            </w:r>
            <w:r w:rsidRPr="00446F5E">
              <w:rPr>
                <w:rFonts w:ascii="Bookman Old Style" w:hAnsi="Bookman Old Style" w:cs="Bookman Old Style"/>
                <w:color w:val="000080"/>
                <w:sz w:val="22"/>
                <w:szCs w:val="22"/>
              </w:rPr>
              <w:t xml:space="preserve">re all the other revenues received from such sources as economical activities of the budget sector, transfer payments from the Central Bank of </w:t>
            </w:r>
            <w:smartTag w:uri="urn:schemas-microsoft-com:office:smarttags" w:element="place">
              <w:smartTag w:uri="urn:schemas-microsoft-com:office:smarttags" w:element="country-region">
                <w:r w:rsidRPr="00446F5E">
                  <w:rPr>
                    <w:rFonts w:ascii="Bookman Old Style" w:hAnsi="Bookman Old Style" w:cs="Bookman Old Style"/>
                    <w:color w:val="000080"/>
                    <w:sz w:val="22"/>
                    <w:szCs w:val="22"/>
                  </w:rPr>
                  <w:t>Albania</w:t>
                </w:r>
              </w:smartTag>
            </w:smartTag>
            <w:r w:rsidRPr="00446F5E">
              <w:rPr>
                <w:rFonts w:ascii="Bookman Old Style" w:hAnsi="Bookman Old Style" w:cs="Bookman Old Style"/>
                <w:color w:val="000080"/>
                <w:sz w:val="22"/>
                <w:szCs w:val="22"/>
              </w:rPr>
              <w:t>.</w:t>
            </w:r>
          </w:p>
          <w:p w:rsidR="00166F41" w:rsidRDefault="00166F41" w:rsidP="00BA35AC">
            <w:pPr>
              <w:spacing w:line="360" w:lineRule="auto"/>
              <w:jc w:val="both"/>
              <w:rPr>
                <w:rFonts w:ascii="Bookman Old Style" w:hAnsi="Bookman Old Style" w:cs="Bookman Old Style"/>
                <w:b/>
                <w:bCs/>
                <w:i/>
                <w:iCs/>
                <w:caps/>
                <w:color w:val="000080"/>
              </w:rPr>
            </w:pPr>
          </w:p>
          <w:p w:rsidR="00166F41" w:rsidRPr="00446F5E" w:rsidRDefault="00166F41" w:rsidP="00BA35AC">
            <w:pPr>
              <w:spacing w:line="360" w:lineRule="auto"/>
              <w:jc w:val="both"/>
              <w:rPr>
                <w:rFonts w:ascii="Bookman Old Style" w:hAnsi="Bookman Old Style" w:cs="Bookman Old Style"/>
                <w:b/>
                <w:bCs/>
                <w:i/>
                <w:iCs/>
                <w:caps/>
                <w:color w:val="000080"/>
              </w:rPr>
            </w:pPr>
            <w:r w:rsidRPr="00446F5E">
              <w:rPr>
                <w:rFonts w:ascii="Bookman Old Style" w:hAnsi="Bookman Old Style" w:cs="Bookman Old Style"/>
                <w:b/>
                <w:bCs/>
                <w:i/>
                <w:iCs/>
                <w:caps/>
                <w:color w:val="000080"/>
                <w:sz w:val="22"/>
                <w:szCs w:val="22"/>
              </w:rPr>
              <w:t>Total Expenditures.</w:t>
            </w:r>
          </w:p>
          <w:p w:rsidR="00166F41" w:rsidRPr="00446F5E" w:rsidRDefault="00166F41" w:rsidP="00BA35AC">
            <w:pPr>
              <w:spacing w:line="360" w:lineRule="auto"/>
              <w:jc w:val="both"/>
              <w:rPr>
                <w:rFonts w:ascii="Bookman Old Style" w:hAnsi="Bookman Old Style" w:cs="Bookman Old Style"/>
                <w:color w:val="000080"/>
              </w:rPr>
            </w:pPr>
            <w:r>
              <w:rPr>
                <w:rFonts w:ascii="Bookman Old Style" w:hAnsi="Bookman Old Style" w:cs="Bookman Old Style"/>
                <w:color w:val="000080"/>
                <w:sz w:val="22"/>
                <w:szCs w:val="22"/>
              </w:rPr>
              <w:t>They are</w:t>
            </w:r>
            <w:r w:rsidRPr="00446F5E">
              <w:rPr>
                <w:rFonts w:ascii="Bookman Old Style" w:hAnsi="Bookman Old Style" w:cs="Bookman Old Style"/>
                <w:color w:val="000080"/>
                <w:sz w:val="22"/>
                <w:szCs w:val="22"/>
              </w:rPr>
              <w:t xml:space="preserve"> all non-refundable governmental expenditures for the purchase of different products and services, for transfer and interest payments, and for performing of the governmental functions.</w:t>
            </w:r>
          </w:p>
          <w:p w:rsidR="00166F41" w:rsidRDefault="00166F41" w:rsidP="00BA35AC">
            <w:pPr>
              <w:spacing w:line="360" w:lineRule="auto"/>
              <w:jc w:val="both"/>
              <w:rPr>
                <w:rFonts w:ascii="Bookman Old Style" w:hAnsi="Bookman Old Style" w:cs="Bookman Old Style"/>
                <w:b/>
                <w:bCs/>
                <w:i/>
                <w:iCs/>
                <w:caps/>
                <w:color w:val="000080"/>
              </w:rPr>
            </w:pPr>
          </w:p>
          <w:p w:rsidR="00166F41" w:rsidRPr="00446F5E" w:rsidRDefault="00166F41" w:rsidP="00BA35AC">
            <w:pPr>
              <w:spacing w:line="360" w:lineRule="auto"/>
              <w:jc w:val="both"/>
              <w:rPr>
                <w:rFonts w:ascii="Bookman Old Style" w:hAnsi="Bookman Old Style" w:cs="Bookman Old Style"/>
                <w:b/>
                <w:bCs/>
                <w:i/>
                <w:iCs/>
                <w:caps/>
                <w:color w:val="000080"/>
              </w:rPr>
            </w:pPr>
            <w:r w:rsidRPr="00446F5E">
              <w:rPr>
                <w:rFonts w:ascii="Bookman Old Style" w:hAnsi="Bookman Old Style" w:cs="Bookman Old Style"/>
                <w:b/>
                <w:bCs/>
                <w:i/>
                <w:iCs/>
                <w:caps/>
                <w:color w:val="000080"/>
                <w:sz w:val="22"/>
                <w:szCs w:val="22"/>
              </w:rPr>
              <w:t>Current Expenditures.</w:t>
            </w:r>
          </w:p>
          <w:p w:rsidR="00166F41" w:rsidRPr="00446F5E" w:rsidRDefault="00166F41" w:rsidP="00BA35AC">
            <w:pPr>
              <w:spacing w:line="360" w:lineRule="auto"/>
              <w:jc w:val="both"/>
              <w:rPr>
                <w:rFonts w:ascii="Bookman Old Style" w:hAnsi="Bookman Old Style" w:cs="Bookman Old Style"/>
                <w:color w:val="000080"/>
              </w:rPr>
            </w:pPr>
            <w:r w:rsidRPr="00446F5E">
              <w:rPr>
                <w:rFonts w:ascii="Bookman Old Style" w:hAnsi="Bookman Old Style" w:cs="Bookman Old Style"/>
                <w:color w:val="000080"/>
                <w:sz w:val="22"/>
                <w:szCs w:val="22"/>
              </w:rPr>
              <w:t>Include all expenditures for services and products of consume (to be consumed within one year) which are necessary for the governmental operations. Subventions, interest payments, etc., are included into this category.</w:t>
            </w:r>
          </w:p>
          <w:p w:rsidR="00166F41" w:rsidRPr="00446F5E" w:rsidRDefault="00166F41" w:rsidP="00BA35AC">
            <w:pPr>
              <w:spacing w:line="360" w:lineRule="auto"/>
              <w:jc w:val="both"/>
              <w:rPr>
                <w:rFonts w:ascii="Bookman Old Style" w:hAnsi="Bookman Old Style" w:cs="Bookman Old Style"/>
                <w:color w:val="000080"/>
              </w:rPr>
            </w:pPr>
          </w:p>
          <w:p w:rsidR="00166F41" w:rsidRDefault="00166F41" w:rsidP="00BA35AC">
            <w:pPr>
              <w:spacing w:line="360" w:lineRule="auto"/>
              <w:jc w:val="both"/>
              <w:rPr>
                <w:rFonts w:ascii="Bookman Old Style" w:hAnsi="Bookman Old Style" w:cs="Bookman Old Style"/>
                <w:b/>
                <w:bCs/>
                <w:i/>
                <w:iCs/>
                <w:caps/>
                <w:color w:val="000080"/>
              </w:rPr>
            </w:pPr>
          </w:p>
          <w:p w:rsidR="00166F41" w:rsidRPr="00446F5E" w:rsidRDefault="00166F41" w:rsidP="00BA35AC">
            <w:pPr>
              <w:spacing w:line="360" w:lineRule="auto"/>
              <w:jc w:val="both"/>
              <w:rPr>
                <w:rFonts w:ascii="Bookman Old Style" w:hAnsi="Bookman Old Style" w:cs="Bookman Old Style"/>
                <w:b/>
                <w:bCs/>
                <w:i/>
                <w:iCs/>
                <w:caps/>
                <w:color w:val="000080"/>
              </w:rPr>
            </w:pPr>
            <w:r w:rsidRPr="00446F5E">
              <w:rPr>
                <w:rFonts w:ascii="Bookman Old Style" w:hAnsi="Bookman Old Style" w:cs="Bookman Old Style"/>
                <w:b/>
                <w:bCs/>
                <w:i/>
                <w:iCs/>
                <w:caps/>
                <w:color w:val="000080"/>
                <w:sz w:val="22"/>
                <w:szCs w:val="22"/>
              </w:rPr>
              <w:t>Capital Expenditures.</w:t>
            </w:r>
          </w:p>
          <w:p w:rsidR="00166F41" w:rsidRPr="00446F5E" w:rsidRDefault="00166F41" w:rsidP="00BA35AC">
            <w:pPr>
              <w:spacing w:line="360" w:lineRule="auto"/>
              <w:jc w:val="both"/>
              <w:rPr>
                <w:rFonts w:ascii="Bookman Old Style" w:hAnsi="Bookman Old Style" w:cs="Bookman Old Style"/>
                <w:color w:val="000080"/>
              </w:rPr>
            </w:pPr>
            <w:r w:rsidRPr="00446F5E">
              <w:rPr>
                <w:rFonts w:ascii="Bookman Old Style" w:hAnsi="Bookman Old Style" w:cs="Bookman Old Style"/>
                <w:color w:val="000080"/>
                <w:sz w:val="22"/>
                <w:szCs w:val="22"/>
              </w:rPr>
              <w:t xml:space="preserve">Include only expenditures for services and products of consume which are to be </w:t>
            </w:r>
            <w:r w:rsidRPr="00446F5E">
              <w:rPr>
                <w:rFonts w:ascii="Bookman Old Style" w:hAnsi="Bookman Old Style" w:cs="Bookman Old Style"/>
                <w:color w:val="000080"/>
                <w:sz w:val="22"/>
                <w:szCs w:val="22"/>
              </w:rPr>
              <w:lastRenderedPageBreak/>
              <w:t>consumed for more than one year. Expenditures for acquisition of long life products, fixed assets, as well as substitution of smashed basic assets.</w:t>
            </w:r>
          </w:p>
          <w:p w:rsidR="00166F41" w:rsidRPr="00446F5E" w:rsidRDefault="00166F41" w:rsidP="00BA35AC">
            <w:pPr>
              <w:spacing w:line="360" w:lineRule="auto"/>
              <w:jc w:val="both"/>
              <w:rPr>
                <w:rFonts w:ascii="Bookman Old Style" w:hAnsi="Bookman Old Style" w:cs="Bookman Old Style"/>
                <w:color w:val="000080"/>
              </w:rPr>
            </w:pPr>
          </w:p>
          <w:p w:rsidR="00166F41" w:rsidRPr="00446F5E" w:rsidRDefault="00166F41" w:rsidP="00BA35AC">
            <w:pPr>
              <w:spacing w:line="360" w:lineRule="auto"/>
              <w:jc w:val="both"/>
              <w:rPr>
                <w:rFonts w:ascii="Bookman Old Style" w:hAnsi="Bookman Old Style" w:cs="Bookman Old Style"/>
                <w:color w:val="000080"/>
              </w:rPr>
            </w:pPr>
          </w:p>
          <w:p w:rsidR="00166F41" w:rsidRPr="00446F5E" w:rsidRDefault="00166F41" w:rsidP="00BA35AC">
            <w:pPr>
              <w:spacing w:line="360" w:lineRule="auto"/>
              <w:jc w:val="both"/>
              <w:rPr>
                <w:rFonts w:ascii="Bookman Old Style" w:hAnsi="Bookman Old Style" w:cs="Bookman Old Style"/>
                <w:b/>
                <w:bCs/>
                <w:i/>
                <w:iCs/>
                <w:caps/>
                <w:color w:val="000080"/>
              </w:rPr>
            </w:pPr>
            <w:r w:rsidRPr="00446F5E">
              <w:rPr>
                <w:rFonts w:ascii="Bookman Old Style" w:hAnsi="Bookman Old Style" w:cs="Bookman Old Style"/>
                <w:b/>
                <w:bCs/>
                <w:i/>
                <w:iCs/>
                <w:caps/>
                <w:color w:val="000080"/>
                <w:sz w:val="22"/>
                <w:szCs w:val="22"/>
              </w:rPr>
              <w:t>Budget Deficit.</w:t>
            </w:r>
          </w:p>
          <w:p w:rsidR="00166F41" w:rsidRPr="00446F5E" w:rsidRDefault="00166F41" w:rsidP="00BA35AC">
            <w:pPr>
              <w:spacing w:line="360" w:lineRule="auto"/>
              <w:jc w:val="both"/>
              <w:rPr>
                <w:rFonts w:ascii="Bookman Old Style" w:hAnsi="Bookman Old Style" w:cs="Bookman Old Style"/>
                <w:color w:val="000080"/>
              </w:rPr>
            </w:pPr>
            <w:r w:rsidRPr="00446F5E">
              <w:rPr>
                <w:rFonts w:ascii="Bookman Old Style" w:hAnsi="Bookman Old Style" w:cs="Bookman Old Style"/>
                <w:color w:val="000080"/>
                <w:sz w:val="22"/>
                <w:szCs w:val="22"/>
              </w:rPr>
              <w:t>Is the amount of money by which the governmental expenditures overweight the tax revenues.</w:t>
            </w:r>
          </w:p>
          <w:p w:rsidR="00166F41" w:rsidRPr="00446F5E" w:rsidRDefault="00166F41" w:rsidP="00BA35AC">
            <w:pPr>
              <w:spacing w:line="360" w:lineRule="auto"/>
              <w:jc w:val="both"/>
              <w:rPr>
                <w:rFonts w:ascii="Bookman Old Style" w:hAnsi="Bookman Old Style" w:cs="Bookman Old Style"/>
                <w:color w:val="000080"/>
              </w:rPr>
            </w:pPr>
          </w:p>
          <w:p w:rsidR="00166F41" w:rsidRPr="00446F5E" w:rsidRDefault="00166F41" w:rsidP="00BA35AC">
            <w:pPr>
              <w:spacing w:line="360" w:lineRule="auto"/>
              <w:jc w:val="both"/>
              <w:rPr>
                <w:rFonts w:ascii="Bookman Old Style" w:hAnsi="Bookman Old Style" w:cs="Bookman Old Style"/>
                <w:caps/>
                <w:color w:val="000080"/>
              </w:rPr>
            </w:pPr>
            <w:r w:rsidRPr="00446F5E">
              <w:rPr>
                <w:rFonts w:ascii="Bookman Old Style" w:hAnsi="Bookman Old Style" w:cs="Bookman Old Style"/>
                <w:b/>
                <w:bCs/>
                <w:i/>
                <w:iCs/>
                <w:caps/>
                <w:color w:val="000080"/>
                <w:sz w:val="22"/>
                <w:szCs w:val="22"/>
              </w:rPr>
              <w:t>Financing of Deficit</w:t>
            </w:r>
            <w:r w:rsidRPr="00446F5E">
              <w:rPr>
                <w:rFonts w:ascii="Bookman Old Style" w:hAnsi="Bookman Old Style" w:cs="Bookman Old Style"/>
                <w:caps/>
                <w:color w:val="000080"/>
                <w:sz w:val="22"/>
                <w:szCs w:val="22"/>
              </w:rPr>
              <w:t xml:space="preserve"> (cash).</w:t>
            </w:r>
          </w:p>
          <w:p w:rsidR="00166F41" w:rsidRPr="00446F5E" w:rsidRDefault="00166F41" w:rsidP="00BA35AC">
            <w:pPr>
              <w:spacing w:line="360" w:lineRule="auto"/>
              <w:jc w:val="both"/>
              <w:rPr>
                <w:rFonts w:ascii="Bookman Old Style" w:hAnsi="Bookman Old Style" w:cs="Bookman Old Style"/>
                <w:color w:val="000080"/>
              </w:rPr>
            </w:pPr>
            <w:r w:rsidRPr="00446F5E">
              <w:rPr>
                <w:rFonts w:ascii="Bookman Old Style" w:hAnsi="Bookman Old Style" w:cs="Bookman Old Style"/>
                <w:color w:val="000080"/>
                <w:sz w:val="22"/>
                <w:szCs w:val="22"/>
              </w:rPr>
              <w:t xml:space="preserve">Is the use of loans in order to cover the governmental expenditures, which </w:t>
            </w:r>
            <w:proofErr w:type="spellStart"/>
            <w:r w:rsidRPr="00446F5E">
              <w:rPr>
                <w:rFonts w:ascii="Bookman Old Style" w:hAnsi="Bookman Old Style" w:cs="Bookman Old Style"/>
                <w:color w:val="000080"/>
                <w:sz w:val="22"/>
                <w:szCs w:val="22"/>
              </w:rPr>
              <w:t>can not</w:t>
            </w:r>
            <w:proofErr w:type="spellEnd"/>
            <w:r w:rsidRPr="00446F5E">
              <w:rPr>
                <w:rFonts w:ascii="Bookman Old Style" w:hAnsi="Bookman Old Style" w:cs="Bookman Old Style"/>
                <w:color w:val="000080"/>
                <w:sz w:val="22"/>
                <w:szCs w:val="22"/>
              </w:rPr>
              <w:t xml:space="preserve"> be financed by the tax revenues.</w:t>
            </w:r>
          </w:p>
          <w:p w:rsidR="00166F41" w:rsidRPr="00446F5E" w:rsidRDefault="00166F41" w:rsidP="00BA35AC">
            <w:pPr>
              <w:spacing w:line="360" w:lineRule="auto"/>
              <w:jc w:val="both"/>
              <w:rPr>
                <w:rFonts w:ascii="Bookman Old Style" w:hAnsi="Bookman Old Style" w:cs="Bookman Old Style"/>
                <w:color w:val="000080"/>
              </w:rPr>
            </w:pPr>
          </w:p>
          <w:p w:rsidR="00166F41" w:rsidRPr="00446F5E" w:rsidRDefault="00166F41" w:rsidP="00BA35AC">
            <w:pPr>
              <w:spacing w:line="360" w:lineRule="auto"/>
              <w:jc w:val="both"/>
              <w:rPr>
                <w:rFonts w:ascii="Bookman Old Style" w:hAnsi="Bookman Old Style" w:cs="Bookman Old Style"/>
                <w:b/>
                <w:bCs/>
                <w:i/>
                <w:iCs/>
                <w:caps/>
                <w:color w:val="000080"/>
              </w:rPr>
            </w:pPr>
            <w:r w:rsidRPr="00446F5E">
              <w:rPr>
                <w:rFonts w:ascii="Bookman Old Style" w:hAnsi="Bookman Old Style" w:cs="Bookman Old Style"/>
                <w:b/>
                <w:bCs/>
                <w:i/>
                <w:iCs/>
                <w:caps/>
                <w:color w:val="000080"/>
                <w:sz w:val="22"/>
                <w:szCs w:val="22"/>
              </w:rPr>
              <w:t>External Financing of Deficit.</w:t>
            </w:r>
          </w:p>
          <w:p w:rsidR="00166F41" w:rsidRPr="00446F5E" w:rsidRDefault="00166F41" w:rsidP="00BA35AC">
            <w:pPr>
              <w:spacing w:line="360" w:lineRule="auto"/>
              <w:jc w:val="both"/>
              <w:rPr>
                <w:rFonts w:ascii="Bookman Old Style" w:hAnsi="Bookman Old Style" w:cs="Bookman Old Style"/>
                <w:color w:val="000080"/>
              </w:rPr>
            </w:pPr>
            <w:r w:rsidRPr="00446F5E">
              <w:rPr>
                <w:rFonts w:ascii="Bookman Old Style" w:hAnsi="Bookman Old Style" w:cs="Bookman Old Style"/>
                <w:color w:val="000080"/>
                <w:sz w:val="22"/>
                <w:szCs w:val="22"/>
              </w:rPr>
              <w:t xml:space="preserve">Is the use of such sources as the net obligations of the government towards foreign individuals, institutions, and governments, created within a fiscal year. </w:t>
            </w:r>
          </w:p>
          <w:p w:rsidR="00166F41" w:rsidRPr="00446F5E" w:rsidRDefault="00166F41" w:rsidP="00BA35AC">
            <w:pPr>
              <w:spacing w:line="360" w:lineRule="auto"/>
              <w:jc w:val="both"/>
              <w:rPr>
                <w:rFonts w:ascii="Bookman Old Style" w:hAnsi="Bookman Old Style" w:cs="Bookman Old Style"/>
                <w:color w:val="000080"/>
              </w:rPr>
            </w:pPr>
          </w:p>
          <w:p w:rsidR="00166F41" w:rsidRPr="00446F5E" w:rsidRDefault="00166F41" w:rsidP="00BA35AC">
            <w:pPr>
              <w:spacing w:line="360" w:lineRule="auto"/>
              <w:jc w:val="both"/>
              <w:rPr>
                <w:rFonts w:ascii="Bookman Old Style" w:hAnsi="Bookman Old Style" w:cs="Bookman Old Style"/>
                <w:b/>
                <w:bCs/>
                <w:i/>
                <w:iCs/>
                <w:caps/>
                <w:color w:val="000080"/>
              </w:rPr>
            </w:pPr>
          </w:p>
          <w:p w:rsidR="00166F41" w:rsidRPr="00446F5E" w:rsidRDefault="00166F41" w:rsidP="00BA35AC">
            <w:pPr>
              <w:spacing w:line="360" w:lineRule="auto"/>
              <w:jc w:val="both"/>
              <w:rPr>
                <w:rFonts w:ascii="Bookman Old Style" w:hAnsi="Bookman Old Style" w:cs="Bookman Old Style"/>
                <w:b/>
                <w:bCs/>
                <w:i/>
                <w:iCs/>
                <w:caps/>
                <w:color w:val="000080"/>
              </w:rPr>
            </w:pPr>
            <w:r w:rsidRPr="00446F5E">
              <w:rPr>
                <w:rFonts w:ascii="Bookman Old Style" w:hAnsi="Bookman Old Style" w:cs="Bookman Old Style"/>
                <w:b/>
                <w:bCs/>
                <w:i/>
                <w:iCs/>
                <w:caps/>
                <w:color w:val="000080"/>
                <w:sz w:val="22"/>
                <w:szCs w:val="22"/>
              </w:rPr>
              <w:t>Internal Financing of Deficit.</w:t>
            </w:r>
          </w:p>
          <w:p w:rsidR="00166F41" w:rsidRPr="00446F5E" w:rsidRDefault="00166F41" w:rsidP="00BA35AC">
            <w:pPr>
              <w:spacing w:line="360" w:lineRule="auto"/>
              <w:jc w:val="both"/>
              <w:rPr>
                <w:rFonts w:ascii="Bookman Old Style" w:hAnsi="Bookman Old Style" w:cs="Bookman Old Style"/>
                <w:color w:val="000080"/>
              </w:rPr>
            </w:pPr>
            <w:r w:rsidRPr="00446F5E">
              <w:rPr>
                <w:rFonts w:ascii="Bookman Old Style" w:hAnsi="Bookman Old Style" w:cs="Bookman Old Style"/>
                <w:color w:val="000080"/>
                <w:sz w:val="22"/>
                <w:szCs w:val="22"/>
              </w:rPr>
              <w:t>Is the use of such sources as the net obligations of the government towards inside individuals, institutions, created within a fiscal year.</w:t>
            </w:r>
          </w:p>
          <w:p w:rsidR="00166F41" w:rsidRPr="00446F5E" w:rsidRDefault="00166F41" w:rsidP="00BA35AC">
            <w:pPr>
              <w:spacing w:line="360" w:lineRule="auto"/>
              <w:jc w:val="both"/>
              <w:rPr>
                <w:rFonts w:ascii="Bookman Old Style" w:hAnsi="Bookman Old Style" w:cs="Bookman Old Style"/>
                <w:color w:val="000080"/>
              </w:rPr>
            </w:pPr>
          </w:p>
          <w:p w:rsidR="00166F41" w:rsidRDefault="00166F41" w:rsidP="00BA35AC">
            <w:pPr>
              <w:spacing w:line="360" w:lineRule="auto"/>
              <w:jc w:val="both"/>
              <w:rPr>
                <w:rFonts w:ascii="Bookman Old Style" w:hAnsi="Bookman Old Style" w:cs="Bookman Old Style"/>
                <w:b/>
                <w:bCs/>
                <w:i/>
                <w:iCs/>
                <w:color w:val="000080"/>
                <w:sz w:val="22"/>
                <w:szCs w:val="22"/>
              </w:rPr>
            </w:pPr>
          </w:p>
          <w:p w:rsidR="00166F41" w:rsidRDefault="00166F41" w:rsidP="00BA35AC">
            <w:pPr>
              <w:spacing w:line="360" w:lineRule="auto"/>
              <w:jc w:val="both"/>
              <w:rPr>
                <w:rFonts w:ascii="Bookman Old Style" w:hAnsi="Bookman Old Style" w:cs="Bookman Old Style"/>
                <w:b/>
                <w:bCs/>
                <w:i/>
                <w:iCs/>
                <w:color w:val="000080"/>
                <w:sz w:val="22"/>
                <w:szCs w:val="22"/>
              </w:rPr>
            </w:pPr>
          </w:p>
          <w:p w:rsidR="00F32416" w:rsidRDefault="00F32416" w:rsidP="00BA35AC">
            <w:pPr>
              <w:spacing w:line="360" w:lineRule="auto"/>
              <w:jc w:val="both"/>
              <w:rPr>
                <w:rFonts w:ascii="Bookman Old Style" w:hAnsi="Bookman Old Style" w:cs="Bookman Old Style"/>
                <w:b/>
                <w:bCs/>
                <w:i/>
                <w:iCs/>
                <w:color w:val="000080"/>
                <w:sz w:val="22"/>
                <w:szCs w:val="22"/>
              </w:rPr>
            </w:pPr>
          </w:p>
          <w:p w:rsidR="00166F41" w:rsidRPr="00446F5E" w:rsidRDefault="00166F41" w:rsidP="00BA35AC">
            <w:pPr>
              <w:spacing w:line="360" w:lineRule="auto"/>
              <w:jc w:val="both"/>
              <w:rPr>
                <w:rFonts w:ascii="Bookman Old Style" w:hAnsi="Bookman Old Style" w:cs="Bookman Old Style"/>
                <w:b/>
                <w:bCs/>
                <w:i/>
                <w:iCs/>
                <w:color w:val="000080"/>
              </w:rPr>
            </w:pPr>
            <w:r w:rsidRPr="00446F5E">
              <w:rPr>
                <w:rFonts w:ascii="Bookman Old Style" w:hAnsi="Bookman Old Style" w:cs="Bookman Old Style"/>
                <w:b/>
                <w:bCs/>
                <w:i/>
                <w:iCs/>
                <w:color w:val="000080"/>
                <w:sz w:val="22"/>
                <w:szCs w:val="22"/>
              </w:rPr>
              <w:lastRenderedPageBreak/>
              <w:t>PUBLIC DEPT.</w:t>
            </w:r>
          </w:p>
          <w:p w:rsidR="00166F41" w:rsidRPr="00446F5E" w:rsidRDefault="00166F41" w:rsidP="00BA35AC">
            <w:pPr>
              <w:spacing w:line="360" w:lineRule="auto"/>
              <w:jc w:val="both"/>
              <w:rPr>
                <w:rFonts w:ascii="Bookman Old Style" w:hAnsi="Bookman Old Style" w:cs="Bookman Old Style"/>
                <w:color w:val="000080"/>
              </w:rPr>
            </w:pPr>
            <w:r w:rsidRPr="00446F5E">
              <w:rPr>
                <w:rFonts w:ascii="Bookman Old Style" w:hAnsi="Bookman Old Style" w:cs="Bookman Old Style"/>
                <w:color w:val="000080"/>
                <w:sz w:val="22"/>
                <w:szCs w:val="22"/>
              </w:rPr>
              <w:t>Represents obligations created up until the present fiscal year by various governmental operations. It is supposed to be paid off along with the interests in the future, by some governmental operations, too.</w:t>
            </w:r>
          </w:p>
          <w:p w:rsidR="00166F41" w:rsidRPr="00446F5E" w:rsidRDefault="00166F41" w:rsidP="00BA35AC">
            <w:pPr>
              <w:spacing w:line="360" w:lineRule="auto"/>
              <w:jc w:val="both"/>
              <w:rPr>
                <w:rFonts w:ascii="Bookman Old Style" w:hAnsi="Bookman Old Style" w:cs="Bookman Old Style"/>
                <w:color w:val="000080"/>
              </w:rPr>
            </w:pPr>
          </w:p>
          <w:p w:rsidR="00166F41" w:rsidRPr="00446F5E" w:rsidRDefault="00166F41" w:rsidP="00BA35AC">
            <w:pPr>
              <w:spacing w:line="360" w:lineRule="auto"/>
              <w:jc w:val="both"/>
              <w:rPr>
                <w:rFonts w:ascii="Bookman Old Style" w:hAnsi="Bookman Old Style" w:cs="Bookman Old Style"/>
                <w:b/>
                <w:bCs/>
                <w:i/>
                <w:iCs/>
                <w:caps/>
                <w:color w:val="000080"/>
              </w:rPr>
            </w:pPr>
            <w:r w:rsidRPr="00446F5E">
              <w:rPr>
                <w:rFonts w:ascii="Bookman Old Style" w:hAnsi="Bookman Old Style" w:cs="Bookman Old Style"/>
                <w:b/>
                <w:bCs/>
                <w:i/>
                <w:iCs/>
                <w:caps/>
                <w:color w:val="000080"/>
                <w:sz w:val="22"/>
                <w:szCs w:val="22"/>
              </w:rPr>
              <w:t>Interest Payments.</w:t>
            </w:r>
          </w:p>
          <w:p w:rsidR="00166F41" w:rsidRPr="00446F5E" w:rsidRDefault="00166F41" w:rsidP="00BA35AC">
            <w:pPr>
              <w:spacing w:line="360" w:lineRule="auto"/>
              <w:jc w:val="both"/>
              <w:rPr>
                <w:rFonts w:ascii="Bookman Old Style" w:hAnsi="Bookman Old Style" w:cs="Bookman Old Style"/>
                <w:color w:val="000080"/>
              </w:rPr>
            </w:pPr>
            <w:r w:rsidRPr="00446F5E">
              <w:rPr>
                <w:rFonts w:ascii="Bookman Old Style" w:hAnsi="Bookman Old Style" w:cs="Bookman Old Style"/>
                <w:color w:val="000080"/>
                <w:sz w:val="22"/>
                <w:szCs w:val="22"/>
              </w:rPr>
              <w:t>Are the annual payments against all the government debt.</w:t>
            </w:r>
          </w:p>
          <w:p w:rsidR="00166F41" w:rsidRPr="00446F5E" w:rsidRDefault="00166F41" w:rsidP="00BA35AC">
            <w:pPr>
              <w:spacing w:line="360" w:lineRule="auto"/>
              <w:jc w:val="both"/>
              <w:rPr>
                <w:rFonts w:ascii="Bookman Old Style" w:hAnsi="Bookman Old Style" w:cs="Bookman Old Style"/>
                <w:color w:val="000080"/>
              </w:rPr>
            </w:pPr>
          </w:p>
          <w:p w:rsidR="00166F41" w:rsidRPr="00446F5E" w:rsidRDefault="00166F41" w:rsidP="00BA35AC">
            <w:pPr>
              <w:spacing w:line="360" w:lineRule="auto"/>
              <w:jc w:val="both"/>
              <w:rPr>
                <w:rFonts w:ascii="Bookman Old Style" w:hAnsi="Bookman Old Style" w:cs="Bookman Old Style"/>
                <w:b/>
                <w:bCs/>
                <w:i/>
                <w:iCs/>
                <w:caps/>
                <w:color w:val="000080"/>
              </w:rPr>
            </w:pPr>
          </w:p>
          <w:p w:rsidR="00166F41" w:rsidRPr="00446F5E" w:rsidRDefault="00166F41" w:rsidP="00BA35AC">
            <w:pPr>
              <w:spacing w:line="360" w:lineRule="auto"/>
              <w:jc w:val="both"/>
              <w:rPr>
                <w:rFonts w:ascii="Bookman Old Style" w:hAnsi="Bookman Old Style" w:cs="Bookman Old Style"/>
                <w:b/>
                <w:bCs/>
                <w:i/>
                <w:iCs/>
                <w:caps/>
                <w:color w:val="000080"/>
              </w:rPr>
            </w:pPr>
            <w:r w:rsidRPr="00446F5E">
              <w:rPr>
                <w:rFonts w:ascii="Bookman Old Style" w:hAnsi="Bookman Old Style" w:cs="Bookman Old Style"/>
                <w:b/>
                <w:bCs/>
                <w:i/>
                <w:iCs/>
                <w:caps/>
                <w:color w:val="000080"/>
                <w:sz w:val="22"/>
                <w:szCs w:val="22"/>
              </w:rPr>
              <w:t>The Change.</w:t>
            </w:r>
          </w:p>
          <w:p w:rsidR="00166F41" w:rsidRPr="00446F5E" w:rsidRDefault="00166F41" w:rsidP="00BA35AC">
            <w:pPr>
              <w:spacing w:line="360" w:lineRule="auto"/>
              <w:jc w:val="both"/>
              <w:rPr>
                <w:rFonts w:ascii="Bookman Old Style" w:hAnsi="Bookman Old Style" w:cs="Bookman Old Style"/>
                <w:color w:val="000080"/>
              </w:rPr>
            </w:pPr>
            <w:r w:rsidRPr="00446F5E">
              <w:rPr>
                <w:rFonts w:ascii="Bookman Old Style" w:hAnsi="Bookman Old Style" w:cs="Bookman Old Style"/>
                <w:color w:val="000080"/>
                <w:sz w:val="22"/>
                <w:szCs w:val="22"/>
              </w:rPr>
              <w:t xml:space="preserve">Is the percentage (%) increase/decrease of the indicators of a specific time period, compared to the corresponding one of the previous year. This change is calculated by comparing the indicators of the above mentioned two years in nominal or real values (deflated by the </w:t>
            </w:r>
            <w:proofErr w:type="spellStart"/>
            <w:r w:rsidRPr="00446F5E">
              <w:rPr>
                <w:rFonts w:ascii="Bookman Old Style" w:hAnsi="Bookman Old Style" w:cs="Bookman Old Style"/>
                <w:color w:val="000080"/>
                <w:sz w:val="22"/>
                <w:szCs w:val="22"/>
              </w:rPr>
              <w:t>Consume</w:t>
            </w:r>
            <w:proofErr w:type="spellEnd"/>
            <w:r w:rsidRPr="00446F5E">
              <w:rPr>
                <w:rFonts w:ascii="Bookman Old Style" w:hAnsi="Bookman Old Style" w:cs="Bookman Old Style"/>
                <w:color w:val="000080"/>
                <w:sz w:val="22"/>
                <w:szCs w:val="22"/>
              </w:rPr>
              <w:t xml:space="preserve"> Price Index of December 2001 for the tax revenues and by the exchange rate for the custom revenues.)</w:t>
            </w:r>
          </w:p>
          <w:p w:rsidR="00166F41" w:rsidRPr="00446F5E" w:rsidRDefault="00166F41" w:rsidP="00BA35AC">
            <w:pPr>
              <w:spacing w:line="360" w:lineRule="auto"/>
              <w:jc w:val="both"/>
              <w:rPr>
                <w:rFonts w:ascii="Bookman Old Style" w:hAnsi="Bookman Old Style" w:cs="Bookman Old Style"/>
                <w:color w:val="000080"/>
              </w:rPr>
            </w:pPr>
          </w:p>
          <w:p w:rsidR="00166F41" w:rsidRPr="00446F5E" w:rsidRDefault="00166F41" w:rsidP="00BA35AC">
            <w:pPr>
              <w:spacing w:line="360" w:lineRule="auto"/>
              <w:jc w:val="both"/>
              <w:rPr>
                <w:rFonts w:ascii="Bookman Old Style" w:hAnsi="Bookman Old Style" w:cs="Bookman Old Style"/>
                <w:b/>
                <w:bCs/>
                <w:color w:val="000080"/>
              </w:rPr>
            </w:pPr>
            <w:r w:rsidRPr="00446F5E">
              <w:rPr>
                <w:rFonts w:ascii="Bookman Old Style" w:hAnsi="Bookman Old Style" w:cs="Bookman Old Style"/>
                <w:b/>
                <w:bCs/>
                <w:i/>
                <w:iCs/>
                <w:color w:val="000080"/>
                <w:sz w:val="22"/>
                <w:szCs w:val="22"/>
              </w:rPr>
              <w:t>The Classification of the Functions of Government</w:t>
            </w:r>
            <w:r w:rsidRPr="00446F5E">
              <w:rPr>
                <w:rFonts w:ascii="Bookman Old Style" w:hAnsi="Bookman Old Style" w:cs="Bookman Old Style"/>
                <w:b/>
                <w:bCs/>
                <w:color w:val="000080"/>
                <w:sz w:val="22"/>
                <w:szCs w:val="22"/>
              </w:rPr>
              <w:t xml:space="preserve"> (COFOG).</w:t>
            </w:r>
          </w:p>
          <w:p w:rsidR="00166F41" w:rsidRPr="00446F5E" w:rsidRDefault="00166F41" w:rsidP="00BA35AC">
            <w:pPr>
              <w:spacing w:line="360" w:lineRule="auto"/>
              <w:jc w:val="both"/>
              <w:rPr>
                <w:rFonts w:ascii="Bookman Old Style" w:hAnsi="Bookman Old Style" w:cs="Bookman Old Style"/>
                <w:color w:val="000080"/>
              </w:rPr>
            </w:pPr>
            <w:r w:rsidRPr="00446F5E">
              <w:rPr>
                <w:rFonts w:ascii="Bookman Old Style" w:hAnsi="Bookman Old Style" w:cs="Bookman Old Style"/>
                <w:color w:val="000080"/>
                <w:sz w:val="22"/>
                <w:szCs w:val="22"/>
              </w:rPr>
              <w:t>Divides the expenditures in 10 big groups, as presented in the bulletin.</w:t>
            </w:r>
          </w:p>
          <w:p w:rsidR="00166F41" w:rsidRPr="00446F5E" w:rsidRDefault="00166F41" w:rsidP="00BA35AC">
            <w:pPr>
              <w:rPr>
                <w:rFonts w:ascii="Bookman Old Style" w:hAnsi="Bookman Old Style" w:cs="Bookman Old Style"/>
                <w:color w:val="000080"/>
              </w:rPr>
            </w:pPr>
          </w:p>
          <w:p w:rsidR="00166F41" w:rsidRDefault="00166F41" w:rsidP="00BA35AC">
            <w:pPr>
              <w:rPr>
                <w:rFonts w:ascii="Bookman Old Style" w:hAnsi="Bookman Old Style" w:cs="Bookman Old Style"/>
                <w:b/>
                <w:bCs/>
                <w:color w:val="000080"/>
                <w:sz w:val="22"/>
                <w:szCs w:val="22"/>
              </w:rPr>
            </w:pPr>
          </w:p>
          <w:p w:rsidR="00166F41" w:rsidRDefault="00166F41" w:rsidP="00BA35AC">
            <w:pPr>
              <w:rPr>
                <w:rFonts w:ascii="Bookman Old Style" w:hAnsi="Bookman Old Style" w:cs="Bookman Old Style"/>
                <w:b/>
                <w:bCs/>
                <w:color w:val="000080"/>
                <w:sz w:val="22"/>
                <w:szCs w:val="22"/>
              </w:rPr>
            </w:pPr>
          </w:p>
          <w:p w:rsidR="00166F41" w:rsidRPr="00446F5E" w:rsidRDefault="00166F41" w:rsidP="00BA35AC">
            <w:pPr>
              <w:rPr>
                <w:rFonts w:ascii="Bookman Old Style" w:hAnsi="Bookman Old Style" w:cs="Bookman Old Style"/>
                <w:b/>
                <w:bCs/>
                <w:color w:val="000080"/>
              </w:rPr>
            </w:pPr>
            <w:r w:rsidRPr="00446F5E">
              <w:rPr>
                <w:rFonts w:ascii="Bookman Old Style" w:hAnsi="Bookman Old Style" w:cs="Bookman Old Style"/>
                <w:b/>
                <w:bCs/>
                <w:color w:val="000080"/>
                <w:sz w:val="22"/>
                <w:szCs w:val="22"/>
              </w:rPr>
              <w:t>Data are preliminary</w:t>
            </w:r>
          </w:p>
        </w:tc>
      </w:tr>
    </w:tbl>
    <w:p w:rsidR="00166F41" w:rsidRDefault="00166F41" w:rsidP="00166F41">
      <w:pPr>
        <w:rPr>
          <w:color w:val="000080"/>
        </w:rPr>
      </w:pPr>
    </w:p>
    <w:p w:rsidR="00166F41" w:rsidRPr="00446F5E" w:rsidRDefault="00166F41" w:rsidP="00166F41">
      <w:pPr>
        <w:rPr>
          <w:color w:val="000080"/>
        </w:rPr>
      </w:pP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8"/>
        <w:gridCol w:w="5220"/>
      </w:tblGrid>
      <w:tr w:rsidR="00166F41" w:rsidRPr="00446F5E" w:rsidTr="00BA35AC">
        <w:tc>
          <w:tcPr>
            <w:tcW w:w="4968" w:type="dxa"/>
            <w:tcBorders>
              <w:top w:val="nil"/>
              <w:left w:val="nil"/>
              <w:bottom w:val="nil"/>
            </w:tcBorders>
          </w:tcPr>
          <w:p w:rsidR="00166F41" w:rsidRDefault="00166F41" w:rsidP="00BA35AC">
            <w:pPr>
              <w:spacing w:before="120"/>
              <w:rPr>
                <w:rFonts w:ascii="Franklin Gothic Book" w:hAnsi="Franklin Gothic Book" w:cs="Franklin Gothic Book"/>
                <w:b/>
                <w:bCs/>
                <w:i/>
                <w:color w:val="000080"/>
                <w:sz w:val="28"/>
                <w:szCs w:val="28"/>
              </w:rPr>
            </w:pPr>
          </w:p>
          <w:p w:rsidR="00166F41" w:rsidRPr="00E601C8" w:rsidRDefault="00166F41" w:rsidP="00BA35AC">
            <w:pPr>
              <w:spacing w:before="120"/>
              <w:jc w:val="center"/>
              <w:rPr>
                <w:rFonts w:ascii="Franklin Gothic Book" w:hAnsi="Franklin Gothic Book" w:cs="Franklin Gothic Book"/>
                <w:b/>
                <w:bCs/>
                <w:i/>
                <w:color w:val="000080"/>
                <w:sz w:val="28"/>
                <w:szCs w:val="28"/>
              </w:rPr>
            </w:pPr>
            <w:r w:rsidRPr="00E601C8">
              <w:rPr>
                <w:rFonts w:ascii="Franklin Gothic Book" w:hAnsi="Franklin Gothic Book" w:cs="Franklin Gothic Book"/>
                <w:b/>
                <w:bCs/>
                <w:i/>
                <w:color w:val="000080"/>
                <w:sz w:val="28"/>
                <w:szCs w:val="28"/>
              </w:rPr>
              <w:t>PËRMBAJTJA</w:t>
            </w:r>
          </w:p>
          <w:p w:rsidR="00166F41" w:rsidRPr="00E601C8" w:rsidRDefault="00166F41" w:rsidP="00BA35AC">
            <w:pPr>
              <w:spacing w:before="120"/>
              <w:rPr>
                <w:rFonts w:ascii="Franklin Gothic Book" w:hAnsi="Franklin Gothic Book" w:cs="Franklin Gothic Book"/>
                <w:b/>
                <w:bCs/>
                <w:i/>
                <w:color w:val="000080"/>
                <w:sz w:val="20"/>
                <w:szCs w:val="20"/>
              </w:rPr>
            </w:pPr>
          </w:p>
          <w:p w:rsidR="00166F41" w:rsidRPr="00E601C8" w:rsidRDefault="00166F41" w:rsidP="00BA35AC">
            <w:pPr>
              <w:spacing w:before="120"/>
              <w:rPr>
                <w:rFonts w:ascii="Franklin Gothic Book" w:hAnsi="Franklin Gothic Book" w:cs="Franklin Gothic Book"/>
                <w:i/>
                <w:color w:val="000080"/>
                <w:sz w:val="20"/>
                <w:szCs w:val="20"/>
                <w:lang w:val="sq-AL"/>
              </w:rPr>
            </w:pPr>
            <w:r w:rsidRPr="00E601C8">
              <w:rPr>
                <w:rFonts w:ascii="Franklin Gothic Book" w:hAnsi="Franklin Gothic Book" w:cs="Franklin Gothic Book"/>
                <w:i/>
                <w:iCs/>
                <w:noProof/>
                <w:color w:val="000080"/>
                <w:sz w:val="20"/>
                <w:szCs w:val="20"/>
                <w:u w:val="single"/>
                <w:lang w:val="sq-AL"/>
              </w:rPr>
              <w:t>Tabela 1.x</w:t>
            </w:r>
            <w:r w:rsidRPr="00E601C8">
              <w:rPr>
                <w:rFonts w:ascii="Franklin Gothic Book" w:hAnsi="Franklin Gothic Book" w:cs="Franklin Gothic Book"/>
                <w:i/>
                <w:iCs/>
                <w:noProof/>
                <w:color w:val="000080"/>
                <w:sz w:val="20"/>
                <w:szCs w:val="20"/>
                <w:lang w:val="sq-AL"/>
              </w:rPr>
              <w:t xml:space="preserve">   </w:t>
            </w:r>
            <w:r w:rsidRPr="00E601C8">
              <w:rPr>
                <w:rFonts w:ascii="Franklin Gothic Book" w:hAnsi="Franklin Gothic Book" w:cs="Franklin Gothic Book"/>
                <w:i/>
                <w:noProof/>
                <w:color w:val="000080"/>
                <w:sz w:val="20"/>
                <w:szCs w:val="20"/>
                <w:lang w:val="sq-AL"/>
              </w:rPr>
              <w:t>Treguesit Fiskalë si</w:t>
            </w:r>
            <w:r w:rsidRPr="00E601C8">
              <w:rPr>
                <w:rFonts w:ascii="Franklin Gothic Book" w:hAnsi="Franklin Gothic Book" w:cs="Franklin Gothic Book"/>
                <w:i/>
                <w:color w:val="000080"/>
                <w:sz w:val="20"/>
                <w:szCs w:val="20"/>
                <w:lang w:val="sq-AL"/>
              </w:rPr>
              <w:t>pas Buxhetit t</w:t>
            </w:r>
            <w:r>
              <w:rPr>
                <w:rFonts w:ascii="Franklin Gothic Book" w:hAnsi="Franklin Gothic Book" w:cs="Franklin Gothic Book"/>
                <w:i/>
                <w:color w:val="000080"/>
                <w:sz w:val="20"/>
                <w:szCs w:val="20"/>
                <w:lang w:val="sq-AL"/>
              </w:rPr>
              <w:t xml:space="preserve">ë Konsoliduar për tremujorin e IVI-te, 2023 </w:t>
            </w:r>
            <w:r w:rsidRPr="00E601C8">
              <w:rPr>
                <w:rFonts w:ascii="Franklin Gothic Book" w:hAnsi="Franklin Gothic Book" w:cs="Franklin Gothic Book"/>
                <w:i/>
                <w:color w:val="000080"/>
                <w:sz w:val="20"/>
                <w:szCs w:val="20"/>
                <w:lang w:val="sq-AL"/>
              </w:rPr>
              <w:t xml:space="preserve"> </w:t>
            </w:r>
            <w:r w:rsidRPr="00E601C8">
              <w:rPr>
                <w:rFonts w:ascii="Franklin Gothic Book" w:hAnsi="Franklin Gothic Book" w:cs="Franklin Gothic Book"/>
                <w:i/>
                <w:noProof/>
                <w:color w:val="000080"/>
                <w:sz w:val="20"/>
                <w:szCs w:val="20"/>
                <w:lang w:val="sq-AL"/>
              </w:rPr>
              <w:t>krahasimi me planin;</w:t>
            </w:r>
          </w:p>
          <w:p w:rsidR="00166F41" w:rsidRPr="00E601C8" w:rsidRDefault="00166F41" w:rsidP="00BA35AC">
            <w:pPr>
              <w:spacing w:before="120"/>
              <w:rPr>
                <w:rFonts w:ascii="Franklin Gothic Book" w:hAnsi="Franklin Gothic Book" w:cs="Franklin Gothic Book"/>
                <w:i/>
                <w:noProof/>
                <w:color w:val="000080"/>
                <w:sz w:val="20"/>
                <w:szCs w:val="20"/>
                <w:lang w:val="sq-AL"/>
              </w:rPr>
            </w:pPr>
            <w:r w:rsidRPr="00E601C8">
              <w:rPr>
                <w:rFonts w:ascii="Franklin Gothic Book" w:hAnsi="Franklin Gothic Book" w:cs="Franklin Gothic Book"/>
                <w:i/>
                <w:iCs/>
                <w:noProof/>
                <w:color w:val="000080"/>
                <w:sz w:val="20"/>
                <w:szCs w:val="20"/>
                <w:u w:val="single"/>
                <w:lang w:val="sq-AL"/>
              </w:rPr>
              <w:t>Tabela 1.a</w:t>
            </w:r>
            <w:r w:rsidRPr="00E601C8">
              <w:rPr>
                <w:rFonts w:ascii="Franklin Gothic Book" w:hAnsi="Franklin Gothic Book" w:cs="Franklin Gothic Book"/>
                <w:i/>
                <w:noProof/>
                <w:color w:val="000080"/>
                <w:sz w:val="20"/>
                <w:szCs w:val="20"/>
                <w:lang w:val="sq-AL"/>
              </w:rPr>
              <w:t xml:space="preserve">   Të dhëna progresive;</w:t>
            </w:r>
          </w:p>
          <w:p w:rsidR="00166F41" w:rsidRPr="00E601C8" w:rsidRDefault="00166F41" w:rsidP="00BA35AC">
            <w:pPr>
              <w:spacing w:before="120"/>
              <w:rPr>
                <w:rFonts w:ascii="Franklin Gothic Book" w:hAnsi="Franklin Gothic Book" w:cs="Franklin Gothic Book"/>
                <w:i/>
                <w:noProof/>
                <w:color w:val="000080"/>
                <w:sz w:val="20"/>
                <w:szCs w:val="20"/>
                <w:lang w:val="sq-AL"/>
              </w:rPr>
            </w:pPr>
            <w:r w:rsidRPr="00E601C8">
              <w:rPr>
                <w:rFonts w:ascii="Franklin Gothic Book" w:hAnsi="Franklin Gothic Book" w:cs="Franklin Gothic Book"/>
                <w:i/>
                <w:iCs/>
                <w:noProof/>
                <w:color w:val="000080"/>
                <w:sz w:val="20"/>
                <w:szCs w:val="20"/>
                <w:u w:val="single"/>
                <w:lang w:val="sq-AL"/>
              </w:rPr>
              <w:t>Tabela 1.b</w:t>
            </w:r>
            <w:r w:rsidRPr="00E601C8">
              <w:rPr>
                <w:rFonts w:ascii="Franklin Gothic Book" w:hAnsi="Franklin Gothic Book" w:cs="Franklin Gothic Book"/>
                <w:i/>
                <w:noProof/>
                <w:color w:val="000080"/>
                <w:sz w:val="20"/>
                <w:szCs w:val="20"/>
                <w:lang w:val="sq-AL"/>
              </w:rPr>
              <w:t xml:space="preserve">   Të dhënat mujore;</w:t>
            </w:r>
          </w:p>
          <w:p w:rsidR="00166F41" w:rsidRPr="00E601C8" w:rsidRDefault="00166F41" w:rsidP="00BA35AC">
            <w:pPr>
              <w:spacing w:before="120"/>
              <w:rPr>
                <w:rFonts w:ascii="Franklin Gothic Book" w:hAnsi="Franklin Gothic Book" w:cs="Franklin Gothic Book"/>
                <w:i/>
                <w:color w:val="000080"/>
                <w:sz w:val="20"/>
                <w:szCs w:val="20"/>
                <w:lang w:val="sq-AL"/>
              </w:rPr>
            </w:pPr>
            <w:r w:rsidRPr="00E601C8">
              <w:rPr>
                <w:rFonts w:ascii="Franklin Gothic Book" w:hAnsi="Franklin Gothic Book" w:cs="Franklin Gothic Book"/>
                <w:i/>
                <w:color w:val="000080"/>
                <w:sz w:val="20"/>
                <w:szCs w:val="20"/>
                <w:u w:val="single"/>
                <w:lang w:val="sq-AL"/>
              </w:rPr>
              <w:t>Tabela</w:t>
            </w:r>
            <w:r w:rsidRPr="00E601C8">
              <w:rPr>
                <w:rFonts w:ascii="Franklin Gothic Book" w:hAnsi="Franklin Gothic Book" w:cs="Franklin Gothic Book"/>
                <w:i/>
                <w:iCs/>
                <w:noProof/>
                <w:color w:val="000080"/>
                <w:sz w:val="20"/>
                <w:szCs w:val="20"/>
                <w:u w:val="single"/>
                <w:lang w:val="sq-AL"/>
              </w:rPr>
              <w:t xml:space="preserve"> 1.2.x</w:t>
            </w:r>
            <w:r w:rsidRPr="00E601C8">
              <w:rPr>
                <w:rFonts w:ascii="Franklin Gothic Book" w:hAnsi="Franklin Gothic Book" w:cs="Franklin Gothic Book"/>
                <w:i/>
                <w:noProof/>
                <w:color w:val="000080"/>
                <w:sz w:val="20"/>
                <w:szCs w:val="20"/>
                <w:lang w:val="sq-AL"/>
              </w:rPr>
              <w:t xml:space="preserve">   Treguesit Fiskalë si</w:t>
            </w:r>
            <w:r w:rsidRPr="00E601C8">
              <w:rPr>
                <w:rFonts w:ascii="Franklin Gothic Book" w:hAnsi="Franklin Gothic Book" w:cs="Franklin Gothic Book"/>
                <w:i/>
                <w:color w:val="000080"/>
                <w:sz w:val="20"/>
                <w:szCs w:val="20"/>
                <w:lang w:val="sq-AL"/>
              </w:rPr>
              <w:t xml:space="preserve">pas Buxhetit të Konsoliduar për tremujorin </w:t>
            </w:r>
            <w:r>
              <w:rPr>
                <w:rFonts w:ascii="Franklin Gothic Book" w:hAnsi="Franklin Gothic Book" w:cs="Franklin Gothic Book"/>
                <w:i/>
                <w:color w:val="000080"/>
                <w:sz w:val="20"/>
                <w:szCs w:val="20"/>
                <w:lang w:val="sq-AL"/>
              </w:rPr>
              <w:t xml:space="preserve">e IVI-te, 2023 </w:t>
            </w:r>
            <w:r w:rsidRPr="00E601C8">
              <w:rPr>
                <w:rFonts w:ascii="Franklin Gothic Book" w:hAnsi="Franklin Gothic Book" w:cs="Franklin Gothic Book"/>
                <w:i/>
                <w:color w:val="000080"/>
                <w:sz w:val="20"/>
                <w:szCs w:val="20"/>
                <w:lang w:val="sq-AL"/>
              </w:rPr>
              <w:t xml:space="preserve"> </w:t>
            </w:r>
          </w:p>
          <w:p w:rsidR="00166F41" w:rsidRPr="00E601C8" w:rsidRDefault="00166F41" w:rsidP="00BA35AC">
            <w:pPr>
              <w:spacing w:before="120"/>
              <w:rPr>
                <w:rFonts w:ascii="Franklin Gothic Book" w:hAnsi="Franklin Gothic Book" w:cs="Franklin Gothic Book"/>
                <w:i/>
                <w:color w:val="000080"/>
                <w:sz w:val="20"/>
                <w:szCs w:val="20"/>
                <w:lang w:val="sq-AL"/>
              </w:rPr>
            </w:pPr>
            <w:r w:rsidRPr="00E601C8">
              <w:rPr>
                <w:rFonts w:ascii="Franklin Gothic Book" w:hAnsi="Franklin Gothic Book" w:cs="Franklin Gothic Book"/>
                <w:i/>
                <w:iCs/>
                <w:color w:val="000080"/>
                <w:sz w:val="20"/>
                <w:szCs w:val="20"/>
                <w:u w:val="single"/>
                <w:lang w:val="sq-AL"/>
              </w:rPr>
              <w:t>Tabela 1.2.a</w:t>
            </w:r>
            <w:r w:rsidRPr="00E601C8">
              <w:rPr>
                <w:rFonts w:ascii="Franklin Gothic Book" w:hAnsi="Franklin Gothic Book" w:cs="Franklin Gothic Book"/>
                <w:i/>
                <w:color w:val="000080"/>
                <w:sz w:val="20"/>
                <w:szCs w:val="20"/>
                <w:lang w:val="sq-AL"/>
              </w:rPr>
              <w:t xml:space="preserve">   Të dhëna progresive;</w:t>
            </w:r>
          </w:p>
          <w:p w:rsidR="00166F41" w:rsidRPr="00E601C8" w:rsidRDefault="00166F41" w:rsidP="00BA35AC">
            <w:pPr>
              <w:spacing w:before="120"/>
              <w:rPr>
                <w:rFonts w:ascii="Franklin Gothic Book" w:hAnsi="Franklin Gothic Book" w:cs="Franklin Gothic Book"/>
                <w:i/>
                <w:color w:val="000080"/>
                <w:sz w:val="20"/>
                <w:szCs w:val="20"/>
                <w:lang w:val="sq-AL"/>
              </w:rPr>
            </w:pPr>
            <w:r w:rsidRPr="00E601C8">
              <w:rPr>
                <w:rFonts w:ascii="Franklin Gothic Book" w:hAnsi="Franklin Gothic Book" w:cs="Franklin Gothic Book"/>
                <w:i/>
                <w:color w:val="000080"/>
                <w:sz w:val="20"/>
                <w:szCs w:val="20"/>
                <w:u w:val="single"/>
                <w:lang w:val="sq-AL"/>
              </w:rPr>
              <w:t>Tabela 1.2.b</w:t>
            </w:r>
            <w:r w:rsidRPr="00E601C8">
              <w:rPr>
                <w:rFonts w:ascii="Franklin Gothic Book" w:hAnsi="Franklin Gothic Book" w:cs="Franklin Gothic Book"/>
                <w:i/>
                <w:color w:val="000080"/>
                <w:sz w:val="20"/>
                <w:szCs w:val="20"/>
                <w:lang w:val="sq-AL"/>
              </w:rPr>
              <w:t xml:space="preserve">   Të dhëna mujore;</w:t>
            </w:r>
          </w:p>
          <w:p w:rsidR="00166F41" w:rsidRPr="00E601C8" w:rsidRDefault="00166F41" w:rsidP="00BA35AC">
            <w:pPr>
              <w:spacing w:before="120"/>
              <w:rPr>
                <w:rFonts w:ascii="Franklin Gothic Book" w:hAnsi="Franklin Gothic Book" w:cs="Franklin Gothic Book"/>
                <w:i/>
                <w:color w:val="000080"/>
                <w:sz w:val="20"/>
                <w:szCs w:val="20"/>
                <w:lang w:val="sq-AL"/>
              </w:rPr>
            </w:pPr>
            <w:r w:rsidRPr="00E601C8">
              <w:rPr>
                <w:rFonts w:ascii="Franklin Gothic Book" w:hAnsi="Franklin Gothic Book" w:cs="Franklin Gothic Book"/>
                <w:i/>
                <w:color w:val="000080"/>
                <w:sz w:val="20"/>
                <w:szCs w:val="20"/>
                <w:u w:val="single"/>
                <w:lang w:val="sq-AL"/>
              </w:rPr>
              <w:t>Tabela 1.2.c</w:t>
            </w:r>
            <w:r w:rsidRPr="00E601C8">
              <w:rPr>
                <w:rFonts w:ascii="Franklin Gothic Book" w:hAnsi="Franklin Gothic Book" w:cs="Franklin Gothic Book"/>
                <w:i/>
                <w:color w:val="000080"/>
                <w:sz w:val="20"/>
                <w:szCs w:val="20"/>
                <w:lang w:val="sq-AL"/>
              </w:rPr>
              <w:t xml:space="preserve">   Ndryshimi i tr</w:t>
            </w:r>
            <w:r>
              <w:rPr>
                <w:rFonts w:ascii="Franklin Gothic Book" w:hAnsi="Franklin Gothic Book" w:cs="Franklin Gothic Book"/>
                <w:i/>
                <w:color w:val="000080"/>
                <w:sz w:val="20"/>
                <w:szCs w:val="20"/>
                <w:lang w:val="sq-AL"/>
              </w:rPr>
              <w:t>eguesve fiskal krahasuar me 2022</w:t>
            </w:r>
            <w:r w:rsidRPr="00E601C8">
              <w:rPr>
                <w:rFonts w:ascii="Franklin Gothic Book" w:hAnsi="Franklin Gothic Book" w:cs="Franklin Gothic Book"/>
                <w:i/>
                <w:color w:val="000080"/>
                <w:sz w:val="20"/>
                <w:szCs w:val="20"/>
                <w:lang w:val="sq-AL"/>
              </w:rPr>
              <w:t xml:space="preserve"> në %, në terma nominal;</w:t>
            </w:r>
          </w:p>
          <w:p w:rsidR="00166F41" w:rsidRPr="00E601C8" w:rsidRDefault="00166F41" w:rsidP="00BA35AC">
            <w:pPr>
              <w:spacing w:before="120"/>
              <w:rPr>
                <w:rFonts w:ascii="Franklin Gothic Book" w:hAnsi="Franklin Gothic Book" w:cs="Franklin Gothic Book"/>
                <w:i/>
                <w:color w:val="000080"/>
                <w:sz w:val="20"/>
                <w:szCs w:val="20"/>
                <w:lang w:val="sq-AL"/>
              </w:rPr>
            </w:pPr>
            <w:r w:rsidRPr="00E601C8">
              <w:rPr>
                <w:rFonts w:ascii="Franklin Gothic Book" w:hAnsi="Franklin Gothic Book" w:cs="Franklin Gothic Book"/>
                <w:i/>
                <w:color w:val="000080"/>
                <w:sz w:val="20"/>
                <w:szCs w:val="20"/>
                <w:u w:val="single"/>
                <w:lang w:val="sq-AL"/>
              </w:rPr>
              <w:t>Tabela</w:t>
            </w:r>
            <w:r w:rsidRPr="00E601C8">
              <w:rPr>
                <w:rFonts w:ascii="Franklin Gothic Book" w:hAnsi="Franklin Gothic Book" w:cs="Franklin Gothic Book"/>
                <w:i/>
                <w:iCs/>
                <w:color w:val="000080"/>
                <w:sz w:val="20"/>
                <w:szCs w:val="20"/>
                <w:u w:val="single"/>
                <w:lang w:val="sq-AL"/>
              </w:rPr>
              <w:t xml:space="preserve"> 1.3</w:t>
            </w:r>
            <w:r w:rsidRPr="00E601C8">
              <w:rPr>
                <w:rFonts w:ascii="Franklin Gothic Book" w:hAnsi="Franklin Gothic Book" w:cs="Franklin Gothic Book"/>
                <w:i/>
                <w:color w:val="000080"/>
                <w:sz w:val="20"/>
                <w:szCs w:val="20"/>
                <w:lang w:val="sq-AL"/>
              </w:rPr>
              <w:t xml:space="preserve">     Treguesit Fiskale për Pushtetin Vendor për tremujorin  </w:t>
            </w:r>
            <w:r>
              <w:rPr>
                <w:rFonts w:ascii="Franklin Gothic Book" w:hAnsi="Franklin Gothic Book" w:cs="Franklin Gothic Book"/>
                <w:i/>
                <w:color w:val="000080"/>
                <w:sz w:val="20"/>
                <w:szCs w:val="20"/>
                <w:lang w:val="sq-AL"/>
              </w:rPr>
              <w:t xml:space="preserve">e IVI-te, 2023 </w:t>
            </w:r>
            <w:r w:rsidRPr="00E601C8">
              <w:rPr>
                <w:rFonts w:ascii="Franklin Gothic Book" w:hAnsi="Franklin Gothic Book" w:cs="Franklin Gothic Book"/>
                <w:i/>
                <w:color w:val="000080"/>
                <w:sz w:val="20"/>
                <w:szCs w:val="20"/>
                <w:lang w:val="sq-AL"/>
              </w:rPr>
              <w:t xml:space="preserve"> </w:t>
            </w:r>
          </w:p>
          <w:p w:rsidR="00166F41" w:rsidRPr="00E601C8" w:rsidRDefault="00166F41" w:rsidP="00BA35AC">
            <w:pPr>
              <w:spacing w:before="120"/>
              <w:rPr>
                <w:rFonts w:ascii="Franklin Gothic Book" w:hAnsi="Franklin Gothic Book" w:cs="Franklin Gothic Book"/>
                <w:b/>
                <w:bCs/>
                <w:i/>
                <w:color w:val="000080"/>
                <w:sz w:val="20"/>
                <w:szCs w:val="20"/>
                <w:lang w:val="sq-AL"/>
              </w:rPr>
            </w:pPr>
            <w:r w:rsidRPr="00E601C8">
              <w:rPr>
                <w:rFonts w:ascii="Franklin Gothic Book" w:hAnsi="Franklin Gothic Book" w:cs="Franklin Gothic Book"/>
                <w:b/>
                <w:bCs/>
                <w:i/>
                <w:color w:val="000080"/>
                <w:sz w:val="20"/>
                <w:szCs w:val="20"/>
                <w:lang w:val="sq-AL"/>
              </w:rPr>
              <w:t>SHPENZIMET</w:t>
            </w:r>
          </w:p>
          <w:p w:rsidR="00166F41" w:rsidRPr="00E601C8" w:rsidRDefault="00166F41" w:rsidP="00BA35AC">
            <w:pPr>
              <w:spacing w:before="120"/>
              <w:rPr>
                <w:rFonts w:ascii="Franklin Gothic Book" w:hAnsi="Franklin Gothic Book" w:cs="Franklin Gothic Book"/>
                <w:i/>
                <w:color w:val="000080"/>
                <w:sz w:val="20"/>
                <w:szCs w:val="20"/>
                <w:lang w:val="sq-AL"/>
              </w:rPr>
            </w:pPr>
            <w:r w:rsidRPr="00E601C8">
              <w:rPr>
                <w:rFonts w:ascii="Franklin Gothic Book" w:hAnsi="Franklin Gothic Book" w:cs="Franklin Gothic Book"/>
                <w:i/>
                <w:color w:val="000080"/>
                <w:sz w:val="20"/>
                <w:szCs w:val="20"/>
                <w:u w:val="single"/>
                <w:lang w:val="sq-AL"/>
              </w:rPr>
              <w:t>Tabela</w:t>
            </w:r>
            <w:r w:rsidRPr="00E601C8">
              <w:rPr>
                <w:rFonts w:ascii="Franklin Gothic Book" w:hAnsi="Franklin Gothic Book" w:cs="Franklin Gothic Book"/>
                <w:i/>
                <w:iCs/>
                <w:caps/>
                <w:color w:val="000080"/>
                <w:sz w:val="20"/>
                <w:szCs w:val="20"/>
                <w:u w:val="single"/>
                <w:lang w:val="sq-AL"/>
              </w:rPr>
              <w:t xml:space="preserve"> 2.2.</w:t>
            </w:r>
            <w:r w:rsidRPr="00E601C8">
              <w:rPr>
                <w:rFonts w:ascii="Franklin Gothic Book" w:hAnsi="Franklin Gothic Book" w:cs="Franklin Gothic Book"/>
                <w:i/>
                <w:iCs/>
                <w:color w:val="000080"/>
                <w:sz w:val="20"/>
                <w:szCs w:val="20"/>
                <w:u w:val="single"/>
                <w:lang w:val="sq-AL"/>
              </w:rPr>
              <w:t>a</w:t>
            </w:r>
            <w:r w:rsidRPr="00E601C8">
              <w:rPr>
                <w:rFonts w:ascii="Franklin Gothic Book" w:hAnsi="Franklin Gothic Book" w:cs="Franklin Gothic Book"/>
                <w:i/>
                <w:iCs/>
                <w:color w:val="000080"/>
                <w:sz w:val="20"/>
                <w:szCs w:val="20"/>
                <w:lang w:val="sq-AL"/>
              </w:rPr>
              <w:t xml:space="preserve">   </w:t>
            </w:r>
            <w:r w:rsidRPr="00E601C8">
              <w:rPr>
                <w:rFonts w:ascii="Franklin Gothic Book" w:hAnsi="Franklin Gothic Book" w:cs="Franklin Gothic Book"/>
                <w:i/>
                <w:color w:val="000080"/>
                <w:sz w:val="20"/>
                <w:szCs w:val="20"/>
                <w:lang w:val="sq-AL"/>
              </w:rPr>
              <w:t>Shpenzimet sipas klasifikimit funksional</w:t>
            </w:r>
          </w:p>
          <w:p w:rsidR="00166F41" w:rsidRPr="00E601C8" w:rsidRDefault="00166F41" w:rsidP="00BA35AC">
            <w:pPr>
              <w:spacing w:before="120"/>
              <w:rPr>
                <w:rFonts w:ascii="Franklin Gothic Book" w:hAnsi="Franklin Gothic Book" w:cs="Franklin Gothic Book"/>
                <w:i/>
                <w:color w:val="000080"/>
                <w:sz w:val="20"/>
                <w:szCs w:val="20"/>
                <w:lang w:val="sq-AL"/>
              </w:rPr>
            </w:pPr>
            <w:r w:rsidRPr="00E601C8">
              <w:rPr>
                <w:rFonts w:ascii="Franklin Gothic Book" w:hAnsi="Franklin Gothic Book" w:cs="Franklin Gothic Book"/>
                <w:i/>
                <w:iCs/>
                <w:color w:val="000080"/>
                <w:sz w:val="20"/>
                <w:szCs w:val="20"/>
                <w:u w:val="single"/>
                <w:lang w:val="sq-AL"/>
              </w:rPr>
              <w:t>Tabela 2.2.c</w:t>
            </w:r>
            <w:r w:rsidRPr="00E601C8">
              <w:rPr>
                <w:rFonts w:ascii="Franklin Gothic Book" w:hAnsi="Franklin Gothic Book" w:cs="Franklin Gothic Book"/>
                <w:i/>
                <w:iCs/>
                <w:color w:val="000080"/>
                <w:sz w:val="20"/>
                <w:szCs w:val="20"/>
                <w:lang w:val="sq-AL"/>
              </w:rPr>
              <w:t xml:space="preserve">   </w:t>
            </w:r>
            <w:r w:rsidRPr="00E601C8">
              <w:rPr>
                <w:rFonts w:ascii="Franklin Gothic Book" w:hAnsi="Franklin Gothic Book" w:cs="Franklin Gothic Book"/>
                <w:i/>
                <w:color w:val="000080"/>
                <w:sz w:val="20"/>
                <w:szCs w:val="20"/>
                <w:lang w:val="sq-AL"/>
              </w:rPr>
              <w:t>Ndryshimi i shp</w:t>
            </w:r>
            <w:r>
              <w:rPr>
                <w:rFonts w:ascii="Franklin Gothic Book" w:hAnsi="Franklin Gothic Book" w:cs="Franklin Gothic Book"/>
                <w:i/>
                <w:color w:val="000080"/>
                <w:sz w:val="20"/>
                <w:szCs w:val="20"/>
                <w:lang w:val="sq-AL"/>
              </w:rPr>
              <w:t>enzimeve krahasuar me vitin 2020</w:t>
            </w:r>
            <w:r w:rsidRPr="00E601C8">
              <w:rPr>
                <w:rFonts w:ascii="Franklin Gothic Book" w:hAnsi="Franklin Gothic Book" w:cs="Franklin Gothic Book"/>
                <w:i/>
                <w:color w:val="000080"/>
                <w:sz w:val="20"/>
                <w:szCs w:val="20"/>
                <w:lang w:val="sq-AL"/>
              </w:rPr>
              <w:t xml:space="preserve"> në %, në terma nominal</w:t>
            </w:r>
          </w:p>
          <w:p w:rsidR="00166F41" w:rsidRPr="00E601C8" w:rsidRDefault="00166F41" w:rsidP="00BA35AC">
            <w:pPr>
              <w:spacing w:before="120"/>
              <w:rPr>
                <w:rFonts w:ascii="Franklin Gothic Book" w:hAnsi="Franklin Gothic Book" w:cs="Franklin Gothic Book"/>
                <w:i/>
                <w:color w:val="000080"/>
                <w:sz w:val="20"/>
                <w:szCs w:val="20"/>
                <w:lang w:val="sq-AL"/>
              </w:rPr>
            </w:pPr>
            <w:r w:rsidRPr="00E601C8">
              <w:rPr>
                <w:rFonts w:ascii="Franklin Gothic Book" w:hAnsi="Franklin Gothic Book" w:cs="Franklin Gothic Book"/>
                <w:i/>
                <w:color w:val="000080"/>
                <w:sz w:val="20"/>
                <w:szCs w:val="20"/>
                <w:u w:val="single"/>
                <w:lang w:val="sq-AL"/>
              </w:rPr>
              <w:t>Tabela 2.2.b</w:t>
            </w:r>
            <w:r w:rsidRPr="00E601C8">
              <w:rPr>
                <w:rFonts w:ascii="Franklin Gothic Book" w:hAnsi="Franklin Gothic Book" w:cs="Franklin Gothic Book"/>
                <w:i/>
                <w:color w:val="000080"/>
                <w:sz w:val="20"/>
                <w:szCs w:val="20"/>
                <w:lang w:val="sq-AL"/>
              </w:rPr>
              <w:t xml:space="preserve">   Shpenzimet sipas klasifikimit Institucional</w:t>
            </w:r>
          </w:p>
          <w:p w:rsidR="00166F41" w:rsidRPr="00E601C8" w:rsidRDefault="00166F41" w:rsidP="00BA35AC">
            <w:pPr>
              <w:spacing w:before="120"/>
              <w:rPr>
                <w:rFonts w:ascii="Franklin Gothic Book" w:hAnsi="Franklin Gothic Book" w:cs="Franklin Gothic Book"/>
                <w:i/>
                <w:color w:val="000080"/>
                <w:sz w:val="20"/>
                <w:szCs w:val="20"/>
                <w:lang w:val="sq-AL"/>
              </w:rPr>
            </w:pPr>
            <w:r w:rsidRPr="00E601C8">
              <w:rPr>
                <w:rFonts w:ascii="Franklin Gothic Book" w:hAnsi="Franklin Gothic Book" w:cs="Franklin Gothic Book"/>
                <w:i/>
                <w:color w:val="000080"/>
                <w:sz w:val="20"/>
                <w:szCs w:val="20"/>
                <w:u w:val="single"/>
                <w:lang w:val="sq-AL"/>
              </w:rPr>
              <w:t>Tabela</w:t>
            </w:r>
            <w:r w:rsidRPr="00E601C8">
              <w:rPr>
                <w:rFonts w:ascii="Franklin Gothic Book" w:hAnsi="Franklin Gothic Book" w:cs="Franklin Gothic Book"/>
                <w:i/>
                <w:iCs/>
                <w:color w:val="000080"/>
                <w:sz w:val="20"/>
                <w:szCs w:val="20"/>
                <w:u w:val="single"/>
                <w:lang w:val="sq-AL"/>
              </w:rPr>
              <w:t xml:space="preserve"> 2.5/x</w:t>
            </w:r>
            <w:r w:rsidRPr="00E601C8">
              <w:rPr>
                <w:rFonts w:ascii="Franklin Gothic Book" w:hAnsi="Franklin Gothic Book" w:cs="Franklin Gothic Book"/>
                <w:i/>
                <w:color w:val="000080"/>
                <w:sz w:val="20"/>
                <w:szCs w:val="20"/>
                <w:lang w:val="sq-AL"/>
              </w:rPr>
              <w:t xml:space="preserve">   Shpenzimet dhe Të Ardhurat e k</w:t>
            </w:r>
            <w:r>
              <w:rPr>
                <w:rFonts w:ascii="Franklin Gothic Book" w:hAnsi="Franklin Gothic Book" w:cs="Franklin Gothic Book"/>
                <w:i/>
                <w:color w:val="000080"/>
                <w:sz w:val="20"/>
                <w:szCs w:val="20"/>
                <w:lang w:val="sq-AL"/>
              </w:rPr>
              <w:t xml:space="preserve">ryera në rrethe / bashki </w:t>
            </w:r>
            <w:r w:rsidRPr="00E601C8">
              <w:rPr>
                <w:rFonts w:ascii="Franklin Gothic Book" w:hAnsi="Franklin Gothic Book" w:cs="Franklin Gothic Book"/>
                <w:i/>
                <w:color w:val="000080"/>
                <w:sz w:val="20"/>
                <w:szCs w:val="20"/>
                <w:lang w:val="sq-AL"/>
              </w:rPr>
              <w:t xml:space="preserve">/qarqe për tremujorin </w:t>
            </w:r>
            <w:r>
              <w:rPr>
                <w:rFonts w:ascii="Franklin Gothic Book" w:hAnsi="Franklin Gothic Book" w:cs="Franklin Gothic Book"/>
                <w:i/>
                <w:color w:val="000080"/>
                <w:sz w:val="20"/>
                <w:szCs w:val="20"/>
                <w:lang w:val="sq-AL"/>
              </w:rPr>
              <w:t xml:space="preserve">e IVI-te, 2023 </w:t>
            </w:r>
            <w:r w:rsidRPr="00E601C8">
              <w:rPr>
                <w:rFonts w:ascii="Franklin Gothic Book" w:hAnsi="Franklin Gothic Book" w:cs="Franklin Gothic Book"/>
                <w:i/>
                <w:color w:val="000080"/>
                <w:sz w:val="20"/>
                <w:szCs w:val="20"/>
                <w:lang w:val="sq-AL"/>
              </w:rPr>
              <w:t xml:space="preserve"> </w:t>
            </w:r>
          </w:p>
          <w:p w:rsidR="00166F41" w:rsidRPr="00E601C8" w:rsidRDefault="00166F41" w:rsidP="00BA35AC">
            <w:pPr>
              <w:spacing w:before="120"/>
              <w:rPr>
                <w:rFonts w:ascii="Franklin Gothic Book" w:hAnsi="Franklin Gothic Book" w:cs="Franklin Gothic Book"/>
                <w:i/>
                <w:color w:val="000080"/>
                <w:sz w:val="20"/>
                <w:szCs w:val="20"/>
                <w:lang w:val="sq-AL"/>
              </w:rPr>
            </w:pPr>
            <w:r w:rsidRPr="00E601C8">
              <w:rPr>
                <w:rFonts w:ascii="Franklin Gothic Book" w:hAnsi="Franklin Gothic Book" w:cs="Franklin Gothic Book"/>
                <w:i/>
                <w:iCs/>
                <w:color w:val="000080"/>
                <w:sz w:val="20"/>
                <w:szCs w:val="20"/>
                <w:u w:val="single"/>
                <w:lang w:val="sq-AL"/>
              </w:rPr>
              <w:t>Tabela 2.5.1</w:t>
            </w:r>
            <w:r>
              <w:rPr>
                <w:rFonts w:ascii="Franklin Gothic Book" w:hAnsi="Franklin Gothic Book" w:cs="Franklin Gothic Book"/>
                <w:i/>
                <w:color w:val="000080"/>
                <w:sz w:val="20"/>
                <w:szCs w:val="20"/>
                <w:lang w:val="sq-AL"/>
              </w:rPr>
              <w:t xml:space="preserve">   Shpenzimet sipas Qarkut T4, 2023</w:t>
            </w:r>
          </w:p>
          <w:p w:rsidR="00166F41" w:rsidRDefault="00166F41" w:rsidP="00BA35AC">
            <w:pPr>
              <w:spacing w:before="120"/>
              <w:rPr>
                <w:rFonts w:ascii="Franklin Gothic Book" w:hAnsi="Franklin Gothic Book" w:cs="Franklin Gothic Book"/>
                <w:i/>
                <w:color w:val="000080"/>
                <w:sz w:val="20"/>
                <w:szCs w:val="20"/>
                <w:lang w:val="sq-AL"/>
              </w:rPr>
            </w:pPr>
            <w:r w:rsidRPr="00E601C8">
              <w:rPr>
                <w:rFonts w:ascii="Franklin Gothic Book" w:hAnsi="Franklin Gothic Book" w:cs="Franklin Gothic Book"/>
                <w:i/>
                <w:iCs/>
                <w:color w:val="000080"/>
                <w:sz w:val="20"/>
                <w:szCs w:val="20"/>
                <w:u w:val="single"/>
                <w:lang w:val="sq-AL"/>
              </w:rPr>
              <w:t>Tabela 2.5.3</w:t>
            </w:r>
            <w:r w:rsidRPr="00E601C8">
              <w:rPr>
                <w:rFonts w:ascii="Franklin Gothic Book" w:hAnsi="Franklin Gothic Book" w:cs="Franklin Gothic Book"/>
                <w:i/>
                <w:color w:val="000080"/>
                <w:sz w:val="20"/>
                <w:szCs w:val="20"/>
                <w:lang w:val="sq-AL"/>
              </w:rPr>
              <w:t xml:space="preserve">  Shpenzimet sipas Bashkive </w:t>
            </w:r>
            <w:r>
              <w:rPr>
                <w:rFonts w:ascii="Franklin Gothic Book" w:hAnsi="Franklin Gothic Book" w:cs="Franklin Gothic Book"/>
                <w:i/>
                <w:color w:val="000080"/>
                <w:sz w:val="20"/>
                <w:szCs w:val="20"/>
                <w:lang w:val="sq-AL"/>
              </w:rPr>
              <w:t>T4,, 2023</w:t>
            </w:r>
          </w:p>
          <w:p w:rsidR="00166F41" w:rsidRPr="00E601C8" w:rsidRDefault="00166F41" w:rsidP="00BA35AC">
            <w:pPr>
              <w:spacing w:before="120"/>
              <w:rPr>
                <w:rFonts w:ascii="Franklin Gothic Book" w:hAnsi="Franklin Gothic Book" w:cs="Franklin Gothic Book"/>
                <w:i/>
                <w:color w:val="000080"/>
                <w:sz w:val="20"/>
                <w:szCs w:val="20"/>
                <w:lang w:val="sq-AL"/>
              </w:rPr>
            </w:pPr>
            <w:r w:rsidRPr="00E601C8">
              <w:rPr>
                <w:rFonts w:ascii="Franklin Gothic Book" w:hAnsi="Franklin Gothic Book" w:cs="Franklin Gothic Book"/>
                <w:i/>
                <w:iCs/>
                <w:color w:val="000080"/>
                <w:sz w:val="20"/>
                <w:szCs w:val="20"/>
                <w:u w:val="single"/>
                <w:lang w:val="sq-AL"/>
              </w:rPr>
              <w:t>Tabela 2.5.4</w:t>
            </w:r>
            <w:r w:rsidRPr="00E601C8">
              <w:rPr>
                <w:rFonts w:ascii="Franklin Gothic Book" w:hAnsi="Franklin Gothic Book" w:cs="Franklin Gothic Book"/>
                <w:i/>
                <w:color w:val="000080"/>
                <w:sz w:val="20"/>
                <w:szCs w:val="20"/>
                <w:lang w:val="sq-AL"/>
              </w:rPr>
              <w:t xml:space="preserve">   Të Ardhurat sipas Qarkut </w:t>
            </w:r>
            <w:r>
              <w:rPr>
                <w:rFonts w:ascii="Franklin Gothic Book" w:hAnsi="Franklin Gothic Book" w:cs="Franklin Gothic Book"/>
                <w:i/>
                <w:color w:val="000080"/>
                <w:sz w:val="20"/>
                <w:szCs w:val="20"/>
                <w:lang w:val="sq-AL"/>
              </w:rPr>
              <w:t>T4, 2023</w:t>
            </w:r>
          </w:p>
          <w:p w:rsidR="00166F41" w:rsidRPr="00E601C8" w:rsidRDefault="00166F41" w:rsidP="00BA35AC">
            <w:pPr>
              <w:spacing w:before="120"/>
              <w:rPr>
                <w:rFonts w:ascii="Franklin Gothic Book" w:hAnsi="Franklin Gothic Book" w:cs="Franklin Gothic Book"/>
                <w:i/>
                <w:color w:val="000080"/>
                <w:sz w:val="20"/>
                <w:szCs w:val="20"/>
                <w:lang w:val="sq-AL"/>
              </w:rPr>
            </w:pPr>
            <w:r w:rsidRPr="00E601C8">
              <w:rPr>
                <w:rFonts w:ascii="Franklin Gothic Book" w:hAnsi="Franklin Gothic Book" w:cs="Franklin Gothic Book"/>
                <w:i/>
                <w:iCs/>
                <w:color w:val="000080"/>
                <w:sz w:val="20"/>
                <w:szCs w:val="20"/>
                <w:u w:val="single"/>
                <w:lang w:val="sq-AL"/>
              </w:rPr>
              <w:t xml:space="preserve">Tabela 2.5.6 </w:t>
            </w:r>
            <w:r w:rsidRPr="00E601C8">
              <w:rPr>
                <w:rFonts w:ascii="Franklin Gothic Book" w:hAnsi="Franklin Gothic Book" w:cs="Franklin Gothic Book"/>
                <w:i/>
                <w:color w:val="000080"/>
                <w:sz w:val="20"/>
                <w:szCs w:val="20"/>
                <w:lang w:val="sq-AL"/>
              </w:rPr>
              <w:t xml:space="preserve">  Të Ardhurat sipas Bashkive </w:t>
            </w:r>
            <w:r>
              <w:rPr>
                <w:rFonts w:ascii="Franklin Gothic Book" w:hAnsi="Franklin Gothic Book" w:cs="Franklin Gothic Book"/>
                <w:i/>
                <w:color w:val="000080"/>
                <w:sz w:val="20"/>
                <w:szCs w:val="20"/>
                <w:lang w:val="sq-AL"/>
              </w:rPr>
              <w:t>T4,, 2023</w:t>
            </w:r>
          </w:p>
          <w:p w:rsidR="00166F41" w:rsidRPr="00E601C8" w:rsidRDefault="00166F41" w:rsidP="00BA35AC">
            <w:pPr>
              <w:rPr>
                <w:i/>
                <w:color w:val="000080"/>
                <w:lang w:val="sq-AL"/>
              </w:rPr>
            </w:pPr>
          </w:p>
          <w:p w:rsidR="00166F41" w:rsidRPr="00E601C8" w:rsidRDefault="00166F41" w:rsidP="00BA35AC">
            <w:pPr>
              <w:pStyle w:val="Heading1"/>
              <w:spacing w:before="120"/>
              <w:rPr>
                <w:rFonts w:ascii="Franklin Gothic Book" w:hAnsi="Franklin Gothic Book" w:cs="Franklin Gothic Book"/>
                <w:i/>
                <w:color w:val="000080"/>
                <w:sz w:val="20"/>
                <w:szCs w:val="20"/>
                <w:lang w:val="sq-AL" w:eastAsia="en-US"/>
              </w:rPr>
            </w:pPr>
            <w:r w:rsidRPr="00E601C8">
              <w:rPr>
                <w:rFonts w:ascii="Franklin Gothic Book" w:hAnsi="Franklin Gothic Book" w:cs="Franklin Gothic Book"/>
                <w:i/>
                <w:color w:val="000080"/>
                <w:sz w:val="20"/>
                <w:szCs w:val="20"/>
                <w:lang w:val="sq-AL" w:eastAsia="en-US"/>
              </w:rPr>
              <w:t>INVESTIMET</w:t>
            </w:r>
          </w:p>
          <w:p w:rsidR="00166F41" w:rsidRDefault="00166F41" w:rsidP="00BA35AC">
            <w:pPr>
              <w:spacing w:before="120"/>
              <w:rPr>
                <w:rFonts w:ascii="Franklin Gothic Book" w:hAnsi="Franklin Gothic Book" w:cs="Franklin Gothic Book"/>
                <w:i/>
                <w:color w:val="000080"/>
                <w:sz w:val="20"/>
                <w:szCs w:val="20"/>
                <w:lang w:val="sq-AL"/>
              </w:rPr>
            </w:pPr>
            <w:r w:rsidRPr="00E601C8">
              <w:rPr>
                <w:rFonts w:ascii="Franklin Gothic Book" w:hAnsi="Franklin Gothic Book" w:cs="Franklin Gothic Book"/>
                <w:i/>
                <w:color w:val="000080"/>
                <w:sz w:val="20"/>
                <w:szCs w:val="20"/>
                <w:u w:val="single"/>
                <w:lang w:val="sq-AL"/>
              </w:rPr>
              <w:t>Tabela</w:t>
            </w:r>
            <w:r w:rsidRPr="00E601C8">
              <w:rPr>
                <w:rFonts w:ascii="Franklin Gothic Book" w:hAnsi="Franklin Gothic Book" w:cs="Franklin Gothic Book"/>
                <w:i/>
                <w:iCs/>
                <w:color w:val="000080"/>
                <w:sz w:val="20"/>
                <w:szCs w:val="20"/>
                <w:u w:val="single"/>
                <w:lang w:val="sq-AL"/>
              </w:rPr>
              <w:t xml:space="preserve"> 2.6.x</w:t>
            </w:r>
            <w:r w:rsidRPr="00E601C8">
              <w:rPr>
                <w:rFonts w:ascii="Franklin Gothic Book" w:hAnsi="Franklin Gothic Book" w:cs="Franklin Gothic Book"/>
                <w:i/>
                <w:color w:val="000080"/>
                <w:sz w:val="20"/>
                <w:szCs w:val="20"/>
                <w:lang w:val="sq-AL"/>
              </w:rPr>
              <w:t xml:space="preserve">   Investimet publike për tremujorin e  </w:t>
            </w:r>
            <w:r>
              <w:rPr>
                <w:rFonts w:ascii="Franklin Gothic Book" w:hAnsi="Franklin Gothic Book" w:cs="Franklin Gothic Book"/>
                <w:i/>
                <w:color w:val="000080"/>
                <w:sz w:val="20"/>
                <w:szCs w:val="20"/>
                <w:lang w:val="sq-AL"/>
              </w:rPr>
              <w:t>IV-te, 2023</w:t>
            </w:r>
          </w:p>
          <w:p w:rsidR="00166F41" w:rsidRPr="00E601C8" w:rsidRDefault="00166F41" w:rsidP="00BA35AC">
            <w:pPr>
              <w:spacing w:before="120"/>
              <w:rPr>
                <w:rFonts w:ascii="Franklin Gothic Book" w:hAnsi="Franklin Gothic Book" w:cs="Franklin Gothic Book"/>
                <w:i/>
                <w:color w:val="000080"/>
                <w:sz w:val="20"/>
                <w:szCs w:val="20"/>
                <w:lang w:val="sq-AL"/>
              </w:rPr>
            </w:pPr>
            <w:r w:rsidRPr="00E601C8">
              <w:rPr>
                <w:rFonts w:ascii="Franklin Gothic Book" w:hAnsi="Franklin Gothic Book" w:cs="Franklin Gothic Book"/>
                <w:i/>
                <w:iCs/>
                <w:color w:val="000080"/>
                <w:sz w:val="20"/>
                <w:szCs w:val="20"/>
                <w:u w:val="single"/>
                <w:lang w:val="sq-AL"/>
              </w:rPr>
              <w:t>Tabela 2.6a</w:t>
            </w:r>
            <w:r w:rsidRPr="00E601C8">
              <w:rPr>
                <w:rFonts w:ascii="Franklin Gothic Book" w:hAnsi="Franklin Gothic Book" w:cs="Franklin Gothic Book"/>
                <w:i/>
                <w:color w:val="000080"/>
                <w:sz w:val="20"/>
                <w:szCs w:val="20"/>
                <w:lang w:val="sq-AL"/>
              </w:rPr>
              <w:t xml:space="preserve">  Të dhëna progresive.</w:t>
            </w:r>
          </w:p>
          <w:p w:rsidR="00166F41" w:rsidRPr="00E601C8" w:rsidRDefault="00166F41" w:rsidP="00BA35AC">
            <w:pPr>
              <w:spacing w:before="120"/>
              <w:rPr>
                <w:rFonts w:ascii="Franklin Gothic Book" w:hAnsi="Franklin Gothic Book" w:cs="Franklin Gothic Book"/>
                <w:i/>
                <w:color w:val="000080"/>
                <w:sz w:val="20"/>
                <w:szCs w:val="20"/>
                <w:lang w:val="sq-AL"/>
              </w:rPr>
            </w:pPr>
            <w:r w:rsidRPr="00E601C8">
              <w:rPr>
                <w:rFonts w:ascii="Franklin Gothic Book" w:hAnsi="Franklin Gothic Book" w:cs="Franklin Gothic Book"/>
                <w:i/>
                <w:iCs/>
                <w:color w:val="000080"/>
                <w:sz w:val="20"/>
                <w:szCs w:val="20"/>
                <w:u w:val="single"/>
                <w:lang w:val="sq-AL"/>
              </w:rPr>
              <w:t>Tabela 2.6b</w:t>
            </w:r>
            <w:r w:rsidRPr="00E601C8">
              <w:rPr>
                <w:rFonts w:ascii="Franklin Gothic Book" w:hAnsi="Franklin Gothic Book" w:cs="Franklin Gothic Book"/>
                <w:i/>
                <w:color w:val="000080"/>
                <w:sz w:val="20"/>
                <w:szCs w:val="20"/>
                <w:lang w:val="sq-AL"/>
              </w:rPr>
              <w:t xml:space="preserve">  Të dhëna mujore.</w:t>
            </w:r>
          </w:p>
          <w:p w:rsidR="00166F41" w:rsidRPr="00E601C8" w:rsidRDefault="00166F41" w:rsidP="00BA35AC">
            <w:pPr>
              <w:spacing w:before="120"/>
              <w:rPr>
                <w:rFonts w:ascii="Franklin Gothic Book" w:hAnsi="Franklin Gothic Book" w:cs="Franklin Gothic Book"/>
                <w:b/>
                <w:bCs/>
                <w:i/>
                <w:color w:val="000080"/>
                <w:sz w:val="20"/>
                <w:szCs w:val="20"/>
                <w:lang w:val="sq-AL"/>
              </w:rPr>
            </w:pPr>
            <w:r w:rsidRPr="00E601C8">
              <w:rPr>
                <w:rFonts w:ascii="Franklin Gothic Book" w:hAnsi="Franklin Gothic Book" w:cs="Franklin Gothic Book"/>
                <w:i/>
                <w:iCs/>
                <w:color w:val="000080"/>
                <w:sz w:val="20"/>
                <w:szCs w:val="20"/>
                <w:u w:val="single"/>
                <w:lang w:val="sq-AL"/>
              </w:rPr>
              <w:t>Tabela 2.6.c</w:t>
            </w:r>
            <w:r w:rsidRPr="00E601C8">
              <w:rPr>
                <w:rFonts w:ascii="Franklin Gothic Book" w:hAnsi="Franklin Gothic Book" w:cs="Franklin Gothic Book"/>
                <w:b/>
                <w:bCs/>
                <w:i/>
                <w:color w:val="000080"/>
                <w:sz w:val="20"/>
                <w:szCs w:val="20"/>
                <w:lang w:val="sq-AL"/>
              </w:rPr>
              <w:t xml:space="preserve">   </w:t>
            </w:r>
            <w:r>
              <w:rPr>
                <w:rFonts w:ascii="Franklin Gothic Book" w:hAnsi="Franklin Gothic Book" w:cs="Franklin Gothic Book"/>
                <w:i/>
                <w:color w:val="000080"/>
                <w:sz w:val="20"/>
                <w:szCs w:val="20"/>
                <w:lang w:val="sq-AL"/>
              </w:rPr>
              <w:t>Ndryshimi investimeve ndaj 2022</w:t>
            </w:r>
            <w:r w:rsidRPr="00E601C8">
              <w:rPr>
                <w:rFonts w:ascii="Franklin Gothic Book" w:hAnsi="Franklin Gothic Book" w:cs="Franklin Gothic Book"/>
                <w:i/>
                <w:color w:val="000080"/>
                <w:sz w:val="20"/>
                <w:szCs w:val="20"/>
                <w:lang w:val="sq-AL"/>
              </w:rPr>
              <w:t xml:space="preserve"> në % në terma nominal;</w:t>
            </w:r>
          </w:p>
          <w:p w:rsidR="00166F41" w:rsidRDefault="00166F41" w:rsidP="00BA35AC">
            <w:pPr>
              <w:spacing w:before="120"/>
              <w:rPr>
                <w:rFonts w:ascii="Franklin Gothic Book" w:hAnsi="Franklin Gothic Book" w:cs="Franklin Gothic Book"/>
                <w:b/>
                <w:bCs/>
                <w:i/>
                <w:color w:val="000080"/>
                <w:sz w:val="20"/>
                <w:szCs w:val="20"/>
                <w:lang w:val="sq-AL"/>
              </w:rPr>
            </w:pPr>
          </w:p>
          <w:p w:rsidR="00166F41" w:rsidRDefault="00166F41" w:rsidP="00BA35AC">
            <w:pPr>
              <w:spacing w:before="120"/>
              <w:rPr>
                <w:rFonts w:ascii="Franklin Gothic Book" w:hAnsi="Franklin Gothic Book" w:cs="Franklin Gothic Book"/>
                <w:b/>
                <w:bCs/>
                <w:i/>
                <w:color w:val="000080"/>
                <w:sz w:val="20"/>
                <w:szCs w:val="20"/>
                <w:lang w:val="sq-AL"/>
              </w:rPr>
            </w:pPr>
          </w:p>
          <w:p w:rsidR="00F32416" w:rsidRDefault="00F32416" w:rsidP="00BA35AC">
            <w:pPr>
              <w:spacing w:before="120"/>
              <w:rPr>
                <w:rFonts w:ascii="Franklin Gothic Book" w:hAnsi="Franklin Gothic Book" w:cs="Franklin Gothic Book"/>
                <w:b/>
                <w:bCs/>
                <w:i/>
                <w:color w:val="000080"/>
                <w:sz w:val="20"/>
                <w:szCs w:val="20"/>
                <w:lang w:val="sq-AL"/>
              </w:rPr>
            </w:pPr>
          </w:p>
          <w:p w:rsidR="00166F41" w:rsidRPr="00E601C8" w:rsidRDefault="00166F41" w:rsidP="00BA35AC">
            <w:pPr>
              <w:spacing w:before="120"/>
              <w:rPr>
                <w:rFonts w:ascii="Franklin Gothic Book" w:hAnsi="Franklin Gothic Book" w:cs="Franklin Gothic Book"/>
                <w:b/>
                <w:bCs/>
                <w:i/>
                <w:color w:val="000080"/>
                <w:sz w:val="20"/>
                <w:szCs w:val="20"/>
                <w:lang w:val="sq-AL"/>
              </w:rPr>
            </w:pPr>
            <w:r w:rsidRPr="00E601C8">
              <w:rPr>
                <w:rFonts w:ascii="Franklin Gothic Book" w:hAnsi="Franklin Gothic Book" w:cs="Franklin Gothic Book"/>
                <w:b/>
                <w:bCs/>
                <w:i/>
                <w:color w:val="000080"/>
                <w:sz w:val="20"/>
                <w:szCs w:val="20"/>
                <w:lang w:val="sq-AL"/>
              </w:rPr>
              <w:lastRenderedPageBreak/>
              <w:t>TE ARDHURAT</w:t>
            </w:r>
          </w:p>
          <w:p w:rsidR="00166F41" w:rsidRPr="00E601C8" w:rsidRDefault="00166F41" w:rsidP="00BA35AC">
            <w:pPr>
              <w:spacing w:before="120"/>
              <w:rPr>
                <w:rFonts w:ascii="Franklin Gothic Book" w:hAnsi="Franklin Gothic Book" w:cs="Franklin Gothic Book"/>
                <w:i/>
                <w:color w:val="000080"/>
                <w:sz w:val="20"/>
                <w:szCs w:val="20"/>
                <w:lang w:val="sq-AL"/>
              </w:rPr>
            </w:pPr>
            <w:r w:rsidRPr="00E601C8">
              <w:rPr>
                <w:rFonts w:ascii="Franklin Gothic Book" w:hAnsi="Franklin Gothic Book" w:cs="Franklin Gothic Book"/>
                <w:i/>
                <w:iCs/>
                <w:color w:val="000080"/>
                <w:sz w:val="20"/>
                <w:szCs w:val="20"/>
                <w:u w:val="single"/>
                <w:lang w:val="sq-AL"/>
              </w:rPr>
              <w:t>Table 3.3.x</w:t>
            </w:r>
            <w:r w:rsidRPr="00E601C8">
              <w:rPr>
                <w:rFonts w:ascii="Franklin Gothic Book" w:hAnsi="Franklin Gothic Book" w:cs="Franklin Gothic Book"/>
                <w:i/>
                <w:color w:val="000080"/>
                <w:sz w:val="20"/>
                <w:szCs w:val="20"/>
                <w:lang w:val="sq-AL"/>
              </w:rPr>
              <w:t xml:space="preserve">    Të Ardhurat sipas vendit ku mblidhen per tremujorin </w:t>
            </w:r>
            <w:r>
              <w:rPr>
                <w:rFonts w:ascii="Franklin Gothic Book" w:hAnsi="Franklin Gothic Book" w:cs="Franklin Gothic Book"/>
                <w:i/>
                <w:color w:val="000080"/>
                <w:sz w:val="20"/>
                <w:szCs w:val="20"/>
                <w:lang w:val="sq-AL"/>
              </w:rPr>
              <w:t>IV-te,2023</w:t>
            </w:r>
            <w:r w:rsidRPr="00E601C8">
              <w:rPr>
                <w:rFonts w:ascii="Franklin Gothic Book" w:hAnsi="Franklin Gothic Book" w:cs="Franklin Gothic Book"/>
                <w:i/>
                <w:color w:val="000080"/>
                <w:sz w:val="20"/>
                <w:szCs w:val="20"/>
                <w:lang w:val="sq-AL"/>
              </w:rPr>
              <w:t>;</w:t>
            </w:r>
          </w:p>
          <w:p w:rsidR="00166F41" w:rsidRPr="00E601C8" w:rsidRDefault="00166F41" w:rsidP="00BA35AC">
            <w:pPr>
              <w:spacing w:before="120"/>
              <w:rPr>
                <w:rFonts w:ascii="Franklin Gothic Book" w:hAnsi="Franklin Gothic Book" w:cs="Franklin Gothic Book"/>
                <w:i/>
                <w:color w:val="000080"/>
                <w:sz w:val="20"/>
                <w:szCs w:val="20"/>
                <w:lang w:val="sq-AL"/>
              </w:rPr>
            </w:pPr>
            <w:r w:rsidRPr="00E601C8">
              <w:rPr>
                <w:rFonts w:ascii="Franklin Gothic Book" w:hAnsi="Franklin Gothic Book" w:cs="Franklin Gothic Book"/>
                <w:i/>
                <w:iCs/>
                <w:color w:val="000080"/>
                <w:sz w:val="20"/>
                <w:szCs w:val="20"/>
                <w:u w:val="single"/>
                <w:lang w:val="sq-AL"/>
              </w:rPr>
              <w:t>Tabela 3.3.a</w:t>
            </w:r>
            <w:r w:rsidRPr="00E601C8">
              <w:rPr>
                <w:rFonts w:ascii="Franklin Gothic Book" w:hAnsi="Franklin Gothic Book" w:cs="Franklin Gothic Book"/>
                <w:i/>
                <w:color w:val="000080"/>
                <w:sz w:val="20"/>
                <w:szCs w:val="20"/>
                <w:lang w:val="sq-AL"/>
              </w:rPr>
              <w:t xml:space="preserve">   Të dhëna progresive</w:t>
            </w:r>
          </w:p>
          <w:p w:rsidR="00166F41" w:rsidRPr="00E601C8" w:rsidRDefault="00166F41" w:rsidP="00BA35AC">
            <w:pPr>
              <w:spacing w:before="120"/>
              <w:rPr>
                <w:rFonts w:ascii="Franklin Gothic Book" w:hAnsi="Franklin Gothic Book" w:cs="Franklin Gothic Book"/>
                <w:i/>
                <w:color w:val="000080"/>
                <w:sz w:val="20"/>
                <w:szCs w:val="20"/>
                <w:lang w:val="sq-AL"/>
              </w:rPr>
            </w:pPr>
            <w:r w:rsidRPr="00E601C8">
              <w:rPr>
                <w:rFonts w:ascii="Franklin Gothic Book" w:hAnsi="Franklin Gothic Book" w:cs="Franklin Gothic Book"/>
                <w:i/>
                <w:color w:val="000080"/>
                <w:sz w:val="20"/>
                <w:szCs w:val="20"/>
                <w:u w:val="single"/>
                <w:lang w:val="sq-AL"/>
              </w:rPr>
              <w:t>Tabela 3.3.c</w:t>
            </w:r>
            <w:r w:rsidRPr="00E601C8">
              <w:rPr>
                <w:rFonts w:ascii="Franklin Gothic Book" w:hAnsi="Franklin Gothic Book" w:cs="Franklin Gothic Book"/>
                <w:i/>
                <w:color w:val="000080"/>
                <w:sz w:val="20"/>
                <w:szCs w:val="20"/>
                <w:lang w:val="sq-AL"/>
              </w:rPr>
              <w:t xml:space="preserve">   Të dhëna nominale</w:t>
            </w:r>
          </w:p>
          <w:p w:rsidR="00166F41" w:rsidRPr="00E601C8" w:rsidRDefault="00166F41" w:rsidP="00BA35AC">
            <w:pPr>
              <w:spacing w:before="120"/>
              <w:rPr>
                <w:rFonts w:ascii="Franklin Gothic Book" w:hAnsi="Franklin Gothic Book" w:cs="Franklin Gothic Book"/>
                <w:b/>
                <w:bCs/>
                <w:i/>
                <w:color w:val="000080"/>
                <w:sz w:val="20"/>
                <w:szCs w:val="20"/>
                <w:lang w:val="sq-AL"/>
              </w:rPr>
            </w:pPr>
            <w:r w:rsidRPr="00E601C8">
              <w:rPr>
                <w:rFonts w:ascii="Franklin Gothic Book" w:hAnsi="Franklin Gothic Book" w:cs="Franklin Gothic Book"/>
                <w:b/>
                <w:bCs/>
                <w:i/>
                <w:color w:val="000080"/>
                <w:sz w:val="20"/>
                <w:szCs w:val="20"/>
                <w:lang w:val="sq-AL"/>
              </w:rPr>
              <w:t>DEFICITI</w:t>
            </w:r>
          </w:p>
          <w:p w:rsidR="00166F41" w:rsidRPr="00E601C8" w:rsidRDefault="00166F41" w:rsidP="00BA35AC">
            <w:pPr>
              <w:spacing w:before="120"/>
              <w:rPr>
                <w:rFonts w:ascii="Franklin Gothic Book" w:hAnsi="Franklin Gothic Book" w:cs="Franklin Gothic Book"/>
                <w:i/>
                <w:color w:val="000080"/>
                <w:sz w:val="20"/>
                <w:szCs w:val="20"/>
                <w:lang w:val="sq-AL"/>
              </w:rPr>
            </w:pPr>
            <w:r w:rsidRPr="00E601C8">
              <w:rPr>
                <w:rFonts w:ascii="Franklin Gothic Book" w:hAnsi="Franklin Gothic Book" w:cs="Franklin Gothic Book"/>
                <w:i/>
                <w:color w:val="000080"/>
                <w:sz w:val="20"/>
                <w:szCs w:val="20"/>
                <w:u w:val="single"/>
                <w:lang w:val="sq-AL"/>
              </w:rPr>
              <w:t>Tabela</w:t>
            </w:r>
            <w:r w:rsidRPr="00E601C8">
              <w:rPr>
                <w:rFonts w:ascii="Franklin Gothic Book" w:hAnsi="Franklin Gothic Book" w:cs="Franklin Gothic Book"/>
                <w:i/>
                <w:iCs/>
                <w:color w:val="000080"/>
                <w:sz w:val="20"/>
                <w:szCs w:val="20"/>
                <w:u w:val="single"/>
                <w:lang w:val="sq-AL"/>
              </w:rPr>
              <w:t xml:space="preserve"> 4.1.x</w:t>
            </w:r>
            <w:r w:rsidRPr="00E601C8">
              <w:rPr>
                <w:rFonts w:ascii="Franklin Gothic Book" w:hAnsi="Franklin Gothic Book" w:cs="Franklin Gothic Book"/>
                <w:i/>
                <w:color w:val="000080"/>
                <w:sz w:val="20"/>
                <w:szCs w:val="20"/>
                <w:lang w:val="sq-AL"/>
              </w:rPr>
              <w:t xml:space="preserve">   Deficiti dhe Financimi i tij për tremujorin e </w:t>
            </w:r>
            <w:r>
              <w:rPr>
                <w:rFonts w:ascii="Franklin Gothic Book" w:hAnsi="Franklin Gothic Book" w:cs="Franklin Gothic Book"/>
                <w:i/>
                <w:color w:val="000080"/>
                <w:sz w:val="20"/>
                <w:szCs w:val="20"/>
                <w:lang w:val="sq-AL"/>
              </w:rPr>
              <w:t xml:space="preserve">IV-te, 2023 </w:t>
            </w:r>
            <w:r w:rsidRPr="00E601C8">
              <w:rPr>
                <w:rFonts w:ascii="Franklin Gothic Book" w:hAnsi="Franklin Gothic Book" w:cs="Franklin Gothic Book"/>
                <w:i/>
                <w:color w:val="000080"/>
                <w:sz w:val="20"/>
                <w:szCs w:val="20"/>
                <w:lang w:val="sq-AL"/>
              </w:rPr>
              <w:t xml:space="preserve"> ;</w:t>
            </w:r>
          </w:p>
          <w:p w:rsidR="00166F41" w:rsidRPr="00E601C8" w:rsidRDefault="00166F41" w:rsidP="00BA35AC">
            <w:pPr>
              <w:spacing w:before="120"/>
              <w:rPr>
                <w:rFonts w:ascii="Franklin Gothic Book" w:hAnsi="Franklin Gothic Book" w:cs="Franklin Gothic Book"/>
                <w:i/>
                <w:color w:val="000080"/>
                <w:sz w:val="20"/>
                <w:szCs w:val="20"/>
                <w:lang w:val="sq-AL"/>
              </w:rPr>
            </w:pPr>
            <w:r w:rsidRPr="00E601C8">
              <w:rPr>
                <w:rFonts w:ascii="Franklin Gothic Book" w:hAnsi="Franklin Gothic Book" w:cs="Franklin Gothic Book"/>
                <w:i/>
                <w:iCs/>
                <w:color w:val="000080"/>
                <w:sz w:val="20"/>
                <w:szCs w:val="20"/>
                <w:u w:val="single"/>
                <w:lang w:val="sq-AL"/>
              </w:rPr>
              <w:t>Tabela 4.1a</w:t>
            </w:r>
            <w:r w:rsidRPr="00E601C8">
              <w:rPr>
                <w:rFonts w:ascii="Franklin Gothic Book" w:hAnsi="Franklin Gothic Book" w:cs="Franklin Gothic Book"/>
                <w:i/>
                <w:color w:val="000080"/>
                <w:sz w:val="20"/>
                <w:szCs w:val="20"/>
                <w:lang w:val="sq-AL"/>
              </w:rPr>
              <w:t xml:space="preserve"> – Të dhëna progresive.</w:t>
            </w:r>
          </w:p>
          <w:p w:rsidR="00166F41" w:rsidRPr="00E601C8" w:rsidRDefault="00166F41" w:rsidP="00BA35AC">
            <w:pPr>
              <w:spacing w:before="120"/>
              <w:rPr>
                <w:rFonts w:ascii="Franklin Gothic Book" w:hAnsi="Franklin Gothic Book" w:cs="Franklin Gothic Book"/>
                <w:i/>
                <w:color w:val="000080"/>
                <w:sz w:val="20"/>
                <w:szCs w:val="20"/>
                <w:lang w:val="sq-AL"/>
              </w:rPr>
            </w:pPr>
            <w:r w:rsidRPr="00E601C8">
              <w:rPr>
                <w:rFonts w:ascii="Franklin Gothic Book" w:hAnsi="Franklin Gothic Book" w:cs="Franklin Gothic Book"/>
                <w:i/>
                <w:iCs/>
                <w:color w:val="000080"/>
                <w:sz w:val="20"/>
                <w:szCs w:val="20"/>
                <w:u w:val="single"/>
                <w:lang w:val="sq-AL"/>
              </w:rPr>
              <w:t xml:space="preserve"> Tabela 4.1b</w:t>
            </w:r>
            <w:r w:rsidRPr="00E601C8">
              <w:rPr>
                <w:rFonts w:ascii="Franklin Gothic Book" w:hAnsi="Franklin Gothic Book" w:cs="Franklin Gothic Book"/>
                <w:i/>
                <w:color w:val="000080"/>
                <w:sz w:val="20"/>
                <w:szCs w:val="20"/>
                <w:lang w:val="sq-AL"/>
              </w:rPr>
              <w:t xml:space="preserve">  - Të dhëna mujore.</w:t>
            </w:r>
          </w:p>
          <w:p w:rsidR="00166F41" w:rsidRPr="00E601C8" w:rsidRDefault="00166F41" w:rsidP="00BA35AC">
            <w:pPr>
              <w:spacing w:before="120"/>
              <w:rPr>
                <w:rFonts w:ascii="Franklin Gothic Book" w:hAnsi="Franklin Gothic Book" w:cs="Franklin Gothic Book"/>
                <w:i/>
                <w:color w:val="000080"/>
                <w:sz w:val="20"/>
                <w:szCs w:val="20"/>
                <w:lang w:val="sq-AL"/>
              </w:rPr>
            </w:pPr>
            <w:r w:rsidRPr="00E601C8">
              <w:rPr>
                <w:rFonts w:ascii="Franklin Gothic Book" w:hAnsi="Franklin Gothic Book" w:cs="Franklin Gothic Book"/>
                <w:b/>
                <w:bCs/>
                <w:i/>
                <w:color w:val="000080"/>
                <w:sz w:val="20"/>
                <w:szCs w:val="20"/>
                <w:lang w:val="sq-AL"/>
              </w:rPr>
              <w:t>BORXHI</w:t>
            </w:r>
          </w:p>
          <w:p w:rsidR="00166F41" w:rsidRPr="00E601C8" w:rsidRDefault="00166F41" w:rsidP="00BA35AC">
            <w:pPr>
              <w:spacing w:before="120"/>
              <w:rPr>
                <w:rFonts w:ascii="Franklin Gothic Book" w:hAnsi="Franklin Gothic Book" w:cs="Franklin Gothic Book"/>
                <w:i/>
                <w:color w:val="000080"/>
                <w:sz w:val="20"/>
                <w:szCs w:val="20"/>
                <w:lang w:val="sq-AL"/>
              </w:rPr>
            </w:pPr>
            <w:r w:rsidRPr="00E601C8">
              <w:rPr>
                <w:rFonts w:ascii="Franklin Gothic Book" w:hAnsi="Franklin Gothic Book" w:cs="Franklin Gothic Book"/>
                <w:i/>
                <w:color w:val="000080"/>
                <w:sz w:val="20"/>
                <w:szCs w:val="20"/>
                <w:u w:val="single"/>
                <w:lang w:val="sq-AL"/>
              </w:rPr>
              <w:t>Tabela</w:t>
            </w:r>
            <w:r w:rsidRPr="00E601C8">
              <w:rPr>
                <w:rFonts w:ascii="Franklin Gothic Book" w:hAnsi="Franklin Gothic Book" w:cs="Franklin Gothic Book"/>
                <w:i/>
                <w:iCs/>
                <w:color w:val="000080"/>
                <w:sz w:val="20"/>
                <w:szCs w:val="20"/>
                <w:u w:val="single"/>
                <w:lang w:val="sq-AL"/>
              </w:rPr>
              <w:t xml:space="preserve"> 5.1</w:t>
            </w:r>
            <w:r w:rsidRPr="00E601C8">
              <w:rPr>
                <w:rFonts w:ascii="Franklin Gothic Book" w:hAnsi="Franklin Gothic Book" w:cs="Franklin Gothic Book"/>
                <w:i/>
                <w:color w:val="000080"/>
                <w:sz w:val="20"/>
                <w:szCs w:val="20"/>
                <w:lang w:val="sq-AL"/>
              </w:rPr>
              <w:t xml:space="preserve">   Borxhi i Brendshëm.</w:t>
            </w:r>
          </w:p>
          <w:p w:rsidR="00166F41" w:rsidRPr="00E601C8" w:rsidRDefault="00166F41" w:rsidP="00BA35AC">
            <w:pPr>
              <w:spacing w:before="120"/>
              <w:rPr>
                <w:rFonts w:ascii="Franklin Gothic Book" w:hAnsi="Franklin Gothic Book" w:cs="Franklin Gothic Book"/>
                <w:i/>
                <w:color w:val="000080"/>
                <w:sz w:val="20"/>
                <w:szCs w:val="20"/>
                <w:lang w:val="sq-AL"/>
              </w:rPr>
            </w:pPr>
            <w:r w:rsidRPr="00E601C8">
              <w:rPr>
                <w:rFonts w:ascii="Franklin Gothic Book" w:hAnsi="Franklin Gothic Book" w:cs="Franklin Gothic Book"/>
                <w:i/>
                <w:iCs/>
                <w:color w:val="000080"/>
                <w:sz w:val="20"/>
                <w:szCs w:val="20"/>
                <w:u w:val="single"/>
                <w:lang w:val="sq-AL"/>
              </w:rPr>
              <w:t>Tabela I</w:t>
            </w:r>
            <w:r w:rsidRPr="00E601C8">
              <w:rPr>
                <w:rFonts w:ascii="Franklin Gothic Book" w:hAnsi="Franklin Gothic Book" w:cs="Franklin Gothic Book"/>
                <w:i/>
                <w:color w:val="000080"/>
                <w:sz w:val="20"/>
                <w:szCs w:val="20"/>
                <w:lang w:val="sq-AL"/>
              </w:rPr>
              <w:t>.       Borxhi i jashtëm afatgjatë i Shqipërisë (të dhëna përmbledhëse).</w:t>
            </w:r>
          </w:p>
          <w:p w:rsidR="00166F41" w:rsidRPr="00E601C8" w:rsidRDefault="00166F41" w:rsidP="00BA35AC">
            <w:pPr>
              <w:spacing w:before="120"/>
              <w:rPr>
                <w:rFonts w:ascii="Franklin Gothic Book" w:hAnsi="Franklin Gothic Book" w:cs="Franklin Gothic Book"/>
                <w:i/>
                <w:color w:val="000080"/>
                <w:sz w:val="20"/>
                <w:szCs w:val="20"/>
                <w:lang w:val="sq-AL"/>
              </w:rPr>
            </w:pPr>
            <w:r w:rsidRPr="00E601C8">
              <w:rPr>
                <w:rFonts w:ascii="Franklin Gothic Book" w:hAnsi="Franklin Gothic Book" w:cs="Franklin Gothic Book"/>
                <w:i/>
                <w:iCs/>
                <w:color w:val="000080"/>
                <w:sz w:val="20"/>
                <w:szCs w:val="20"/>
                <w:u w:val="single"/>
                <w:lang w:val="sq-AL"/>
              </w:rPr>
              <w:t>Tabela I.1</w:t>
            </w:r>
            <w:r w:rsidRPr="00E601C8">
              <w:rPr>
                <w:rFonts w:ascii="Franklin Gothic Book" w:hAnsi="Franklin Gothic Book" w:cs="Franklin Gothic Book"/>
                <w:i/>
                <w:color w:val="000080"/>
                <w:sz w:val="20"/>
                <w:szCs w:val="20"/>
                <w:lang w:val="sq-AL"/>
              </w:rPr>
              <w:t xml:space="preserve">   Borxhi i jashtëm shtetëror i Shqipërisë (të dhëna përmbledhëse).</w:t>
            </w:r>
          </w:p>
          <w:p w:rsidR="00166F41" w:rsidRPr="00E601C8" w:rsidRDefault="00166F41" w:rsidP="00BA35AC">
            <w:pPr>
              <w:spacing w:before="120"/>
              <w:rPr>
                <w:rFonts w:ascii="Franklin Gothic Book" w:hAnsi="Franklin Gothic Book" w:cs="Franklin Gothic Book"/>
                <w:i/>
                <w:color w:val="000080"/>
                <w:sz w:val="20"/>
                <w:szCs w:val="20"/>
                <w:lang w:val="sq-AL"/>
              </w:rPr>
            </w:pPr>
            <w:r w:rsidRPr="00E601C8">
              <w:rPr>
                <w:rFonts w:ascii="Franklin Gothic Book" w:hAnsi="Franklin Gothic Book" w:cs="Franklin Gothic Book"/>
                <w:i/>
                <w:iCs/>
                <w:color w:val="000080"/>
                <w:sz w:val="20"/>
                <w:szCs w:val="20"/>
                <w:u w:val="single"/>
                <w:lang w:val="sq-AL"/>
              </w:rPr>
              <w:t>Tabela I.2</w:t>
            </w:r>
            <w:r w:rsidRPr="00E601C8">
              <w:rPr>
                <w:rFonts w:ascii="Franklin Gothic Book" w:hAnsi="Franklin Gothic Book" w:cs="Franklin Gothic Book"/>
                <w:i/>
                <w:color w:val="000080"/>
                <w:sz w:val="20"/>
                <w:szCs w:val="20"/>
                <w:lang w:val="sq-AL"/>
              </w:rPr>
              <w:t xml:space="preserve">   Borxhi i jashtëm i garantuar i Shqipërisë (të dhëna përmbledhëse).</w:t>
            </w:r>
          </w:p>
          <w:p w:rsidR="00166F41" w:rsidRPr="00E601C8" w:rsidRDefault="00166F41" w:rsidP="00BA35AC">
            <w:pPr>
              <w:spacing w:before="120"/>
              <w:rPr>
                <w:rFonts w:ascii="Franklin Gothic Book" w:hAnsi="Franklin Gothic Book" w:cs="Franklin Gothic Book"/>
                <w:i/>
                <w:color w:val="000080"/>
                <w:sz w:val="20"/>
                <w:szCs w:val="20"/>
                <w:lang w:val="sq-AL"/>
              </w:rPr>
            </w:pPr>
            <w:r w:rsidRPr="00E601C8">
              <w:rPr>
                <w:rFonts w:ascii="Franklin Gothic Book" w:hAnsi="Franklin Gothic Book" w:cs="Franklin Gothic Book"/>
                <w:i/>
                <w:iCs/>
                <w:color w:val="000080"/>
                <w:sz w:val="20"/>
                <w:szCs w:val="20"/>
                <w:u w:val="single"/>
                <w:lang w:val="sq-AL"/>
              </w:rPr>
              <w:t>Tabela II</w:t>
            </w:r>
            <w:r w:rsidRPr="00E601C8">
              <w:rPr>
                <w:rFonts w:ascii="Franklin Gothic Book" w:hAnsi="Franklin Gothic Book" w:cs="Franklin Gothic Book"/>
                <w:i/>
                <w:color w:val="000080"/>
                <w:sz w:val="20"/>
                <w:szCs w:val="20"/>
                <w:lang w:val="sq-AL"/>
              </w:rPr>
              <w:t>.   Borxhi i jashtëm afatgjatë i Shqipërisë (tërheqjet në vite nga kreditë e huaja sipas kreditorëve).</w:t>
            </w:r>
          </w:p>
          <w:p w:rsidR="00166F41" w:rsidRPr="00E601C8" w:rsidRDefault="00166F41" w:rsidP="00BA35AC">
            <w:pPr>
              <w:spacing w:before="120"/>
              <w:rPr>
                <w:rFonts w:ascii="Franklin Gothic Book" w:hAnsi="Franklin Gothic Book" w:cs="Franklin Gothic Book"/>
                <w:i/>
                <w:color w:val="000080"/>
                <w:sz w:val="20"/>
                <w:szCs w:val="20"/>
                <w:lang w:val="sq-AL"/>
              </w:rPr>
            </w:pPr>
            <w:r w:rsidRPr="00E601C8">
              <w:rPr>
                <w:rFonts w:ascii="Franklin Gothic Book" w:hAnsi="Franklin Gothic Book" w:cs="Franklin Gothic Book"/>
                <w:i/>
                <w:iCs/>
                <w:color w:val="000080"/>
                <w:sz w:val="20"/>
                <w:szCs w:val="20"/>
                <w:u w:val="single"/>
                <w:lang w:val="sq-AL"/>
              </w:rPr>
              <w:t>Tabela II.1</w:t>
            </w:r>
            <w:r w:rsidRPr="00E601C8">
              <w:rPr>
                <w:rFonts w:ascii="Franklin Gothic Book" w:hAnsi="Franklin Gothic Book" w:cs="Franklin Gothic Book"/>
                <w:i/>
                <w:color w:val="000080"/>
                <w:sz w:val="20"/>
                <w:szCs w:val="20"/>
                <w:lang w:val="sq-AL"/>
              </w:rPr>
              <w:t>.   Borxhi i jashtëm shtetëror i Shqipërisë (tërheqjet në vite nga kreditë e huaja sipas kreditorëve).</w:t>
            </w:r>
          </w:p>
          <w:p w:rsidR="00166F41" w:rsidRPr="00E601C8" w:rsidRDefault="00166F41" w:rsidP="00BA35AC">
            <w:pPr>
              <w:spacing w:before="120"/>
              <w:rPr>
                <w:rFonts w:ascii="Franklin Gothic Book" w:hAnsi="Franklin Gothic Book" w:cs="Franklin Gothic Book"/>
                <w:i/>
                <w:color w:val="000080"/>
                <w:sz w:val="20"/>
                <w:szCs w:val="20"/>
                <w:lang w:val="sq-AL"/>
              </w:rPr>
            </w:pPr>
            <w:r w:rsidRPr="00E601C8">
              <w:rPr>
                <w:rFonts w:ascii="Franklin Gothic Book" w:hAnsi="Franklin Gothic Book" w:cs="Franklin Gothic Book"/>
                <w:i/>
                <w:iCs/>
                <w:color w:val="000080"/>
                <w:sz w:val="20"/>
                <w:szCs w:val="20"/>
                <w:u w:val="single"/>
                <w:lang w:val="sq-AL"/>
              </w:rPr>
              <w:t>Tabela II.2</w:t>
            </w:r>
            <w:r w:rsidRPr="00E601C8">
              <w:rPr>
                <w:rFonts w:ascii="Franklin Gothic Book" w:hAnsi="Franklin Gothic Book" w:cs="Franklin Gothic Book"/>
                <w:i/>
                <w:color w:val="000080"/>
                <w:sz w:val="20"/>
                <w:szCs w:val="20"/>
                <w:lang w:val="sq-AL"/>
              </w:rPr>
              <w:t xml:space="preserve">   Borxhi i jashtëm i garantuar i Shqipërisë (tërheqjet në vite nga kreditë e huaja sipas kreditorëve).</w:t>
            </w:r>
          </w:p>
          <w:p w:rsidR="00166F41" w:rsidRPr="00E601C8" w:rsidRDefault="00166F41" w:rsidP="00BA35AC">
            <w:pPr>
              <w:spacing w:before="120"/>
              <w:rPr>
                <w:rFonts w:ascii="Franklin Gothic Book" w:hAnsi="Franklin Gothic Book" w:cs="Franklin Gothic Book"/>
                <w:i/>
                <w:color w:val="000080"/>
                <w:sz w:val="20"/>
                <w:szCs w:val="20"/>
                <w:lang w:val="sq-AL"/>
              </w:rPr>
            </w:pPr>
            <w:r w:rsidRPr="00E601C8">
              <w:rPr>
                <w:rFonts w:ascii="Franklin Gothic Book" w:hAnsi="Franklin Gothic Book" w:cs="Franklin Gothic Book"/>
                <w:i/>
                <w:iCs/>
                <w:color w:val="000080"/>
                <w:sz w:val="20"/>
                <w:szCs w:val="20"/>
                <w:u w:val="single"/>
                <w:lang w:val="sq-AL"/>
              </w:rPr>
              <w:t>Tabela III</w:t>
            </w:r>
            <w:r w:rsidRPr="00E601C8">
              <w:rPr>
                <w:rFonts w:ascii="Franklin Gothic Book" w:hAnsi="Franklin Gothic Book" w:cs="Franklin Gothic Book"/>
                <w:i/>
                <w:color w:val="000080"/>
                <w:sz w:val="20"/>
                <w:szCs w:val="20"/>
                <w:lang w:val="sq-AL"/>
              </w:rPr>
              <w:t xml:space="preserve">   Borxhi i jashtëm afatgjatë i Shqipërisë  (tërheqjet në vite sipas sektorëve të ekonomisë).</w:t>
            </w:r>
          </w:p>
          <w:p w:rsidR="00166F41" w:rsidRPr="00E601C8" w:rsidRDefault="00166F41" w:rsidP="00BA35AC">
            <w:pPr>
              <w:spacing w:before="120"/>
              <w:rPr>
                <w:rFonts w:ascii="Franklin Gothic Book" w:hAnsi="Franklin Gothic Book" w:cs="Franklin Gothic Book"/>
                <w:i/>
                <w:color w:val="000080"/>
                <w:sz w:val="20"/>
                <w:szCs w:val="20"/>
                <w:lang w:val="sq-AL"/>
              </w:rPr>
            </w:pPr>
            <w:r w:rsidRPr="00E601C8">
              <w:rPr>
                <w:rFonts w:ascii="Franklin Gothic Book" w:hAnsi="Franklin Gothic Book" w:cs="Franklin Gothic Book"/>
                <w:i/>
                <w:iCs/>
                <w:color w:val="000080"/>
                <w:sz w:val="20"/>
                <w:szCs w:val="20"/>
                <w:u w:val="single"/>
                <w:lang w:val="sq-AL"/>
              </w:rPr>
              <w:t>Tabela IV</w:t>
            </w:r>
            <w:r w:rsidRPr="00E601C8">
              <w:rPr>
                <w:rFonts w:ascii="Franklin Gothic Book" w:hAnsi="Franklin Gothic Book" w:cs="Franklin Gothic Book"/>
                <w:i/>
                <w:color w:val="000080"/>
                <w:sz w:val="20"/>
                <w:szCs w:val="20"/>
                <w:lang w:val="sq-AL"/>
              </w:rPr>
              <w:t>.   Borxhi i jashtëm afatgjatë i Shqipërisë (borxhi neto sipas kreditorëve).</w:t>
            </w:r>
          </w:p>
          <w:p w:rsidR="00166F41" w:rsidRPr="00E601C8" w:rsidRDefault="00166F41" w:rsidP="00BA35AC">
            <w:pPr>
              <w:spacing w:before="120"/>
              <w:rPr>
                <w:rFonts w:ascii="Franklin Gothic Book" w:hAnsi="Franklin Gothic Book" w:cs="Franklin Gothic Book"/>
                <w:i/>
                <w:color w:val="000080"/>
                <w:sz w:val="20"/>
                <w:szCs w:val="20"/>
                <w:lang w:val="sq-AL"/>
              </w:rPr>
            </w:pPr>
            <w:r w:rsidRPr="00E601C8">
              <w:rPr>
                <w:rFonts w:ascii="Franklin Gothic Book" w:hAnsi="Franklin Gothic Book" w:cs="Franklin Gothic Book"/>
                <w:i/>
                <w:iCs/>
                <w:color w:val="000080"/>
                <w:sz w:val="20"/>
                <w:szCs w:val="20"/>
                <w:u w:val="single"/>
                <w:lang w:val="sq-AL"/>
              </w:rPr>
              <w:t>Tabela IV.1</w:t>
            </w:r>
            <w:r w:rsidRPr="00E601C8">
              <w:rPr>
                <w:rFonts w:ascii="Franklin Gothic Book" w:hAnsi="Franklin Gothic Book" w:cs="Franklin Gothic Book"/>
                <w:i/>
                <w:color w:val="000080"/>
                <w:sz w:val="20"/>
                <w:szCs w:val="20"/>
                <w:lang w:val="sq-AL"/>
              </w:rPr>
              <w:t>.   Borxhi i jashtëm shtetëror i Shqipërisë  (borxhi neto sipas kreditorëve).</w:t>
            </w:r>
          </w:p>
          <w:p w:rsidR="00166F41" w:rsidRPr="00E601C8" w:rsidRDefault="00166F41" w:rsidP="00BA35AC">
            <w:pPr>
              <w:spacing w:before="120"/>
              <w:rPr>
                <w:rFonts w:ascii="Franklin Gothic Book" w:hAnsi="Franklin Gothic Book" w:cs="Franklin Gothic Book"/>
                <w:i/>
                <w:color w:val="000080"/>
                <w:sz w:val="20"/>
                <w:szCs w:val="20"/>
                <w:lang w:val="sq-AL"/>
              </w:rPr>
            </w:pPr>
            <w:r w:rsidRPr="00E601C8">
              <w:rPr>
                <w:rFonts w:ascii="Franklin Gothic Book" w:hAnsi="Franklin Gothic Book" w:cs="Franklin Gothic Book"/>
                <w:i/>
                <w:iCs/>
                <w:color w:val="000080"/>
                <w:sz w:val="20"/>
                <w:szCs w:val="20"/>
                <w:u w:val="single"/>
                <w:lang w:val="sq-AL"/>
              </w:rPr>
              <w:t>Tabela IV.2</w:t>
            </w:r>
            <w:r w:rsidRPr="00E601C8">
              <w:rPr>
                <w:rFonts w:ascii="Franklin Gothic Book" w:hAnsi="Franklin Gothic Book" w:cs="Franklin Gothic Book"/>
                <w:i/>
                <w:color w:val="000080"/>
                <w:sz w:val="20"/>
                <w:szCs w:val="20"/>
                <w:lang w:val="sq-AL"/>
              </w:rPr>
              <w:t xml:space="preserve">   Borxhi i jashtëm i garantuar i Shqipërisë ( borxhi neto sipas kreditorëve).</w:t>
            </w:r>
          </w:p>
          <w:p w:rsidR="00166F41" w:rsidRPr="00E601C8" w:rsidRDefault="00166F41" w:rsidP="00BA35AC">
            <w:pPr>
              <w:spacing w:before="120"/>
              <w:rPr>
                <w:rFonts w:ascii="Franklin Gothic Book" w:hAnsi="Franklin Gothic Book" w:cs="Franklin Gothic Book"/>
                <w:i/>
                <w:color w:val="000080"/>
                <w:sz w:val="20"/>
                <w:szCs w:val="20"/>
                <w:lang w:val="sq-AL"/>
              </w:rPr>
            </w:pPr>
            <w:r w:rsidRPr="00E601C8">
              <w:rPr>
                <w:rFonts w:ascii="Franklin Gothic Book" w:hAnsi="Franklin Gothic Book" w:cs="Franklin Gothic Book"/>
                <w:i/>
                <w:iCs/>
                <w:color w:val="000080"/>
                <w:sz w:val="20"/>
                <w:szCs w:val="20"/>
                <w:u w:val="single"/>
                <w:lang w:val="sq-AL"/>
              </w:rPr>
              <w:t>Tabela V</w:t>
            </w:r>
            <w:r w:rsidRPr="00E601C8">
              <w:rPr>
                <w:rFonts w:ascii="Franklin Gothic Book" w:hAnsi="Franklin Gothic Book" w:cs="Franklin Gothic Book"/>
                <w:i/>
                <w:color w:val="000080"/>
                <w:sz w:val="20"/>
                <w:szCs w:val="20"/>
                <w:lang w:val="sq-AL"/>
              </w:rPr>
              <w:t>.   Borxhi i jashtëm afatgjatë i Shqipërisë (borxhi neto sipas monedhave).</w:t>
            </w:r>
          </w:p>
          <w:p w:rsidR="00166F41" w:rsidRPr="00E601C8" w:rsidRDefault="00166F41" w:rsidP="00BA35AC">
            <w:pPr>
              <w:spacing w:before="120"/>
              <w:rPr>
                <w:rFonts w:ascii="Franklin Gothic Book" w:hAnsi="Franklin Gothic Book" w:cs="Franklin Gothic Book"/>
                <w:i/>
                <w:color w:val="000080"/>
                <w:sz w:val="20"/>
                <w:szCs w:val="20"/>
                <w:lang w:val="sq-AL"/>
              </w:rPr>
            </w:pPr>
            <w:r w:rsidRPr="00E601C8">
              <w:rPr>
                <w:rFonts w:ascii="Franklin Gothic Book" w:hAnsi="Franklin Gothic Book" w:cs="Franklin Gothic Book"/>
                <w:i/>
                <w:iCs/>
                <w:color w:val="000080"/>
                <w:sz w:val="20"/>
                <w:szCs w:val="20"/>
                <w:u w:val="single"/>
                <w:lang w:val="sq-AL"/>
              </w:rPr>
              <w:t>Tabela VI</w:t>
            </w:r>
            <w:r w:rsidRPr="00E601C8">
              <w:rPr>
                <w:rFonts w:ascii="Franklin Gothic Book" w:hAnsi="Franklin Gothic Book" w:cs="Franklin Gothic Book"/>
                <w:i/>
                <w:color w:val="000080"/>
                <w:sz w:val="20"/>
                <w:szCs w:val="20"/>
                <w:lang w:val="sq-AL"/>
              </w:rPr>
              <w:t>.   Borxhi i jashtëm afatgjatë i Shqipërisë (pjesa e patërhequr e kredive).</w:t>
            </w:r>
          </w:p>
          <w:p w:rsidR="00166F41" w:rsidRPr="00E601C8" w:rsidRDefault="00166F41" w:rsidP="00BA35AC">
            <w:pPr>
              <w:spacing w:before="120"/>
              <w:rPr>
                <w:rFonts w:ascii="Franklin Gothic Book" w:hAnsi="Franklin Gothic Book" w:cs="Franklin Gothic Book"/>
                <w:i/>
                <w:color w:val="000080"/>
                <w:sz w:val="20"/>
                <w:szCs w:val="20"/>
                <w:lang w:val="sq-AL"/>
              </w:rPr>
            </w:pPr>
            <w:r w:rsidRPr="00E601C8">
              <w:rPr>
                <w:rFonts w:ascii="Franklin Gothic Book" w:hAnsi="Franklin Gothic Book" w:cs="Franklin Gothic Book"/>
                <w:i/>
                <w:iCs/>
                <w:color w:val="000080"/>
                <w:sz w:val="20"/>
                <w:szCs w:val="20"/>
                <w:u w:val="single"/>
                <w:lang w:val="sq-AL"/>
              </w:rPr>
              <w:t xml:space="preserve">Tabela VI.1   </w:t>
            </w:r>
            <w:r w:rsidRPr="00E601C8">
              <w:rPr>
                <w:rFonts w:ascii="Franklin Gothic Book" w:hAnsi="Franklin Gothic Book" w:cs="Franklin Gothic Book"/>
                <w:i/>
                <w:color w:val="000080"/>
                <w:sz w:val="20"/>
                <w:szCs w:val="20"/>
                <w:lang w:val="sq-AL"/>
              </w:rPr>
              <w:t xml:space="preserve"> Borxhi i jashtëm shtetëror i Shqipërisë (pjesa e patërhequr e kredive).</w:t>
            </w:r>
          </w:p>
          <w:p w:rsidR="00166F41" w:rsidRPr="00E601C8" w:rsidRDefault="00166F41" w:rsidP="00BA35AC">
            <w:pPr>
              <w:spacing w:before="120"/>
              <w:rPr>
                <w:rFonts w:ascii="Franklin Gothic Book" w:hAnsi="Franklin Gothic Book" w:cs="Franklin Gothic Book"/>
                <w:i/>
                <w:color w:val="000080"/>
                <w:sz w:val="20"/>
                <w:szCs w:val="20"/>
                <w:lang w:val="sq-AL"/>
              </w:rPr>
            </w:pPr>
            <w:r w:rsidRPr="00E601C8">
              <w:rPr>
                <w:rFonts w:ascii="Franklin Gothic Book" w:hAnsi="Franklin Gothic Book" w:cs="Franklin Gothic Book"/>
                <w:i/>
                <w:iCs/>
                <w:color w:val="000080"/>
                <w:sz w:val="20"/>
                <w:szCs w:val="20"/>
                <w:u w:val="single"/>
                <w:lang w:val="sq-AL"/>
              </w:rPr>
              <w:t xml:space="preserve">Tabela VI.2   </w:t>
            </w:r>
            <w:r w:rsidRPr="00E601C8">
              <w:rPr>
                <w:rFonts w:ascii="Franklin Gothic Book" w:hAnsi="Franklin Gothic Book" w:cs="Franklin Gothic Book"/>
                <w:i/>
                <w:color w:val="000080"/>
                <w:sz w:val="20"/>
                <w:szCs w:val="20"/>
                <w:lang w:val="sq-AL"/>
              </w:rPr>
              <w:t>Borxhi i jashtëm i garantuar i Shqipërisë  (pjesa e patërhequr e kredive).</w:t>
            </w:r>
          </w:p>
          <w:p w:rsidR="00166F41" w:rsidRPr="00E601C8" w:rsidRDefault="00166F41" w:rsidP="00BA35AC">
            <w:pPr>
              <w:spacing w:before="120"/>
              <w:rPr>
                <w:rFonts w:ascii="Franklin Gothic Book" w:hAnsi="Franklin Gothic Book" w:cs="Franklin Gothic Book"/>
                <w:i/>
                <w:color w:val="000080"/>
                <w:sz w:val="20"/>
                <w:szCs w:val="20"/>
                <w:lang w:val="sq-AL"/>
              </w:rPr>
            </w:pPr>
          </w:p>
        </w:tc>
        <w:tc>
          <w:tcPr>
            <w:tcW w:w="5220" w:type="dxa"/>
            <w:tcBorders>
              <w:top w:val="nil"/>
              <w:left w:val="nil"/>
              <w:bottom w:val="nil"/>
              <w:right w:val="nil"/>
            </w:tcBorders>
          </w:tcPr>
          <w:p w:rsidR="00166F41" w:rsidRPr="00D54CA7" w:rsidRDefault="00166F41" w:rsidP="00BA35AC">
            <w:pPr>
              <w:spacing w:before="120"/>
              <w:jc w:val="center"/>
              <w:rPr>
                <w:rFonts w:ascii="Franklin Gothic Book" w:hAnsi="Franklin Gothic Book" w:cs="Franklin Gothic Book"/>
                <w:b/>
                <w:bCs/>
                <w:color w:val="000080"/>
                <w:sz w:val="28"/>
                <w:szCs w:val="28"/>
                <w:lang w:val="sq-AL"/>
              </w:rPr>
            </w:pPr>
          </w:p>
          <w:p w:rsidR="00166F41" w:rsidRPr="00446F5E" w:rsidRDefault="00166F41" w:rsidP="00BA35AC">
            <w:pPr>
              <w:spacing w:before="120"/>
              <w:jc w:val="center"/>
              <w:rPr>
                <w:rFonts w:ascii="Franklin Gothic Book" w:hAnsi="Franklin Gothic Book" w:cs="Franklin Gothic Book"/>
                <w:b/>
                <w:bCs/>
                <w:color w:val="000080"/>
                <w:sz w:val="28"/>
                <w:szCs w:val="28"/>
                <w:lang w:val="en-GB"/>
              </w:rPr>
            </w:pPr>
            <w:r w:rsidRPr="00446F5E">
              <w:rPr>
                <w:rFonts w:ascii="Franklin Gothic Book" w:hAnsi="Franklin Gothic Book" w:cs="Franklin Gothic Book"/>
                <w:b/>
                <w:bCs/>
                <w:color w:val="000080"/>
                <w:sz w:val="28"/>
                <w:szCs w:val="28"/>
                <w:lang w:val="en-GB"/>
              </w:rPr>
              <w:t>CONTENTS</w:t>
            </w:r>
          </w:p>
          <w:p w:rsidR="00166F41" w:rsidRPr="00446F5E" w:rsidRDefault="00166F41" w:rsidP="00BA35AC">
            <w:pPr>
              <w:spacing w:before="120"/>
              <w:rPr>
                <w:rFonts w:ascii="Franklin Gothic Book" w:hAnsi="Franklin Gothic Book" w:cs="Franklin Gothic Book"/>
                <w:color w:val="000080"/>
                <w:sz w:val="20"/>
                <w:szCs w:val="20"/>
                <w:lang w:val="en-GB"/>
              </w:rPr>
            </w:pPr>
          </w:p>
          <w:p w:rsidR="00166F41" w:rsidRPr="00446F5E" w:rsidRDefault="00166F41" w:rsidP="00BA35AC">
            <w:pPr>
              <w:spacing w:before="120"/>
              <w:rPr>
                <w:rFonts w:ascii="Franklin Gothic Book" w:hAnsi="Franklin Gothic Book" w:cs="Franklin Gothic Book"/>
                <w:color w:val="000080"/>
                <w:sz w:val="20"/>
                <w:szCs w:val="20"/>
                <w:lang w:val="en-GB"/>
              </w:rPr>
            </w:pPr>
            <w:r>
              <w:rPr>
                <w:rFonts w:ascii="Franklin Gothic Book" w:hAnsi="Franklin Gothic Book" w:cs="Franklin Gothic Book"/>
                <w:i/>
                <w:color w:val="000080"/>
                <w:sz w:val="20"/>
                <w:szCs w:val="20"/>
                <w:u w:val="single"/>
                <w:lang w:val="sq-AL"/>
              </w:rPr>
              <w:t>Table</w:t>
            </w:r>
            <w:r w:rsidRPr="00446F5E">
              <w:rPr>
                <w:rFonts w:ascii="Franklin Gothic Book" w:hAnsi="Franklin Gothic Book" w:cs="Franklin Gothic Book"/>
                <w:i/>
                <w:iCs/>
                <w:color w:val="000080"/>
                <w:sz w:val="20"/>
                <w:szCs w:val="20"/>
                <w:u w:val="single"/>
              </w:rPr>
              <w:t xml:space="preserve"> 1.x</w:t>
            </w:r>
            <w:r w:rsidRPr="00446F5E">
              <w:rPr>
                <w:rFonts w:ascii="Franklin Gothic Book" w:hAnsi="Franklin Gothic Book" w:cs="Franklin Gothic Book"/>
                <w:color w:val="000080"/>
                <w:sz w:val="20"/>
                <w:szCs w:val="20"/>
                <w:lang w:val="en-GB"/>
              </w:rPr>
              <w:t xml:space="preserve">   </w:t>
            </w:r>
            <w:r>
              <w:rPr>
                <w:rFonts w:ascii="Franklin Gothic Book" w:hAnsi="Franklin Gothic Book" w:cs="Franklin Gothic Book"/>
                <w:color w:val="000080"/>
                <w:sz w:val="20"/>
                <w:szCs w:val="20"/>
                <w:lang w:val="en-GB"/>
              </w:rPr>
              <w:t xml:space="preserve">  Fiscal indicators for Q4, 2023</w:t>
            </w:r>
            <w:r w:rsidRPr="00446F5E">
              <w:rPr>
                <w:rFonts w:ascii="Franklin Gothic Book" w:hAnsi="Franklin Gothic Book" w:cs="Franklin Gothic Book"/>
                <w:color w:val="000080"/>
                <w:sz w:val="20"/>
                <w:szCs w:val="20"/>
                <w:lang w:val="en-GB"/>
              </w:rPr>
              <w:t xml:space="preserve"> compared </w:t>
            </w:r>
            <w:r>
              <w:rPr>
                <w:rFonts w:ascii="Franklin Gothic Book" w:hAnsi="Franklin Gothic Book" w:cs="Franklin Gothic Book"/>
                <w:color w:val="000080"/>
                <w:sz w:val="20"/>
                <w:szCs w:val="20"/>
                <w:lang w:val="en-GB"/>
              </w:rPr>
              <w:t>w</w:t>
            </w:r>
            <w:r w:rsidRPr="00446F5E">
              <w:rPr>
                <w:rFonts w:ascii="Franklin Gothic Book" w:hAnsi="Franklin Gothic Book" w:cs="Franklin Gothic Book"/>
                <w:color w:val="000080"/>
                <w:sz w:val="20"/>
                <w:szCs w:val="20"/>
                <w:lang w:val="en-GB"/>
              </w:rPr>
              <w:t>ith plan;</w:t>
            </w:r>
          </w:p>
          <w:p w:rsidR="00166F41" w:rsidRDefault="00166F41" w:rsidP="00BA35AC">
            <w:pPr>
              <w:spacing w:before="120"/>
              <w:rPr>
                <w:rFonts w:ascii="Franklin Gothic Book" w:hAnsi="Franklin Gothic Book" w:cs="Franklin Gothic Book"/>
                <w:i/>
                <w:iCs/>
                <w:color w:val="000080"/>
                <w:sz w:val="20"/>
                <w:szCs w:val="20"/>
                <w:u w:val="single"/>
                <w:lang w:val="en-GB"/>
              </w:rPr>
            </w:pPr>
          </w:p>
          <w:p w:rsidR="00166F41" w:rsidRPr="00446F5E" w:rsidRDefault="00166F41" w:rsidP="00BA35AC">
            <w:pPr>
              <w:spacing w:before="120"/>
              <w:rPr>
                <w:rFonts w:ascii="Franklin Gothic Book" w:hAnsi="Franklin Gothic Book" w:cs="Franklin Gothic Book"/>
                <w:color w:val="000080"/>
                <w:sz w:val="20"/>
                <w:szCs w:val="20"/>
                <w:lang w:val="en-GB"/>
              </w:rPr>
            </w:pPr>
            <w:r w:rsidRPr="00446F5E">
              <w:rPr>
                <w:rFonts w:ascii="Franklin Gothic Book" w:hAnsi="Franklin Gothic Book" w:cs="Franklin Gothic Book"/>
                <w:i/>
                <w:iCs/>
                <w:color w:val="000080"/>
                <w:sz w:val="20"/>
                <w:szCs w:val="20"/>
                <w:u w:val="single"/>
                <w:lang w:val="en-GB"/>
              </w:rPr>
              <w:t xml:space="preserve">Table 1.a </w:t>
            </w:r>
            <w:r w:rsidRPr="00446F5E">
              <w:rPr>
                <w:rFonts w:ascii="Franklin Gothic Book" w:hAnsi="Franklin Gothic Book" w:cs="Franklin Gothic Book"/>
                <w:color w:val="000080"/>
                <w:sz w:val="20"/>
                <w:szCs w:val="20"/>
                <w:lang w:val="en-GB"/>
              </w:rPr>
              <w:t xml:space="preserve">     Progressive data;</w:t>
            </w:r>
          </w:p>
          <w:p w:rsidR="00166F41" w:rsidRPr="00446F5E" w:rsidRDefault="00166F41" w:rsidP="00BA35AC">
            <w:pPr>
              <w:spacing w:before="120"/>
              <w:rPr>
                <w:rFonts w:ascii="Franklin Gothic Book" w:hAnsi="Franklin Gothic Book" w:cs="Franklin Gothic Book"/>
                <w:color w:val="000080"/>
                <w:sz w:val="20"/>
                <w:szCs w:val="20"/>
                <w:lang w:val="en-GB"/>
              </w:rPr>
            </w:pPr>
            <w:r w:rsidRPr="00446F5E">
              <w:rPr>
                <w:rFonts w:ascii="Franklin Gothic Book" w:hAnsi="Franklin Gothic Book" w:cs="Franklin Gothic Book"/>
                <w:color w:val="000080"/>
                <w:sz w:val="20"/>
                <w:szCs w:val="20"/>
                <w:lang w:val="en-GB"/>
              </w:rPr>
              <w:t xml:space="preserve"> </w:t>
            </w:r>
            <w:r w:rsidRPr="00446F5E">
              <w:rPr>
                <w:rFonts w:ascii="Franklin Gothic Book" w:hAnsi="Franklin Gothic Book" w:cs="Franklin Gothic Book"/>
                <w:i/>
                <w:iCs/>
                <w:color w:val="000080"/>
                <w:sz w:val="20"/>
                <w:szCs w:val="20"/>
                <w:u w:val="single"/>
                <w:lang w:val="en-GB"/>
              </w:rPr>
              <w:t>Table 1.b</w:t>
            </w:r>
            <w:r w:rsidRPr="00446F5E">
              <w:rPr>
                <w:rFonts w:ascii="Franklin Gothic Book" w:hAnsi="Franklin Gothic Book" w:cs="Franklin Gothic Book"/>
                <w:color w:val="000080"/>
                <w:sz w:val="20"/>
                <w:szCs w:val="20"/>
                <w:lang w:val="en-GB"/>
              </w:rPr>
              <w:t xml:space="preserve">      Monthly data;</w:t>
            </w:r>
          </w:p>
          <w:p w:rsidR="00166F41" w:rsidRDefault="00166F41" w:rsidP="00BA35AC">
            <w:pPr>
              <w:spacing w:before="120"/>
              <w:rPr>
                <w:rFonts w:ascii="Franklin Gothic Book" w:hAnsi="Franklin Gothic Book" w:cs="Franklin Gothic Book"/>
                <w:color w:val="000080"/>
                <w:sz w:val="20"/>
                <w:szCs w:val="20"/>
                <w:lang w:val="en-GB"/>
              </w:rPr>
            </w:pPr>
            <w:r w:rsidRPr="00446F5E">
              <w:rPr>
                <w:rFonts w:ascii="Franklin Gothic Book" w:hAnsi="Franklin Gothic Book" w:cs="Franklin Gothic Book"/>
                <w:i/>
                <w:iCs/>
                <w:color w:val="000080"/>
                <w:sz w:val="20"/>
                <w:szCs w:val="20"/>
                <w:u w:val="single"/>
              </w:rPr>
              <w:t>TABLE 1.2.x</w:t>
            </w:r>
            <w:r w:rsidRPr="00446F5E">
              <w:rPr>
                <w:rFonts w:ascii="Franklin Gothic Book" w:hAnsi="Franklin Gothic Book" w:cs="Franklin Gothic Book"/>
                <w:color w:val="000080"/>
                <w:sz w:val="20"/>
                <w:szCs w:val="20"/>
                <w:lang w:val="en-GB"/>
              </w:rPr>
              <w:t xml:space="preserve">   Fiscal Indicators </w:t>
            </w:r>
            <w:r>
              <w:rPr>
                <w:rFonts w:ascii="Franklin Gothic Book" w:hAnsi="Franklin Gothic Book" w:cs="Franklin Gothic Book"/>
                <w:color w:val="000080"/>
                <w:sz w:val="20"/>
                <w:szCs w:val="20"/>
                <w:lang w:val="en-GB"/>
              </w:rPr>
              <w:t>regarding Consolidated Budget Q4, 2023</w:t>
            </w:r>
            <w:r w:rsidRPr="00446F5E">
              <w:rPr>
                <w:rFonts w:ascii="Franklin Gothic Book" w:hAnsi="Franklin Gothic Book" w:cs="Franklin Gothic Book"/>
                <w:color w:val="000080"/>
                <w:sz w:val="20"/>
                <w:szCs w:val="20"/>
                <w:lang w:val="en-GB"/>
              </w:rPr>
              <w:t xml:space="preserve"> </w:t>
            </w:r>
          </w:p>
          <w:p w:rsidR="00166F41" w:rsidRPr="00446F5E" w:rsidRDefault="00166F41" w:rsidP="00BA35AC">
            <w:pPr>
              <w:spacing w:before="120"/>
              <w:rPr>
                <w:rFonts w:ascii="Franklin Gothic Book" w:hAnsi="Franklin Gothic Book" w:cs="Franklin Gothic Book"/>
                <w:color w:val="000080"/>
                <w:sz w:val="20"/>
                <w:szCs w:val="20"/>
                <w:lang w:val="en-GB"/>
              </w:rPr>
            </w:pPr>
            <w:r w:rsidRPr="00446F5E">
              <w:rPr>
                <w:rFonts w:ascii="Franklin Gothic Book" w:hAnsi="Franklin Gothic Book" w:cs="Franklin Gothic Book"/>
                <w:i/>
                <w:iCs/>
                <w:color w:val="000080"/>
                <w:sz w:val="20"/>
                <w:szCs w:val="20"/>
                <w:u w:val="single"/>
              </w:rPr>
              <w:t>Table 1.2.a</w:t>
            </w:r>
            <w:r>
              <w:rPr>
                <w:rFonts w:ascii="Franklin Gothic Book" w:hAnsi="Franklin Gothic Book" w:cs="Franklin Gothic Book"/>
                <w:color w:val="000080"/>
                <w:sz w:val="20"/>
                <w:szCs w:val="20"/>
                <w:lang w:val="en-GB"/>
              </w:rPr>
              <w:t xml:space="preserve">   P</w:t>
            </w:r>
            <w:r w:rsidRPr="00446F5E">
              <w:rPr>
                <w:rFonts w:ascii="Franklin Gothic Book" w:hAnsi="Franklin Gothic Book" w:cs="Franklin Gothic Book"/>
                <w:color w:val="000080"/>
                <w:sz w:val="20"/>
                <w:szCs w:val="20"/>
                <w:lang w:val="en-GB"/>
              </w:rPr>
              <w:t>rogressive data</w:t>
            </w:r>
            <w:r>
              <w:rPr>
                <w:rFonts w:ascii="Franklin Gothic Book" w:hAnsi="Franklin Gothic Book" w:cs="Franklin Gothic Book"/>
                <w:color w:val="000080"/>
                <w:sz w:val="20"/>
                <w:szCs w:val="20"/>
                <w:lang w:val="en-GB"/>
              </w:rPr>
              <w:t>;</w:t>
            </w:r>
            <w:r w:rsidRPr="00446F5E">
              <w:rPr>
                <w:rFonts w:ascii="Franklin Gothic Book" w:hAnsi="Franklin Gothic Book" w:cs="Franklin Gothic Book"/>
                <w:color w:val="000080"/>
                <w:sz w:val="20"/>
                <w:szCs w:val="20"/>
                <w:lang w:val="en-GB"/>
              </w:rPr>
              <w:t xml:space="preserve"> </w:t>
            </w:r>
          </w:p>
          <w:p w:rsidR="00166F41" w:rsidRDefault="00166F41" w:rsidP="00BA35AC">
            <w:pPr>
              <w:spacing w:before="120"/>
              <w:rPr>
                <w:rFonts w:ascii="Franklin Gothic Book" w:hAnsi="Franklin Gothic Book" w:cs="Franklin Gothic Book"/>
                <w:color w:val="000080"/>
                <w:sz w:val="20"/>
                <w:szCs w:val="20"/>
                <w:lang w:val="en-GB"/>
              </w:rPr>
            </w:pPr>
            <w:r w:rsidRPr="002854A3">
              <w:rPr>
                <w:rFonts w:ascii="Franklin Gothic Book" w:hAnsi="Franklin Gothic Book" w:cs="Franklin Gothic Book"/>
                <w:color w:val="000080"/>
                <w:sz w:val="20"/>
                <w:szCs w:val="20"/>
                <w:u w:val="single"/>
                <w:lang w:val="en-GB"/>
              </w:rPr>
              <w:t>Table 1.2.b</w:t>
            </w:r>
            <w:r>
              <w:rPr>
                <w:rFonts w:ascii="Franklin Gothic Book" w:hAnsi="Franklin Gothic Book" w:cs="Franklin Gothic Book"/>
                <w:color w:val="000080"/>
                <w:sz w:val="20"/>
                <w:szCs w:val="20"/>
                <w:lang w:val="en-GB"/>
              </w:rPr>
              <w:t xml:space="preserve">   Monthly data;</w:t>
            </w:r>
          </w:p>
          <w:p w:rsidR="00166F41" w:rsidRPr="00446F5E" w:rsidRDefault="00166F41" w:rsidP="00BA35AC">
            <w:pPr>
              <w:spacing w:before="120"/>
              <w:rPr>
                <w:rFonts w:ascii="Franklin Gothic Book" w:hAnsi="Franklin Gothic Book" w:cs="Franklin Gothic Book"/>
                <w:color w:val="000080"/>
                <w:sz w:val="20"/>
                <w:szCs w:val="20"/>
                <w:lang w:val="en-GB"/>
              </w:rPr>
            </w:pPr>
            <w:r w:rsidRPr="002854A3">
              <w:rPr>
                <w:rFonts w:ascii="Franklin Gothic Book" w:hAnsi="Franklin Gothic Book" w:cs="Franklin Gothic Book"/>
                <w:color w:val="000080"/>
                <w:sz w:val="20"/>
                <w:szCs w:val="20"/>
                <w:u w:val="single"/>
                <w:lang w:val="en-GB"/>
              </w:rPr>
              <w:t>Table 1.2.c</w:t>
            </w:r>
            <w:r w:rsidRPr="00446F5E">
              <w:rPr>
                <w:rFonts w:ascii="Franklin Gothic Book" w:hAnsi="Franklin Gothic Book" w:cs="Franklin Gothic Book"/>
                <w:color w:val="000080"/>
                <w:sz w:val="20"/>
                <w:szCs w:val="20"/>
                <w:lang w:val="en-GB"/>
              </w:rPr>
              <w:t xml:space="preserve">   The change of</w:t>
            </w:r>
            <w:r>
              <w:rPr>
                <w:rFonts w:ascii="Franklin Gothic Book" w:hAnsi="Franklin Gothic Book" w:cs="Franklin Gothic Book"/>
                <w:color w:val="000080"/>
                <w:sz w:val="20"/>
                <w:szCs w:val="20"/>
                <w:lang w:val="en-GB"/>
              </w:rPr>
              <w:t xml:space="preserve"> expenditures compared with 2022 </w:t>
            </w:r>
            <w:r w:rsidRPr="00446F5E">
              <w:rPr>
                <w:rFonts w:ascii="Franklin Gothic Book" w:hAnsi="Franklin Gothic Book" w:cs="Franklin Gothic Book"/>
                <w:color w:val="000080"/>
                <w:sz w:val="20"/>
                <w:szCs w:val="20"/>
                <w:lang w:val="en-GB"/>
              </w:rPr>
              <w:t>in % ( nominal);</w:t>
            </w:r>
          </w:p>
          <w:p w:rsidR="00166F41" w:rsidRDefault="00166F41" w:rsidP="00BA35AC">
            <w:pPr>
              <w:spacing w:before="120"/>
              <w:rPr>
                <w:rFonts w:ascii="Franklin Gothic Book" w:hAnsi="Franklin Gothic Book" w:cs="Franklin Gothic Book"/>
                <w:b/>
                <w:bCs/>
                <w:color w:val="000080"/>
                <w:sz w:val="20"/>
                <w:szCs w:val="20"/>
                <w:lang w:val="en-GB"/>
              </w:rPr>
            </w:pPr>
            <w:r w:rsidRPr="00446F5E">
              <w:rPr>
                <w:rFonts w:ascii="Franklin Gothic Book" w:hAnsi="Franklin Gothic Book" w:cs="Franklin Gothic Book"/>
                <w:i/>
                <w:iCs/>
                <w:color w:val="000080"/>
                <w:sz w:val="20"/>
                <w:szCs w:val="20"/>
                <w:u w:val="single"/>
                <w:lang w:val="en-GB"/>
              </w:rPr>
              <w:t>Table 1.3</w:t>
            </w:r>
            <w:r w:rsidRPr="00446F5E">
              <w:rPr>
                <w:rFonts w:ascii="Franklin Gothic Book" w:hAnsi="Franklin Gothic Book" w:cs="Franklin Gothic Book"/>
                <w:color w:val="000080"/>
                <w:sz w:val="20"/>
                <w:szCs w:val="20"/>
                <w:lang w:val="en-GB"/>
              </w:rPr>
              <w:t xml:space="preserve">       Fiscal Indicators rega</w:t>
            </w:r>
            <w:r>
              <w:rPr>
                <w:rFonts w:ascii="Franklin Gothic Book" w:hAnsi="Franklin Gothic Book" w:cs="Franklin Gothic Book"/>
                <w:color w:val="000080"/>
                <w:sz w:val="20"/>
                <w:szCs w:val="20"/>
                <w:lang w:val="en-GB"/>
              </w:rPr>
              <w:t>rding local Budget Q4, 2023</w:t>
            </w:r>
            <w:r w:rsidRPr="00446F5E">
              <w:rPr>
                <w:rFonts w:ascii="Franklin Gothic Book" w:hAnsi="Franklin Gothic Book" w:cs="Franklin Gothic Book"/>
                <w:color w:val="000080"/>
                <w:sz w:val="20"/>
                <w:szCs w:val="20"/>
                <w:lang w:val="en-GB"/>
              </w:rPr>
              <w:t xml:space="preserve"> </w:t>
            </w:r>
          </w:p>
          <w:p w:rsidR="00166F41" w:rsidRPr="00446F5E" w:rsidRDefault="00166F41" w:rsidP="00BA35AC">
            <w:pPr>
              <w:spacing w:before="120"/>
              <w:rPr>
                <w:rFonts w:ascii="Franklin Gothic Book" w:hAnsi="Franklin Gothic Book" w:cs="Franklin Gothic Book"/>
                <w:b/>
                <w:bCs/>
                <w:color w:val="000080"/>
                <w:sz w:val="20"/>
                <w:szCs w:val="20"/>
                <w:lang w:val="en-GB"/>
              </w:rPr>
            </w:pPr>
            <w:r w:rsidRPr="00446F5E">
              <w:rPr>
                <w:rFonts w:ascii="Franklin Gothic Book" w:hAnsi="Franklin Gothic Book" w:cs="Franklin Gothic Book"/>
                <w:b/>
                <w:bCs/>
                <w:color w:val="000080"/>
                <w:sz w:val="20"/>
                <w:szCs w:val="20"/>
                <w:lang w:val="en-GB"/>
              </w:rPr>
              <w:t>EXPENDITURES</w:t>
            </w:r>
          </w:p>
          <w:p w:rsidR="00166F41" w:rsidRPr="00446F5E" w:rsidRDefault="00166F41" w:rsidP="00BA35AC">
            <w:pPr>
              <w:spacing w:before="120"/>
              <w:rPr>
                <w:rFonts w:ascii="Franklin Gothic Book" w:hAnsi="Franklin Gothic Book" w:cs="Franklin Gothic Book"/>
                <w:color w:val="000080"/>
                <w:sz w:val="20"/>
                <w:szCs w:val="20"/>
                <w:lang w:val="en-GB"/>
              </w:rPr>
            </w:pPr>
            <w:r w:rsidRPr="00446F5E">
              <w:rPr>
                <w:rFonts w:ascii="Franklin Gothic Book" w:hAnsi="Franklin Gothic Book" w:cs="Franklin Gothic Book"/>
                <w:i/>
                <w:iCs/>
                <w:color w:val="000080"/>
                <w:sz w:val="20"/>
                <w:szCs w:val="20"/>
                <w:u w:val="single"/>
                <w:lang w:val="en-GB"/>
              </w:rPr>
              <w:t xml:space="preserve">Table </w:t>
            </w:r>
            <w:r w:rsidRPr="00446F5E">
              <w:rPr>
                <w:rFonts w:ascii="Franklin Gothic Book" w:hAnsi="Franklin Gothic Book" w:cs="Franklin Gothic Book"/>
                <w:i/>
                <w:iCs/>
                <w:caps/>
                <w:color w:val="000080"/>
                <w:sz w:val="20"/>
                <w:szCs w:val="20"/>
                <w:u w:val="single"/>
                <w:lang w:val="en-GB"/>
              </w:rPr>
              <w:t>2.2.</w:t>
            </w:r>
            <w:proofErr w:type="spellStart"/>
            <w:r w:rsidRPr="00446F5E">
              <w:rPr>
                <w:rFonts w:ascii="Franklin Gothic Book" w:hAnsi="Franklin Gothic Book" w:cs="Franklin Gothic Book"/>
                <w:i/>
                <w:iCs/>
                <w:color w:val="000080"/>
                <w:sz w:val="20"/>
                <w:szCs w:val="20"/>
                <w:u w:val="single"/>
                <w:lang w:val="en-GB"/>
              </w:rPr>
              <w:t>a</w:t>
            </w:r>
            <w:proofErr w:type="spellEnd"/>
            <w:r w:rsidRPr="002854A3">
              <w:rPr>
                <w:rFonts w:ascii="Franklin Gothic Book" w:hAnsi="Franklin Gothic Book" w:cs="Franklin Gothic Book"/>
                <w:i/>
                <w:iCs/>
                <w:color w:val="000080"/>
                <w:sz w:val="20"/>
                <w:szCs w:val="20"/>
                <w:lang w:val="en-GB"/>
              </w:rPr>
              <w:t xml:space="preserve">  </w:t>
            </w:r>
            <w:r w:rsidRPr="002854A3">
              <w:rPr>
                <w:rFonts w:ascii="Franklin Gothic Book" w:hAnsi="Franklin Gothic Book" w:cs="Franklin Gothic Book"/>
                <w:color w:val="000080"/>
                <w:sz w:val="20"/>
                <w:szCs w:val="20"/>
                <w:lang w:val="en-GB"/>
              </w:rPr>
              <w:t xml:space="preserve"> </w:t>
            </w:r>
            <w:r w:rsidRPr="00446F5E">
              <w:rPr>
                <w:rFonts w:ascii="Franklin Gothic Book" w:hAnsi="Franklin Gothic Book" w:cs="Franklin Gothic Book"/>
                <w:color w:val="000080"/>
                <w:sz w:val="20"/>
                <w:szCs w:val="20"/>
                <w:lang w:val="en-GB"/>
              </w:rPr>
              <w:t>Expenditure for the functional classification;</w:t>
            </w:r>
          </w:p>
          <w:p w:rsidR="00166F41" w:rsidRPr="00446F5E" w:rsidRDefault="00166F41" w:rsidP="00BA35AC">
            <w:pPr>
              <w:spacing w:before="120"/>
              <w:rPr>
                <w:rFonts w:ascii="Franklin Gothic Book" w:hAnsi="Franklin Gothic Book" w:cs="Franklin Gothic Book"/>
                <w:i/>
                <w:iCs/>
                <w:color w:val="000080"/>
                <w:sz w:val="20"/>
                <w:szCs w:val="20"/>
                <w:u w:val="single"/>
                <w:lang w:val="en-GB"/>
              </w:rPr>
            </w:pPr>
            <w:r w:rsidRPr="00446F5E">
              <w:rPr>
                <w:rFonts w:ascii="Franklin Gothic Book" w:hAnsi="Franklin Gothic Book" w:cs="Franklin Gothic Book"/>
                <w:i/>
                <w:iCs/>
                <w:color w:val="000080"/>
                <w:sz w:val="20"/>
                <w:szCs w:val="20"/>
                <w:u w:val="single"/>
                <w:lang w:val="en-GB"/>
              </w:rPr>
              <w:t xml:space="preserve">Table 2.2.c  </w:t>
            </w:r>
            <w:r w:rsidRPr="00446F5E">
              <w:rPr>
                <w:rFonts w:ascii="Franklin Gothic Book" w:hAnsi="Franklin Gothic Book" w:cs="Franklin Gothic Book"/>
                <w:color w:val="000080"/>
                <w:sz w:val="20"/>
                <w:szCs w:val="20"/>
                <w:lang w:val="en-GB"/>
              </w:rPr>
              <w:t>The change of</w:t>
            </w:r>
            <w:r>
              <w:rPr>
                <w:rFonts w:ascii="Franklin Gothic Book" w:hAnsi="Franklin Gothic Book" w:cs="Franklin Gothic Book"/>
                <w:color w:val="000080"/>
                <w:sz w:val="20"/>
                <w:szCs w:val="20"/>
                <w:lang w:val="en-GB"/>
              </w:rPr>
              <w:t xml:space="preserve"> expenditures compared with 2022</w:t>
            </w:r>
            <w:r w:rsidRPr="00446F5E">
              <w:rPr>
                <w:rFonts w:ascii="Franklin Gothic Book" w:hAnsi="Franklin Gothic Book" w:cs="Franklin Gothic Book"/>
                <w:color w:val="000080"/>
                <w:sz w:val="20"/>
                <w:szCs w:val="20"/>
                <w:lang w:val="en-GB"/>
              </w:rPr>
              <w:t xml:space="preserve"> in % ( nominal);</w:t>
            </w:r>
          </w:p>
          <w:p w:rsidR="00166F41" w:rsidRDefault="00166F41" w:rsidP="00BA35AC">
            <w:pPr>
              <w:spacing w:before="120"/>
              <w:rPr>
                <w:rFonts w:ascii="Franklin Gothic Book" w:hAnsi="Franklin Gothic Book" w:cs="Franklin Gothic Book"/>
                <w:i/>
                <w:iCs/>
                <w:caps/>
                <w:color w:val="000080"/>
                <w:sz w:val="20"/>
                <w:szCs w:val="20"/>
                <w:u w:val="single"/>
                <w:lang w:val="en-GB"/>
              </w:rPr>
            </w:pPr>
            <w:r w:rsidRPr="00446F5E">
              <w:rPr>
                <w:rFonts w:ascii="Franklin Gothic Book" w:hAnsi="Franklin Gothic Book" w:cs="Franklin Gothic Book"/>
                <w:i/>
                <w:iCs/>
                <w:color w:val="000080"/>
                <w:sz w:val="20"/>
                <w:szCs w:val="20"/>
                <w:u w:val="single"/>
                <w:lang w:val="en-GB"/>
              </w:rPr>
              <w:t xml:space="preserve">Table 2.2.c </w:t>
            </w:r>
            <w:r w:rsidRPr="002854A3">
              <w:rPr>
                <w:rFonts w:ascii="Franklin Gothic Book" w:hAnsi="Franklin Gothic Book" w:cs="Franklin Gothic Book"/>
                <w:iCs/>
                <w:color w:val="000080"/>
                <w:sz w:val="20"/>
                <w:szCs w:val="20"/>
                <w:lang w:val="en-GB"/>
              </w:rPr>
              <w:t xml:space="preserve"> </w:t>
            </w:r>
            <w:r w:rsidRPr="002854A3">
              <w:rPr>
                <w:rFonts w:ascii="Franklin Gothic Book" w:hAnsi="Franklin Gothic Book" w:cs="Franklin Gothic Book"/>
                <w:iCs/>
                <w:color w:val="000080"/>
                <w:sz w:val="20"/>
                <w:szCs w:val="20"/>
              </w:rPr>
              <w:t xml:space="preserve">Expenditure for </w:t>
            </w:r>
            <w:r>
              <w:rPr>
                <w:rFonts w:ascii="Franklin Gothic Book" w:hAnsi="Franklin Gothic Book" w:cs="Franklin Gothic Book"/>
                <w:iCs/>
                <w:color w:val="000080"/>
                <w:sz w:val="20"/>
                <w:szCs w:val="20"/>
              </w:rPr>
              <w:t>the I</w:t>
            </w:r>
            <w:r w:rsidRPr="002854A3">
              <w:rPr>
                <w:rFonts w:ascii="Franklin Gothic Book" w:hAnsi="Franklin Gothic Book" w:cs="Franklin Gothic Book"/>
                <w:iCs/>
                <w:color w:val="000080"/>
                <w:sz w:val="20"/>
                <w:szCs w:val="20"/>
              </w:rPr>
              <w:t>nstitutional classification</w:t>
            </w:r>
          </w:p>
          <w:p w:rsidR="00166F41" w:rsidRPr="00446F5E" w:rsidRDefault="00166F41" w:rsidP="00BA35AC">
            <w:pPr>
              <w:spacing w:before="120"/>
              <w:rPr>
                <w:rFonts w:ascii="Franklin Gothic Book" w:hAnsi="Franklin Gothic Book" w:cs="Franklin Gothic Book"/>
                <w:color w:val="000080"/>
                <w:sz w:val="20"/>
                <w:szCs w:val="20"/>
                <w:lang w:val="en-GB"/>
              </w:rPr>
            </w:pPr>
            <w:r w:rsidRPr="00446F5E">
              <w:rPr>
                <w:rFonts w:ascii="Franklin Gothic Book" w:hAnsi="Franklin Gothic Book" w:cs="Franklin Gothic Book"/>
                <w:i/>
                <w:iCs/>
                <w:color w:val="000080"/>
                <w:sz w:val="20"/>
                <w:szCs w:val="20"/>
                <w:u w:val="single"/>
                <w:lang w:val="en-GB"/>
              </w:rPr>
              <w:t>Table 2.5</w:t>
            </w:r>
            <w:r w:rsidRPr="00446F5E">
              <w:rPr>
                <w:rFonts w:ascii="Franklin Gothic Book" w:hAnsi="Franklin Gothic Book" w:cs="Franklin Gothic Book"/>
                <w:color w:val="000080"/>
                <w:sz w:val="20"/>
                <w:szCs w:val="20"/>
                <w:lang w:val="en-GB"/>
              </w:rPr>
              <w:t xml:space="preserve"> /x  Expenditures and Revenues done in dis</w:t>
            </w:r>
            <w:r>
              <w:rPr>
                <w:rFonts w:ascii="Franklin Gothic Book" w:hAnsi="Franklin Gothic Book" w:cs="Franklin Gothic Book"/>
                <w:color w:val="000080"/>
                <w:sz w:val="20"/>
                <w:szCs w:val="20"/>
                <w:lang w:val="en-GB"/>
              </w:rPr>
              <w:t>tricts/municipalities  during Q4, 2023</w:t>
            </w:r>
          </w:p>
          <w:p w:rsidR="00166F41" w:rsidRDefault="00166F41" w:rsidP="00BA35AC">
            <w:pPr>
              <w:spacing w:before="120"/>
              <w:rPr>
                <w:rFonts w:ascii="Franklin Gothic Book" w:hAnsi="Franklin Gothic Book" w:cs="Franklin Gothic Book"/>
                <w:color w:val="000080"/>
                <w:sz w:val="20"/>
                <w:szCs w:val="20"/>
                <w:lang w:val="en-GB"/>
              </w:rPr>
            </w:pPr>
            <w:r w:rsidRPr="00446F5E">
              <w:rPr>
                <w:rFonts w:ascii="Franklin Gothic Book" w:hAnsi="Franklin Gothic Book" w:cs="Franklin Gothic Book"/>
                <w:i/>
                <w:iCs/>
                <w:color w:val="000080"/>
                <w:sz w:val="20"/>
                <w:szCs w:val="20"/>
                <w:u w:val="single"/>
                <w:lang w:val="sq-AL"/>
              </w:rPr>
              <w:t>Table 2.5.1</w:t>
            </w:r>
            <w:r>
              <w:rPr>
                <w:rFonts w:ascii="Franklin Gothic Book" w:hAnsi="Franklin Gothic Book" w:cs="Franklin Gothic Book"/>
                <w:color w:val="000080"/>
                <w:sz w:val="20"/>
                <w:szCs w:val="20"/>
                <w:lang w:val="en-GB"/>
              </w:rPr>
              <w:t xml:space="preserve">   Expenditures by District Q4, 2023</w:t>
            </w:r>
          </w:p>
          <w:p w:rsidR="00166F41" w:rsidRPr="00446F5E" w:rsidRDefault="00166F41" w:rsidP="00BA35AC">
            <w:pPr>
              <w:spacing w:before="120"/>
              <w:rPr>
                <w:rFonts w:ascii="Franklin Gothic Book" w:hAnsi="Franklin Gothic Book" w:cs="Franklin Gothic Book"/>
                <w:color w:val="000080"/>
                <w:sz w:val="20"/>
                <w:szCs w:val="20"/>
                <w:lang w:val="en-GB"/>
              </w:rPr>
            </w:pPr>
            <w:r w:rsidRPr="00446F5E">
              <w:rPr>
                <w:rFonts w:ascii="Franklin Gothic Book" w:hAnsi="Franklin Gothic Book" w:cs="Franklin Gothic Book"/>
                <w:i/>
                <w:iCs/>
                <w:color w:val="000080"/>
                <w:sz w:val="20"/>
                <w:szCs w:val="20"/>
                <w:u w:val="single"/>
                <w:lang w:val="sq-AL"/>
              </w:rPr>
              <w:t>Table 2.5.3</w:t>
            </w:r>
            <w:r>
              <w:rPr>
                <w:rFonts w:ascii="Franklin Gothic Book" w:hAnsi="Franklin Gothic Book" w:cs="Franklin Gothic Book"/>
                <w:color w:val="000080"/>
                <w:sz w:val="20"/>
                <w:szCs w:val="20"/>
                <w:lang w:val="en-GB"/>
              </w:rPr>
              <w:t xml:space="preserve">   Expenditures by Municipals Q4, 2023</w:t>
            </w:r>
          </w:p>
          <w:p w:rsidR="00166F41" w:rsidRDefault="00166F41" w:rsidP="00BA35AC">
            <w:pPr>
              <w:spacing w:before="120"/>
              <w:rPr>
                <w:rFonts w:ascii="Franklin Gothic Book" w:hAnsi="Franklin Gothic Book" w:cs="Franklin Gothic Book"/>
                <w:color w:val="000080"/>
                <w:sz w:val="20"/>
                <w:szCs w:val="20"/>
                <w:lang w:val="en-GB"/>
              </w:rPr>
            </w:pPr>
            <w:r w:rsidRPr="00446F5E">
              <w:rPr>
                <w:rFonts w:ascii="Franklin Gothic Book" w:hAnsi="Franklin Gothic Book" w:cs="Franklin Gothic Book"/>
                <w:i/>
                <w:iCs/>
                <w:color w:val="000080"/>
                <w:sz w:val="20"/>
                <w:szCs w:val="20"/>
                <w:u w:val="single"/>
                <w:lang w:val="sq-AL"/>
              </w:rPr>
              <w:t>Table 2.5.4</w:t>
            </w:r>
            <w:r>
              <w:rPr>
                <w:rFonts w:ascii="Franklin Gothic Book" w:hAnsi="Franklin Gothic Book" w:cs="Franklin Gothic Book"/>
                <w:color w:val="000080"/>
                <w:sz w:val="20"/>
                <w:szCs w:val="20"/>
                <w:lang w:val="en-GB"/>
              </w:rPr>
              <w:t xml:space="preserve">   Revenues by District Q4, 2023</w:t>
            </w:r>
          </w:p>
          <w:p w:rsidR="00166F41" w:rsidRPr="00446F5E" w:rsidRDefault="00166F41" w:rsidP="00BA35AC">
            <w:pPr>
              <w:spacing w:before="120"/>
              <w:rPr>
                <w:rFonts w:ascii="Franklin Gothic Book" w:hAnsi="Franklin Gothic Book" w:cs="Franklin Gothic Book"/>
                <w:color w:val="000080"/>
                <w:sz w:val="20"/>
                <w:szCs w:val="20"/>
                <w:lang w:val="en-GB"/>
              </w:rPr>
            </w:pPr>
            <w:r w:rsidRPr="00446F5E">
              <w:rPr>
                <w:rFonts w:ascii="Franklin Gothic Book" w:hAnsi="Franklin Gothic Book" w:cs="Franklin Gothic Book"/>
                <w:i/>
                <w:iCs/>
                <w:color w:val="000080"/>
                <w:sz w:val="20"/>
                <w:szCs w:val="20"/>
                <w:u w:val="single"/>
                <w:lang w:val="sq-AL"/>
              </w:rPr>
              <w:t>Table 2.5.6</w:t>
            </w:r>
            <w:r>
              <w:rPr>
                <w:rFonts w:ascii="Franklin Gothic Book" w:hAnsi="Franklin Gothic Book" w:cs="Franklin Gothic Book"/>
                <w:color w:val="000080"/>
                <w:sz w:val="20"/>
                <w:szCs w:val="20"/>
                <w:lang w:val="en-GB"/>
              </w:rPr>
              <w:t xml:space="preserve">   Revenues by Municipal Q4, 2023</w:t>
            </w:r>
          </w:p>
          <w:p w:rsidR="00166F41" w:rsidRDefault="00166F41" w:rsidP="00BA35AC">
            <w:pPr>
              <w:pStyle w:val="Heading1"/>
              <w:spacing w:before="120"/>
              <w:rPr>
                <w:rFonts w:ascii="Franklin Gothic Book" w:hAnsi="Franklin Gothic Book" w:cs="Franklin Gothic Book"/>
                <w:color w:val="000080"/>
                <w:sz w:val="20"/>
                <w:szCs w:val="20"/>
                <w:lang w:val="en-GB" w:eastAsia="en-US"/>
              </w:rPr>
            </w:pPr>
          </w:p>
          <w:p w:rsidR="00166F41" w:rsidRPr="00446F5E" w:rsidRDefault="00166F41" w:rsidP="00BA35AC">
            <w:pPr>
              <w:pStyle w:val="Heading1"/>
              <w:spacing w:before="120"/>
              <w:rPr>
                <w:rFonts w:ascii="Franklin Gothic Book" w:hAnsi="Franklin Gothic Book" w:cs="Franklin Gothic Book"/>
                <w:color w:val="000080"/>
                <w:sz w:val="20"/>
                <w:szCs w:val="20"/>
                <w:lang w:val="en-GB" w:eastAsia="en-US"/>
              </w:rPr>
            </w:pPr>
            <w:r>
              <w:rPr>
                <w:rFonts w:ascii="Franklin Gothic Book" w:hAnsi="Franklin Gothic Book" w:cs="Franklin Gothic Book"/>
                <w:color w:val="000080"/>
                <w:sz w:val="20"/>
                <w:szCs w:val="20"/>
                <w:lang w:val="en-GB" w:eastAsia="en-US"/>
              </w:rPr>
              <w:t>I</w:t>
            </w:r>
            <w:r w:rsidRPr="00446F5E">
              <w:rPr>
                <w:rFonts w:ascii="Franklin Gothic Book" w:hAnsi="Franklin Gothic Book" w:cs="Franklin Gothic Book"/>
                <w:color w:val="000080"/>
                <w:sz w:val="20"/>
                <w:szCs w:val="20"/>
                <w:lang w:val="en-GB" w:eastAsia="en-US"/>
              </w:rPr>
              <w:t>NVESTMENTS</w:t>
            </w:r>
          </w:p>
          <w:p w:rsidR="00166F41" w:rsidRDefault="00166F41" w:rsidP="00BA35AC">
            <w:pPr>
              <w:spacing w:before="120"/>
              <w:rPr>
                <w:rFonts w:ascii="Franklin Gothic Book" w:hAnsi="Franklin Gothic Book" w:cs="Franklin Gothic Book"/>
                <w:color w:val="000080"/>
                <w:sz w:val="20"/>
                <w:szCs w:val="20"/>
                <w:lang w:val="en-GB"/>
              </w:rPr>
            </w:pPr>
            <w:r>
              <w:rPr>
                <w:rFonts w:ascii="Franklin Gothic Book" w:hAnsi="Franklin Gothic Book" w:cs="Franklin Gothic Book"/>
                <w:i/>
                <w:color w:val="000080"/>
                <w:sz w:val="20"/>
                <w:szCs w:val="20"/>
                <w:u w:val="single"/>
                <w:lang w:val="sq-AL"/>
              </w:rPr>
              <w:t>Table</w:t>
            </w:r>
            <w:r w:rsidRPr="00446F5E">
              <w:rPr>
                <w:rFonts w:ascii="Franklin Gothic Book" w:hAnsi="Franklin Gothic Book" w:cs="Franklin Gothic Book"/>
                <w:i/>
                <w:iCs/>
                <w:color w:val="000080"/>
                <w:sz w:val="20"/>
                <w:szCs w:val="20"/>
                <w:u w:val="single"/>
                <w:lang w:val="en-GB"/>
              </w:rPr>
              <w:t xml:space="preserve"> 2.6.x</w:t>
            </w:r>
            <w:r>
              <w:rPr>
                <w:rFonts w:ascii="Franklin Gothic Book" w:hAnsi="Franklin Gothic Book" w:cs="Franklin Gothic Book"/>
                <w:color w:val="000080"/>
                <w:sz w:val="20"/>
                <w:szCs w:val="20"/>
                <w:lang w:val="en-GB"/>
              </w:rPr>
              <w:t xml:space="preserve">   Public investments during Q4, 2023</w:t>
            </w:r>
          </w:p>
          <w:p w:rsidR="00166F41" w:rsidRPr="00446F5E" w:rsidRDefault="00166F41" w:rsidP="00BA35AC">
            <w:pPr>
              <w:spacing w:before="120"/>
              <w:rPr>
                <w:rFonts w:ascii="Franklin Gothic Book" w:hAnsi="Franklin Gothic Book" w:cs="Franklin Gothic Book"/>
                <w:color w:val="000080"/>
                <w:sz w:val="20"/>
                <w:szCs w:val="20"/>
                <w:lang w:val="en-GB"/>
              </w:rPr>
            </w:pPr>
            <w:r w:rsidRPr="00446F5E">
              <w:rPr>
                <w:rFonts w:ascii="Franklin Gothic Book" w:hAnsi="Franklin Gothic Book" w:cs="Franklin Gothic Book"/>
                <w:i/>
                <w:iCs/>
                <w:color w:val="000080"/>
                <w:sz w:val="20"/>
                <w:szCs w:val="20"/>
                <w:u w:val="single"/>
                <w:lang w:val="en-GB"/>
              </w:rPr>
              <w:t>Table 2.6/b</w:t>
            </w:r>
            <w:r w:rsidRPr="00446F5E">
              <w:rPr>
                <w:rFonts w:ascii="Franklin Gothic Book" w:hAnsi="Franklin Gothic Book" w:cs="Franklin Gothic Book"/>
                <w:color w:val="000080"/>
                <w:sz w:val="20"/>
                <w:szCs w:val="20"/>
                <w:lang w:val="en-GB"/>
              </w:rPr>
              <w:t xml:space="preserve"> - monthly data</w:t>
            </w:r>
          </w:p>
          <w:p w:rsidR="00166F41" w:rsidRPr="00446F5E" w:rsidRDefault="00166F41" w:rsidP="00BA35AC">
            <w:pPr>
              <w:spacing w:before="120"/>
              <w:rPr>
                <w:rFonts w:ascii="Franklin Gothic Book" w:hAnsi="Franklin Gothic Book" w:cs="Franklin Gothic Book"/>
                <w:color w:val="000080"/>
                <w:sz w:val="20"/>
                <w:szCs w:val="20"/>
                <w:lang w:val="en-GB"/>
              </w:rPr>
            </w:pPr>
            <w:r w:rsidRPr="00446F5E">
              <w:rPr>
                <w:rFonts w:ascii="Franklin Gothic Book" w:hAnsi="Franklin Gothic Book" w:cs="Franklin Gothic Book"/>
                <w:i/>
                <w:iCs/>
                <w:color w:val="000080"/>
                <w:sz w:val="20"/>
                <w:szCs w:val="20"/>
                <w:u w:val="single"/>
                <w:lang w:val="en-GB"/>
              </w:rPr>
              <w:t xml:space="preserve">Table 2.6.c </w:t>
            </w:r>
            <w:r w:rsidRPr="00446F5E">
              <w:rPr>
                <w:rFonts w:ascii="Franklin Gothic Book" w:hAnsi="Franklin Gothic Book" w:cs="Franklin Gothic Book"/>
                <w:b/>
                <w:bCs/>
                <w:color w:val="000080"/>
                <w:sz w:val="20"/>
                <w:szCs w:val="20"/>
                <w:lang w:val="en-GB"/>
              </w:rPr>
              <w:t xml:space="preserve">  </w:t>
            </w:r>
            <w:r w:rsidRPr="00446F5E">
              <w:rPr>
                <w:rFonts w:ascii="Franklin Gothic Book" w:hAnsi="Franklin Gothic Book" w:cs="Franklin Gothic Book"/>
                <w:color w:val="000080"/>
                <w:sz w:val="20"/>
                <w:szCs w:val="20"/>
                <w:lang w:val="en-GB"/>
              </w:rPr>
              <w:t>The change o</w:t>
            </w:r>
            <w:r>
              <w:rPr>
                <w:rFonts w:ascii="Franklin Gothic Book" w:hAnsi="Franklin Gothic Book" w:cs="Franklin Gothic Book"/>
                <w:color w:val="000080"/>
                <w:sz w:val="20"/>
                <w:szCs w:val="20"/>
                <w:lang w:val="en-GB"/>
              </w:rPr>
              <w:t>f investments compared with 2022</w:t>
            </w:r>
            <w:r w:rsidRPr="00446F5E">
              <w:rPr>
                <w:rFonts w:ascii="Franklin Gothic Book" w:hAnsi="Franklin Gothic Book" w:cs="Franklin Gothic Book"/>
                <w:color w:val="000080"/>
                <w:sz w:val="20"/>
                <w:szCs w:val="20"/>
                <w:lang w:val="en-GB"/>
              </w:rPr>
              <w:t xml:space="preserve"> in % ( nominal);</w:t>
            </w:r>
          </w:p>
          <w:p w:rsidR="00166F41" w:rsidRPr="00446F5E" w:rsidRDefault="00166F41" w:rsidP="00BA35AC">
            <w:pPr>
              <w:spacing w:before="120"/>
              <w:rPr>
                <w:rFonts w:ascii="Franklin Gothic Book" w:hAnsi="Franklin Gothic Book" w:cs="Franklin Gothic Book"/>
                <w:b/>
                <w:bCs/>
                <w:color w:val="000080"/>
                <w:sz w:val="20"/>
                <w:szCs w:val="20"/>
                <w:lang w:val="en-GB"/>
              </w:rPr>
            </w:pPr>
          </w:p>
          <w:p w:rsidR="00166F41" w:rsidRDefault="00166F41" w:rsidP="00BA35AC">
            <w:pPr>
              <w:spacing w:before="120"/>
              <w:rPr>
                <w:rFonts w:ascii="Franklin Gothic Book" w:hAnsi="Franklin Gothic Book" w:cs="Franklin Gothic Book"/>
                <w:b/>
                <w:bCs/>
                <w:color w:val="000080"/>
                <w:sz w:val="20"/>
                <w:szCs w:val="20"/>
                <w:lang w:val="en-GB"/>
              </w:rPr>
            </w:pPr>
          </w:p>
          <w:p w:rsidR="00166F41" w:rsidRDefault="00166F41" w:rsidP="00BA35AC">
            <w:pPr>
              <w:spacing w:before="120"/>
              <w:rPr>
                <w:rFonts w:ascii="Franklin Gothic Book" w:hAnsi="Franklin Gothic Book" w:cs="Franklin Gothic Book"/>
                <w:b/>
                <w:bCs/>
                <w:color w:val="000080"/>
                <w:sz w:val="20"/>
                <w:szCs w:val="20"/>
                <w:lang w:val="en-GB"/>
              </w:rPr>
            </w:pPr>
          </w:p>
          <w:p w:rsidR="00166F41" w:rsidRDefault="00166F41" w:rsidP="00BA35AC">
            <w:pPr>
              <w:spacing w:before="120"/>
              <w:rPr>
                <w:rFonts w:ascii="Franklin Gothic Book" w:hAnsi="Franklin Gothic Book" w:cs="Franklin Gothic Book"/>
                <w:b/>
                <w:bCs/>
                <w:color w:val="000080"/>
                <w:sz w:val="20"/>
                <w:szCs w:val="20"/>
                <w:lang w:val="en-GB"/>
              </w:rPr>
            </w:pPr>
          </w:p>
          <w:p w:rsidR="00F32416" w:rsidRDefault="00F32416" w:rsidP="00BA35AC">
            <w:pPr>
              <w:spacing w:before="120"/>
              <w:rPr>
                <w:rFonts w:ascii="Franklin Gothic Book" w:hAnsi="Franklin Gothic Book" w:cs="Franklin Gothic Book"/>
                <w:b/>
                <w:bCs/>
                <w:color w:val="000080"/>
                <w:sz w:val="20"/>
                <w:szCs w:val="20"/>
                <w:lang w:val="en-GB"/>
              </w:rPr>
            </w:pPr>
          </w:p>
          <w:p w:rsidR="00166F41" w:rsidRPr="001B510F" w:rsidRDefault="00166F41" w:rsidP="00BA35AC">
            <w:pPr>
              <w:spacing w:before="120"/>
              <w:rPr>
                <w:rFonts w:ascii="Franklin Gothic Book" w:hAnsi="Franklin Gothic Book" w:cs="Franklin Gothic Book"/>
                <w:b/>
                <w:bCs/>
                <w:color w:val="000080"/>
                <w:sz w:val="20"/>
                <w:szCs w:val="20"/>
                <w:lang w:val="en-GB"/>
              </w:rPr>
            </w:pPr>
            <w:r>
              <w:rPr>
                <w:rFonts w:ascii="Franklin Gothic Book" w:hAnsi="Franklin Gothic Book" w:cs="Franklin Gothic Book"/>
                <w:b/>
                <w:bCs/>
                <w:color w:val="000080"/>
                <w:sz w:val="20"/>
                <w:szCs w:val="20"/>
                <w:lang w:val="en-GB"/>
              </w:rPr>
              <w:lastRenderedPageBreak/>
              <w:t>REVENUES</w:t>
            </w:r>
          </w:p>
          <w:p w:rsidR="00166F41" w:rsidRPr="009065B6" w:rsidRDefault="00166F41" w:rsidP="00BA35AC">
            <w:pPr>
              <w:spacing w:before="120"/>
              <w:rPr>
                <w:rFonts w:ascii="Franklin Gothic Book" w:hAnsi="Franklin Gothic Book" w:cs="Franklin Gothic Book"/>
                <w:color w:val="000080"/>
                <w:sz w:val="20"/>
                <w:szCs w:val="20"/>
                <w:lang w:val="en-GB"/>
              </w:rPr>
            </w:pPr>
            <w:r w:rsidRPr="00446F5E">
              <w:rPr>
                <w:rFonts w:ascii="Franklin Gothic Book" w:hAnsi="Franklin Gothic Book" w:cs="Franklin Gothic Book"/>
                <w:i/>
                <w:iCs/>
                <w:color w:val="000080"/>
                <w:sz w:val="20"/>
                <w:szCs w:val="20"/>
                <w:u w:val="single"/>
                <w:lang w:val="en-GB"/>
              </w:rPr>
              <w:t>Table 3.3.x</w:t>
            </w:r>
            <w:r w:rsidRPr="00446F5E">
              <w:rPr>
                <w:rFonts w:ascii="Franklin Gothic Book" w:hAnsi="Franklin Gothic Book" w:cs="Franklin Gothic Book"/>
                <w:color w:val="000080"/>
                <w:sz w:val="20"/>
                <w:szCs w:val="20"/>
                <w:lang w:val="en-GB"/>
              </w:rPr>
              <w:t xml:space="preserve">   Main indicators of Revenues </w:t>
            </w:r>
            <w:r>
              <w:rPr>
                <w:rFonts w:ascii="Franklin Gothic Book" w:hAnsi="Franklin Gothic Book" w:cs="Franklin Gothic Book"/>
                <w:color w:val="000080"/>
                <w:sz w:val="20"/>
                <w:szCs w:val="20"/>
                <w:lang w:val="en-GB"/>
              </w:rPr>
              <w:t>w</w:t>
            </w:r>
            <w:r w:rsidRPr="00446F5E">
              <w:rPr>
                <w:rFonts w:ascii="Franklin Gothic Book" w:hAnsi="Franklin Gothic Book" w:cs="Franklin Gothic Book"/>
                <w:color w:val="000080"/>
                <w:sz w:val="20"/>
                <w:szCs w:val="20"/>
                <w:lang w:val="en-GB"/>
              </w:rPr>
              <w:t>he</w:t>
            </w:r>
            <w:r>
              <w:rPr>
                <w:rFonts w:ascii="Franklin Gothic Book" w:hAnsi="Franklin Gothic Book" w:cs="Franklin Gothic Book"/>
                <w:color w:val="000080"/>
                <w:sz w:val="20"/>
                <w:szCs w:val="20"/>
                <w:lang w:val="en-GB"/>
              </w:rPr>
              <w:t>re those are collected during Q4, 2023</w:t>
            </w:r>
          </w:p>
          <w:p w:rsidR="00166F41" w:rsidRPr="006C1089" w:rsidRDefault="00166F41" w:rsidP="00BA35AC">
            <w:pPr>
              <w:spacing w:before="120"/>
              <w:rPr>
                <w:rFonts w:ascii="Franklin Gothic Book" w:hAnsi="Franklin Gothic Book" w:cs="Franklin Gothic Book"/>
                <w:color w:val="000080"/>
                <w:sz w:val="20"/>
                <w:szCs w:val="20"/>
                <w:lang w:val="it-IT"/>
              </w:rPr>
            </w:pPr>
            <w:r w:rsidRPr="006C1089">
              <w:rPr>
                <w:rFonts w:ascii="Franklin Gothic Book" w:hAnsi="Franklin Gothic Book" w:cs="Franklin Gothic Book"/>
                <w:i/>
                <w:iCs/>
                <w:color w:val="000080"/>
                <w:sz w:val="20"/>
                <w:szCs w:val="20"/>
                <w:u w:val="single"/>
                <w:lang w:val="it-IT"/>
              </w:rPr>
              <w:t>Table 3.3.a</w:t>
            </w:r>
            <w:r w:rsidRPr="006C1089">
              <w:rPr>
                <w:rFonts w:ascii="Franklin Gothic Book" w:hAnsi="Franklin Gothic Book" w:cs="Franklin Gothic Book"/>
                <w:color w:val="000080"/>
                <w:sz w:val="20"/>
                <w:szCs w:val="20"/>
                <w:lang w:val="it-IT"/>
              </w:rPr>
              <w:t xml:space="preserve">    Progressive data </w:t>
            </w:r>
          </w:p>
          <w:p w:rsidR="00166F41" w:rsidRPr="006C1089" w:rsidRDefault="00166F41" w:rsidP="00BA35AC">
            <w:pPr>
              <w:spacing w:before="120"/>
              <w:rPr>
                <w:rFonts w:ascii="Franklin Gothic Book" w:hAnsi="Franklin Gothic Book" w:cs="Franklin Gothic Book"/>
                <w:color w:val="000080"/>
                <w:sz w:val="20"/>
                <w:szCs w:val="20"/>
                <w:lang w:val="it-IT"/>
              </w:rPr>
            </w:pPr>
            <w:r w:rsidRPr="006C1089">
              <w:rPr>
                <w:rFonts w:ascii="Franklin Gothic Book" w:hAnsi="Franklin Gothic Book" w:cs="Franklin Gothic Book"/>
                <w:i/>
                <w:color w:val="000080"/>
                <w:sz w:val="20"/>
                <w:szCs w:val="20"/>
                <w:u w:val="single"/>
                <w:lang w:val="it-IT"/>
              </w:rPr>
              <w:t>Table 3.3.c</w:t>
            </w:r>
            <w:r w:rsidRPr="006C1089">
              <w:rPr>
                <w:rFonts w:ascii="Franklin Gothic Book" w:hAnsi="Franklin Gothic Book" w:cs="Franklin Gothic Book"/>
                <w:color w:val="000080"/>
                <w:sz w:val="20"/>
                <w:szCs w:val="20"/>
                <w:lang w:val="it-IT"/>
              </w:rPr>
              <w:t xml:space="preserve">     Nominal data</w:t>
            </w:r>
          </w:p>
          <w:p w:rsidR="00166F41" w:rsidRPr="006C1089" w:rsidRDefault="00166F41" w:rsidP="00BA35AC">
            <w:pPr>
              <w:spacing w:before="120"/>
              <w:rPr>
                <w:rFonts w:ascii="Franklin Gothic Book" w:hAnsi="Franklin Gothic Book" w:cs="Franklin Gothic Book"/>
                <w:b/>
                <w:bCs/>
                <w:color w:val="000080"/>
                <w:sz w:val="20"/>
                <w:szCs w:val="20"/>
                <w:lang w:val="it-IT"/>
              </w:rPr>
            </w:pPr>
            <w:r w:rsidRPr="006C1089">
              <w:rPr>
                <w:rFonts w:ascii="Franklin Gothic Book" w:hAnsi="Franklin Gothic Book" w:cs="Franklin Gothic Book"/>
                <w:b/>
                <w:bCs/>
                <w:color w:val="000080"/>
                <w:sz w:val="20"/>
                <w:szCs w:val="20"/>
                <w:lang w:val="it-IT"/>
              </w:rPr>
              <w:t>DEFICIT</w:t>
            </w:r>
          </w:p>
          <w:p w:rsidR="00166F41" w:rsidRPr="00446F5E" w:rsidRDefault="00166F41" w:rsidP="00BA35AC">
            <w:pPr>
              <w:spacing w:before="120"/>
              <w:rPr>
                <w:rFonts w:ascii="Franklin Gothic Book" w:hAnsi="Franklin Gothic Book" w:cs="Franklin Gothic Book"/>
                <w:color w:val="000080"/>
                <w:sz w:val="20"/>
                <w:szCs w:val="20"/>
                <w:lang w:val="en-GB"/>
              </w:rPr>
            </w:pPr>
            <w:r w:rsidRPr="002854A3">
              <w:rPr>
                <w:rFonts w:ascii="Franklin Gothic Book" w:hAnsi="Franklin Gothic Book" w:cs="Franklin Gothic Book"/>
                <w:i/>
                <w:color w:val="000080"/>
                <w:sz w:val="20"/>
                <w:szCs w:val="20"/>
                <w:u w:val="single"/>
                <w:lang w:val="sq-AL"/>
              </w:rPr>
              <w:t>Tab</w:t>
            </w:r>
            <w:r>
              <w:rPr>
                <w:rFonts w:ascii="Franklin Gothic Book" w:hAnsi="Franklin Gothic Book" w:cs="Franklin Gothic Book"/>
                <w:i/>
                <w:color w:val="000080"/>
                <w:sz w:val="20"/>
                <w:szCs w:val="20"/>
                <w:u w:val="single"/>
                <w:lang w:val="sq-AL"/>
              </w:rPr>
              <w:t>le</w:t>
            </w:r>
            <w:r w:rsidRPr="00446F5E">
              <w:rPr>
                <w:rFonts w:ascii="Franklin Gothic Book" w:hAnsi="Franklin Gothic Book" w:cs="Franklin Gothic Book"/>
                <w:i/>
                <w:iCs/>
                <w:color w:val="000080"/>
                <w:sz w:val="20"/>
                <w:szCs w:val="20"/>
                <w:u w:val="single"/>
                <w:lang w:val="sq-AL"/>
              </w:rPr>
              <w:t xml:space="preserve"> </w:t>
            </w:r>
            <w:r w:rsidRPr="00446F5E">
              <w:rPr>
                <w:rFonts w:ascii="Franklin Gothic Book" w:hAnsi="Franklin Gothic Book" w:cs="Franklin Gothic Book"/>
                <w:i/>
                <w:iCs/>
                <w:color w:val="000080"/>
                <w:sz w:val="20"/>
                <w:szCs w:val="20"/>
                <w:u w:val="single"/>
                <w:lang w:val="en-GB"/>
              </w:rPr>
              <w:t>4.1.x</w:t>
            </w:r>
            <w:r w:rsidRPr="00446F5E">
              <w:rPr>
                <w:rFonts w:ascii="Franklin Gothic Book" w:hAnsi="Franklin Gothic Book" w:cs="Franklin Gothic Book"/>
                <w:color w:val="000080"/>
                <w:sz w:val="20"/>
                <w:szCs w:val="20"/>
                <w:lang w:val="en-GB"/>
              </w:rPr>
              <w:t xml:space="preserve">   Deficit and its finan</w:t>
            </w:r>
            <w:r>
              <w:rPr>
                <w:rFonts w:ascii="Franklin Gothic Book" w:hAnsi="Franklin Gothic Book" w:cs="Franklin Gothic Book"/>
                <w:color w:val="000080"/>
                <w:sz w:val="20"/>
                <w:szCs w:val="20"/>
                <w:lang w:val="en-GB"/>
              </w:rPr>
              <w:t>cing during Q4, 2023</w:t>
            </w:r>
          </w:p>
          <w:p w:rsidR="00166F41" w:rsidRPr="00446F5E" w:rsidRDefault="00166F41" w:rsidP="00BA35AC">
            <w:pPr>
              <w:spacing w:before="120"/>
              <w:rPr>
                <w:rFonts w:ascii="Franklin Gothic Book" w:hAnsi="Franklin Gothic Book" w:cs="Franklin Gothic Book"/>
                <w:color w:val="000080"/>
                <w:sz w:val="20"/>
                <w:szCs w:val="20"/>
                <w:lang w:val="en-GB"/>
              </w:rPr>
            </w:pPr>
            <w:r w:rsidRPr="00446F5E">
              <w:rPr>
                <w:rFonts w:ascii="Franklin Gothic Book" w:hAnsi="Franklin Gothic Book" w:cs="Franklin Gothic Book"/>
                <w:i/>
                <w:iCs/>
                <w:color w:val="000080"/>
                <w:sz w:val="20"/>
                <w:szCs w:val="20"/>
                <w:u w:val="single"/>
                <w:lang w:val="en-GB"/>
              </w:rPr>
              <w:t>Table 4.1a</w:t>
            </w:r>
            <w:r>
              <w:rPr>
                <w:rFonts w:ascii="Franklin Gothic Book" w:hAnsi="Franklin Gothic Book" w:cs="Franklin Gothic Book"/>
                <w:color w:val="000080"/>
                <w:sz w:val="20"/>
                <w:szCs w:val="20"/>
                <w:lang w:val="en-GB"/>
              </w:rPr>
              <w:t xml:space="preserve">    P</w:t>
            </w:r>
            <w:r w:rsidRPr="00446F5E">
              <w:rPr>
                <w:rFonts w:ascii="Franklin Gothic Book" w:hAnsi="Franklin Gothic Book" w:cs="Franklin Gothic Book"/>
                <w:color w:val="000080"/>
                <w:sz w:val="20"/>
                <w:szCs w:val="20"/>
                <w:lang w:val="en-GB"/>
              </w:rPr>
              <w:t>rogressive data.</w:t>
            </w:r>
          </w:p>
          <w:p w:rsidR="00166F41" w:rsidRPr="00446F5E" w:rsidRDefault="00166F41" w:rsidP="00BA35AC">
            <w:pPr>
              <w:spacing w:before="120"/>
              <w:rPr>
                <w:rFonts w:ascii="Franklin Gothic Book" w:hAnsi="Franklin Gothic Book" w:cs="Franklin Gothic Book"/>
                <w:color w:val="000080"/>
                <w:sz w:val="20"/>
                <w:szCs w:val="20"/>
                <w:lang w:val="en-GB"/>
              </w:rPr>
            </w:pPr>
            <w:r w:rsidRPr="00446F5E">
              <w:rPr>
                <w:rFonts w:ascii="Franklin Gothic Book" w:hAnsi="Franklin Gothic Book" w:cs="Franklin Gothic Book"/>
                <w:i/>
                <w:iCs/>
                <w:color w:val="000080"/>
                <w:sz w:val="20"/>
                <w:szCs w:val="20"/>
                <w:u w:val="single"/>
                <w:lang w:val="en-GB"/>
              </w:rPr>
              <w:t>Table 4.1b</w:t>
            </w:r>
            <w:r>
              <w:rPr>
                <w:rFonts w:ascii="Franklin Gothic Book" w:hAnsi="Franklin Gothic Book" w:cs="Franklin Gothic Book"/>
                <w:color w:val="000080"/>
                <w:sz w:val="20"/>
                <w:szCs w:val="20"/>
                <w:lang w:val="en-GB"/>
              </w:rPr>
              <w:t xml:space="preserve">    M</w:t>
            </w:r>
            <w:r w:rsidRPr="00446F5E">
              <w:rPr>
                <w:rFonts w:ascii="Franklin Gothic Book" w:hAnsi="Franklin Gothic Book" w:cs="Franklin Gothic Book"/>
                <w:color w:val="000080"/>
                <w:sz w:val="20"/>
                <w:szCs w:val="20"/>
                <w:lang w:val="en-GB"/>
              </w:rPr>
              <w:t>onthly data.</w:t>
            </w:r>
          </w:p>
          <w:p w:rsidR="00166F41" w:rsidRPr="00446F5E" w:rsidRDefault="00166F41" w:rsidP="00BA35AC">
            <w:pPr>
              <w:spacing w:before="120"/>
              <w:rPr>
                <w:rFonts w:ascii="Franklin Gothic Book" w:hAnsi="Franklin Gothic Book" w:cs="Franklin Gothic Book"/>
                <w:color w:val="000080"/>
                <w:sz w:val="20"/>
                <w:szCs w:val="20"/>
                <w:lang w:val="en-GB"/>
              </w:rPr>
            </w:pPr>
            <w:r w:rsidRPr="00446F5E">
              <w:rPr>
                <w:rFonts w:ascii="Franklin Gothic Book" w:hAnsi="Franklin Gothic Book" w:cs="Franklin Gothic Book"/>
                <w:b/>
                <w:bCs/>
                <w:color w:val="000080"/>
                <w:sz w:val="20"/>
                <w:szCs w:val="20"/>
                <w:lang w:val="en-GB"/>
              </w:rPr>
              <w:t>DEBT</w:t>
            </w:r>
          </w:p>
          <w:p w:rsidR="00166F41" w:rsidRPr="00446F5E" w:rsidRDefault="00166F41" w:rsidP="00BA35AC">
            <w:pPr>
              <w:spacing w:before="120"/>
              <w:rPr>
                <w:rFonts w:ascii="Franklin Gothic Book" w:hAnsi="Franklin Gothic Book" w:cs="Franklin Gothic Book"/>
                <w:color w:val="000080"/>
                <w:sz w:val="20"/>
                <w:szCs w:val="20"/>
                <w:lang w:val="en-GB"/>
              </w:rPr>
            </w:pPr>
            <w:r w:rsidRPr="00446F5E">
              <w:rPr>
                <w:rFonts w:ascii="Franklin Gothic Book" w:hAnsi="Franklin Gothic Book" w:cs="Franklin Gothic Book"/>
                <w:i/>
                <w:iCs/>
                <w:color w:val="000080"/>
                <w:sz w:val="20"/>
                <w:szCs w:val="20"/>
                <w:u w:val="single"/>
                <w:lang w:val="en-GB"/>
              </w:rPr>
              <w:t>Table 5.1</w:t>
            </w:r>
            <w:r w:rsidRPr="00446F5E">
              <w:rPr>
                <w:rFonts w:ascii="Franklin Gothic Book" w:hAnsi="Franklin Gothic Book" w:cs="Franklin Gothic Book"/>
                <w:color w:val="000080"/>
                <w:sz w:val="20"/>
                <w:szCs w:val="20"/>
                <w:lang w:val="en-GB"/>
              </w:rPr>
              <w:t xml:space="preserve">   Domestic Debts</w:t>
            </w:r>
          </w:p>
          <w:p w:rsidR="00166F41" w:rsidRPr="00446F5E" w:rsidRDefault="00166F41" w:rsidP="00BA35AC">
            <w:pPr>
              <w:spacing w:before="120"/>
              <w:rPr>
                <w:rFonts w:ascii="Franklin Gothic Book" w:hAnsi="Franklin Gothic Book" w:cs="Franklin Gothic Book"/>
                <w:color w:val="000080"/>
                <w:sz w:val="20"/>
                <w:szCs w:val="20"/>
                <w:lang w:val="en-GB"/>
              </w:rPr>
            </w:pPr>
            <w:r w:rsidRPr="00446F5E">
              <w:rPr>
                <w:rFonts w:ascii="Franklin Gothic Book" w:hAnsi="Franklin Gothic Book" w:cs="Franklin Gothic Book"/>
                <w:i/>
                <w:iCs/>
                <w:color w:val="000080"/>
                <w:sz w:val="20"/>
                <w:szCs w:val="20"/>
                <w:u w:val="single"/>
                <w:lang w:val="en-GB"/>
              </w:rPr>
              <w:t>Table I</w:t>
            </w:r>
            <w:r w:rsidRPr="00446F5E">
              <w:rPr>
                <w:rFonts w:ascii="Franklin Gothic Book" w:hAnsi="Franklin Gothic Book" w:cs="Franklin Gothic Book"/>
                <w:color w:val="000080"/>
                <w:sz w:val="20"/>
                <w:szCs w:val="20"/>
                <w:lang w:val="en-GB"/>
              </w:rPr>
              <w:t xml:space="preserve">.  </w:t>
            </w:r>
            <w:r>
              <w:rPr>
                <w:rFonts w:ascii="Franklin Gothic Book" w:hAnsi="Franklin Gothic Book" w:cs="Franklin Gothic Book"/>
                <w:color w:val="000080"/>
                <w:sz w:val="20"/>
                <w:szCs w:val="20"/>
                <w:lang w:val="en-GB"/>
              </w:rPr>
              <w:t xml:space="preserve">    </w:t>
            </w:r>
            <w:r w:rsidRPr="00446F5E">
              <w:rPr>
                <w:rFonts w:ascii="Franklin Gothic Book" w:hAnsi="Franklin Gothic Book" w:cs="Franklin Gothic Book"/>
                <w:color w:val="000080"/>
                <w:sz w:val="20"/>
                <w:szCs w:val="20"/>
                <w:lang w:val="en-GB"/>
              </w:rPr>
              <w:t xml:space="preserve"> Long-term external debt of Albania( summarized data)</w:t>
            </w:r>
          </w:p>
          <w:p w:rsidR="00166F41" w:rsidRPr="00446F5E" w:rsidRDefault="00166F41" w:rsidP="00BA35AC">
            <w:pPr>
              <w:spacing w:before="120"/>
              <w:rPr>
                <w:rFonts w:ascii="Franklin Gothic Book" w:hAnsi="Franklin Gothic Book" w:cs="Franklin Gothic Book"/>
                <w:color w:val="000080"/>
                <w:sz w:val="20"/>
                <w:szCs w:val="20"/>
                <w:lang w:val="en-GB"/>
              </w:rPr>
            </w:pPr>
            <w:r w:rsidRPr="00446F5E">
              <w:rPr>
                <w:rFonts w:ascii="Franklin Gothic Book" w:hAnsi="Franklin Gothic Book" w:cs="Franklin Gothic Book"/>
                <w:i/>
                <w:iCs/>
                <w:color w:val="000080"/>
                <w:sz w:val="20"/>
                <w:szCs w:val="20"/>
                <w:u w:val="single"/>
                <w:lang w:val="en-GB"/>
              </w:rPr>
              <w:t>Table I.1</w:t>
            </w:r>
            <w:r w:rsidRPr="00446F5E">
              <w:rPr>
                <w:rFonts w:ascii="Franklin Gothic Book" w:hAnsi="Franklin Gothic Book" w:cs="Franklin Gothic Book"/>
                <w:color w:val="000080"/>
                <w:sz w:val="20"/>
                <w:szCs w:val="20"/>
                <w:lang w:val="en-GB"/>
              </w:rPr>
              <w:t xml:space="preserve">   Long-term external direct debt of </w:t>
            </w:r>
            <w:smartTag w:uri="urn:schemas-microsoft-com:office:smarttags" w:element="place">
              <w:smartTag w:uri="urn:schemas-microsoft-com:office:smarttags" w:element="country-region">
                <w:r w:rsidRPr="00446F5E">
                  <w:rPr>
                    <w:rFonts w:ascii="Franklin Gothic Book" w:hAnsi="Franklin Gothic Book" w:cs="Franklin Gothic Book"/>
                    <w:color w:val="000080"/>
                    <w:sz w:val="20"/>
                    <w:szCs w:val="20"/>
                    <w:lang w:val="en-GB"/>
                  </w:rPr>
                  <w:t>Albania</w:t>
                </w:r>
              </w:smartTag>
            </w:smartTag>
            <w:r w:rsidRPr="00446F5E">
              <w:rPr>
                <w:rFonts w:ascii="Franklin Gothic Book" w:hAnsi="Franklin Gothic Book" w:cs="Franklin Gothic Book"/>
                <w:color w:val="000080"/>
                <w:sz w:val="20"/>
                <w:szCs w:val="20"/>
                <w:lang w:val="en-GB"/>
              </w:rPr>
              <w:t xml:space="preserve"> (summarized data)</w:t>
            </w:r>
          </w:p>
          <w:p w:rsidR="00166F41" w:rsidRPr="00446F5E" w:rsidRDefault="00166F41" w:rsidP="00BA35AC">
            <w:pPr>
              <w:spacing w:before="120"/>
              <w:rPr>
                <w:rFonts w:ascii="Franklin Gothic Book" w:hAnsi="Franklin Gothic Book" w:cs="Franklin Gothic Book"/>
                <w:color w:val="000080"/>
                <w:sz w:val="20"/>
                <w:szCs w:val="20"/>
                <w:lang w:val="en-GB"/>
              </w:rPr>
            </w:pPr>
            <w:r w:rsidRPr="00446F5E">
              <w:rPr>
                <w:rFonts w:ascii="Franklin Gothic Book" w:hAnsi="Franklin Gothic Book" w:cs="Franklin Gothic Book"/>
                <w:i/>
                <w:iCs/>
                <w:color w:val="000080"/>
                <w:sz w:val="20"/>
                <w:szCs w:val="20"/>
                <w:u w:val="single"/>
                <w:lang w:val="en-GB"/>
              </w:rPr>
              <w:t xml:space="preserve">Table I.2   </w:t>
            </w:r>
            <w:r w:rsidRPr="00446F5E">
              <w:rPr>
                <w:rFonts w:ascii="Franklin Gothic Book" w:hAnsi="Franklin Gothic Book" w:cs="Franklin Gothic Book"/>
                <w:color w:val="000080"/>
                <w:sz w:val="20"/>
                <w:szCs w:val="20"/>
                <w:lang w:val="en-GB"/>
              </w:rPr>
              <w:t xml:space="preserve"> Long-term external guaranteed debt of </w:t>
            </w:r>
            <w:smartTag w:uri="urn:schemas-microsoft-com:office:smarttags" w:element="place">
              <w:smartTag w:uri="urn:schemas-microsoft-com:office:smarttags" w:element="country-region">
                <w:r w:rsidRPr="00446F5E">
                  <w:rPr>
                    <w:rFonts w:ascii="Franklin Gothic Book" w:hAnsi="Franklin Gothic Book" w:cs="Franklin Gothic Book"/>
                    <w:color w:val="000080"/>
                    <w:sz w:val="20"/>
                    <w:szCs w:val="20"/>
                    <w:lang w:val="en-GB"/>
                  </w:rPr>
                  <w:t>Albania</w:t>
                </w:r>
              </w:smartTag>
            </w:smartTag>
            <w:r w:rsidRPr="00446F5E">
              <w:rPr>
                <w:rFonts w:ascii="Franklin Gothic Book" w:hAnsi="Franklin Gothic Book" w:cs="Franklin Gothic Book"/>
                <w:color w:val="000080"/>
                <w:sz w:val="20"/>
                <w:szCs w:val="20"/>
                <w:lang w:val="en-GB"/>
              </w:rPr>
              <w:t xml:space="preserve"> ( summarized data)</w:t>
            </w:r>
          </w:p>
          <w:p w:rsidR="00166F41" w:rsidRPr="00446F5E" w:rsidRDefault="00166F41" w:rsidP="00BA35AC">
            <w:pPr>
              <w:spacing w:before="120"/>
              <w:rPr>
                <w:rFonts w:ascii="Franklin Gothic Book" w:hAnsi="Franklin Gothic Book" w:cs="Franklin Gothic Book"/>
                <w:color w:val="000080"/>
                <w:sz w:val="20"/>
                <w:szCs w:val="20"/>
                <w:lang w:val="en-GB"/>
              </w:rPr>
            </w:pPr>
            <w:r w:rsidRPr="00446F5E">
              <w:rPr>
                <w:rFonts w:ascii="Franklin Gothic Book" w:hAnsi="Franklin Gothic Book" w:cs="Franklin Gothic Book"/>
                <w:i/>
                <w:iCs/>
                <w:color w:val="000080"/>
                <w:sz w:val="20"/>
                <w:szCs w:val="20"/>
                <w:u w:val="single"/>
                <w:lang w:val="en-GB"/>
              </w:rPr>
              <w:t>Table II</w:t>
            </w:r>
            <w:r w:rsidRPr="00446F5E">
              <w:rPr>
                <w:rFonts w:ascii="Franklin Gothic Book" w:hAnsi="Franklin Gothic Book" w:cs="Franklin Gothic Book"/>
                <w:color w:val="000080"/>
                <w:sz w:val="20"/>
                <w:szCs w:val="20"/>
                <w:lang w:val="en-GB"/>
              </w:rPr>
              <w:t xml:space="preserve">.   </w:t>
            </w:r>
            <w:r>
              <w:rPr>
                <w:rFonts w:ascii="Franklin Gothic Book" w:hAnsi="Franklin Gothic Book" w:cs="Franklin Gothic Book"/>
                <w:color w:val="000080"/>
                <w:sz w:val="20"/>
                <w:szCs w:val="20"/>
                <w:lang w:val="en-GB"/>
              </w:rPr>
              <w:t xml:space="preserve">  </w:t>
            </w:r>
            <w:r w:rsidRPr="00446F5E">
              <w:rPr>
                <w:rFonts w:ascii="Franklin Gothic Book" w:hAnsi="Franklin Gothic Book" w:cs="Franklin Gothic Book"/>
                <w:color w:val="000080"/>
                <w:sz w:val="20"/>
                <w:szCs w:val="20"/>
                <w:lang w:val="en-GB"/>
              </w:rPr>
              <w:t xml:space="preserve">Long-term external debt of </w:t>
            </w:r>
            <w:smartTag w:uri="urn:schemas-microsoft-com:office:smarttags" w:element="place">
              <w:smartTag w:uri="urn:schemas-microsoft-com:office:smarttags" w:element="country-region">
                <w:r w:rsidRPr="00446F5E">
                  <w:rPr>
                    <w:rFonts w:ascii="Franklin Gothic Book" w:hAnsi="Franklin Gothic Book" w:cs="Franklin Gothic Book"/>
                    <w:color w:val="000080"/>
                    <w:sz w:val="20"/>
                    <w:szCs w:val="20"/>
                    <w:lang w:val="en-GB"/>
                  </w:rPr>
                  <w:t>Albania</w:t>
                </w:r>
              </w:smartTag>
            </w:smartTag>
            <w:r w:rsidRPr="00446F5E">
              <w:rPr>
                <w:rFonts w:ascii="Franklin Gothic Book" w:hAnsi="Franklin Gothic Book" w:cs="Franklin Gothic Book"/>
                <w:color w:val="000080"/>
                <w:sz w:val="20"/>
                <w:szCs w:val="20"/>
                <w:lang w:val="en-GB"/>
              </w:rPr>
              <w:t xml:space="preserve"> (dra</w:t>
            </w:r>
            <w:r>
              <w:rPr>
                <w:rFonts w:ascii="Franklin Gothic Book" w:hAnsi="Franklin Gothic Book" w:cs="Franklin Gothic Book"/>
                <w:color w:val="000080"/>
                <w:sz w:val="20"/>
                <w:szCs w:val="20"/>
                <w:lang w:val="en-GB"/>
              </w:rPr>
              <w:t>w</w:t>
            </w:r>
            <w:r w:rsidRPr="00446F5E">
              <w:rPr>
                <w:rFonts w:ascii="Franklin Gothic Book" w:hAnsi="Franklin Gothic Book" w:cs="Franklin Gothic Book"/>
                <w:color w:val="000080"/>
                <w:sz w:val="20"/>
                <w:szCs w:val="20"/>
                <w:lang w:val="en-GB"/>
              </w:rPr>
              <w:t>ings by years and by creditors) …………………..</w:t>
            </w:r>
          </w:p>
          <w:p w:rsidR="00166F41" w:rsidRPr="00446F5E" w:rsidRDefault="00166F41" w:rsidP="00BA35AC">
            <w:pPr>
              <w:spacing w:before="120"/>
              <w:rPr>
                <w:rFonts w:ascii="Franklin Gothic Book" w:hAnsi="Franklin Gothic Book" w:cs="Franklin Gothic Book"/>
                <w:color w:val="000080"/>
                <w:sz w:val="20"/>
                <w:szCs w:val="20"/>
                <w:lang w:val="en-GB"/>
              </w:rPr>
            </w:pPr>
            <w:r w:rsidRPr="00446F5E">
              <w:rPr>
                <w:rFonts w:ascii="Franklin Gothic Book" w:hAnsi="Franklin Gothic Book" w:cs="Franklin Gothic Book"/>
                <w:i/>
                <w:iCs/>
                <w:color w:val="000080"/>
                <w:sz w:val="20"/>
                <w:szCs w:val="20"/>
                <w:u w:val="single"/>
                <w:lang w:val="en-GB"/>
              </w:rPr>
              <w:t>Table II.1</w:t>
            </w:r>
            <w:r w:rsidRPr="00446F5E">
              <w:rPr>
                <w:rFonts w:ascii="Franklin Gothic Book" w:hAnsi="Franklin Gothic Book" w:cs="Franklin Gothic Book"/>
                <w:color w:val="000080"/>
                <w:sz w:val="20"/>
                <w:szCs w:val="20"/>
                <w:lang w:val="en-GB"/>
              </w:rPr>
              <w:t xml:space="preserve">   Long-term external direct debt of </w:t>
            </w:r>
            <w:smartTag w:uri="urn:schemas-microsoft-com:office:smarttags" w:element="place">
              <w:smartTag w:uri="urn:schemas-microsoft-com:office:smarttags" w:element="country-region">
                <w:r w:rsidRPr="00446F5E">
                  <w:rPr>
                    <w:rFonts w:ascii="Franklin Gothic Book" w:hAnsi="Franklin Gothic Book" w:cs="Franklin Gothic Book"/>
                    <w:color w:val="000080"/>
                    <w:sz w:val="20"/>
                    <w:szCs w:val="20"/>
                    <w:lang w:val="en-GB"/>
                  </w:rPr>
                  <w:t>Albania</w:t>
                </w:r>
              </w:smartTag>
            </w:smartTag>
            <w:r w:rsidRPr="00446F5E">
              <w:rPr>
                <w:rFonts w:ascii="Franklin Gothic Book" w:hAnsi="Franklin Gothic Book" w:cs="Franklin Gothic Book"/>
                <w:color w:val="000080"/>
                <w:sz w:val="20"/>
                <w:szCs w:val="20"/>
                <w:lang w:val="en-GB"/>
              </w:rPr>
              <w:t xml:space="preserve"> (dra</w:t>
            </w:r>
            <w:r>
              <w:rPr>
                <w:rFonts w:ascii="Franklin Gothic Book" w:hAnsi="Franklin Gothic Book" w:cs="Franklin Gothic Book"/>
                <w:color w:val="000080"/>
                <w:sz w:val="20"/>
                <w:szCs w:val="20"/>
                <w:lang w:val="en-GB"/>
              </w:rPr>
              <w:t>w</w:t>
            </w:r>
            <w:r w:rsidRPr="00446F5E">
              <w:rPr>
                <w:rFonts w:ascii="Franklin Gothic Book" w:hAnsi="Franklin Gothic Book" w:cs="Franklin Gothic Book"/>
                <w:color w:val="000080"/>
                <w:sz w:val="20"/>
                <w:szCs w:val="20"/>
                <w:lang w:val="en-GB"/>
              </w:rPr>
              <w:t>ings by years and by creditors) …………………..</w:t>
            </w:r>
          </w:p>
          <w:p w:rsidR="00166F41" w:rsidRPr="00446F5E" w:rsidRDefault="00166F41" w:rsidP="00BA35AC">
            <w:pPr>
              <w:spacing w:before="120"/>
              <w:rPr>
                <w:rFonts w:ascii="Franklin Gothic Book" w:hAnsi="Franklin Gothic Book" w:cs="Franklin Gothic Book"/>
                <w:color w:val="000080"/>
                <w:sz w:val="20"/>
                <w:szCs w:val="20"/>
                <w:lang w:val="en-GB"/>
              </w:rPr>
            </w:pPr>
            <w:r w:rsidRPr="00446F5E">
              <w:rPr>
                <w:rFonts w:ascii="Franklin Gothic Book" w:hAnsi="Franklin Gothic Book" w:cs="Franklin Gothic Book"/>
                <w:i/>
                <w:iCs/>
                <w:color w:val="000080"/>
                <w:sz w:val="20"/>
                <w:szCs w:val="20"/>
                <w:u w:val="single"/>
                <w:lang w:val="en-GB"/>
              </w:rPr>
              <w:t>Table II.2</w:t>
            </w:r>
            <w:r w:rsidRPr="00446F5E">
              <w:rPr>
                <w:rFonts w:ascii="Franklin Gothic Book" w:hAnsi="Franklin Gothic Book" w:cs="Franklin Gothic Book"/>
                <w:color w:val="000080"/>
                <w:sz w:val="20"/>
                <w:szCs w:val="20"/>
                <w:lang w:val="en-GB"/>
              </w:rPr>
              <w:t xml:space="preserve">   Long-term external guaranteed debt of </w:t>
            </w:r>
            <w:smartTag w:uri="urn:schemas-microsoft-com:office:smarttags" w:element="place">
              <w:smartTag w:uri="urn:schemas-microsoft-com:office:smarttags" w:element="country-region">
                <w:r w:rsidRPr="00446F5E">
                  <w:rPr>
                    <w:rFonts w:ascii="Franklin Gothic Book" w:hAnsi="Franklin Gothic Book" w:cs="Franklin Gothic Book"/>
                    <w:color w:val="000080"/>
                    <w:sz w:val="20"/>
                    <w:szCs w:val="20"/>
                    <w:lang w:val="en-GB"/>
                  </w:rPr>
                  <w:t>Albania</w:t>
                </w:r>
              </w:smartTag>
            </w:smartTag>
            <w:r w:rsidRPr="00446F5E">
              <w:rPr>
                <w:rFonts w:ascii="Franklin Gothic Book" w:hAnsi="Franklin Gothic Book" w:cs="Franklin Gothic Book"/>
                <w:color w:val="000080"/>
                <w:sz w:val="20"/>
                <w:szCs w:val="20"/>
                <w:lang w:val="en-GB"/>
              </w:rPr>
              <w:t xml:space="preserve"> (dra</w:t>
            </w:r>
            <w:r>
              <w:rPr>
                <w:rFonts w:ascii="Franklin Gothic Book" w:hAnsi="Franklin Gothic Book" w:cs="Franklin Gothic Book"/>
                <w:color w:val="000080"/>
                <w:sz w:val="20"/>
                <w:szCs w:val="20"/>
                <w:lang w:val="en-GB"/>
              </w:rPr>
              <w:t>w</w:t>
            </w:r>
            <w:r w:rsidRPr="00446F5E">
              <w:rPr>
                <w:rFonts w:ascii="Franklin Gothic Book" w:hAnsi="Franklin Gothic Book" w:cs="Franklin Gothic Book"/>
                <w:color w:val="000080"/>
                <w:sz w:val="20"/>
                <w:szCs w:val="20"/>
                <w:lang w:val="en-GB"/>
              </w:rPr>
              <w:t>ings by years and by creditors) …………..</w:t>
            </w:r>
          </w:p>
          <w:p w:rsidR="00166F41" w:rsidRPr="00446F5E" w:rsidRDefault="00166F41" w:rsidP="00BA35AC">
            <w:pPr>
              <w:spacing w:before="120"/>
              <w:rPr>
                <w:rFonts w:ascii="Franklin Gothic Book" w:hAnsi="Franklin Gothic Book" w:cs="Franklin Gothic Book"/>
                <w:color w:val="000080"/>
                <w:sz w:val="20"/>
                <w:szCs w:val="20"/>
                <w:lang w:val="en-GB"/>
              </w:rPr>
            </w:pPr>
            <w:r w:rsidRPr="00446F5E">
              <w:rPr>
                <w:rFonts w:ascii="Franklin Gothic Book" w:hAnsi="Franklin Gothic Book" w:cs="Franklin Gothic Book"/>
                <w:i/>
                <w:iCs/>
                <w:color w:val="000080"/>
                <w:sz w:val="20"/>
                <w:szCs w:val="20"/>
                <w:u w:val="single"/>
                <w:lang w:val="en-GB"/>
              </w:rPr>
              <w:t>Table III</w:t>
            </w:r>
            <w:r w:rsidRPr="00446F5E">
              <w:rPr>
                <w:rFonts w:ascii="Franklin Gothic Book" w:hAnsi="Franklin Gothic Book" w:cs="Franklin Gothic Book"/>
                <w:color w:val="000080"/>
                <w:sz w:val="20"/>
                <w:szCs w:val="20"/>
                <w:lang w:val="en-GB"/>
              </w:rPr>
              <w:t xml:space="preserve">.   Long-term external debt of </w:t>
            </w:r>
            <w:smartTag w:uri="urn:schemas-microsoft-com:office:smarttags" w:element="place">
              <w:smartTag w:uri="urn:schemas-microsoft-com:office:smarttags" w:element="country-region">
                <w:r w:rsidRPr="00446F5E">
                  <w:rPr>
                    <w:rFonts w:ascii="Franklin Gothic Book" w:hAnsi="Franklin Gothic Book" w:cs="Franklin Gothic Book"/>
                    <w:color w:val="000080"/>
                    <w:sz w:val="20"/>
                    <w:szCs w:val="20"/>
                    <w:lang w:val="en-GB"/>
                  </w:rPr>
                  <w:t>Albania</w:t>
                </w:r>
              </w:smartTag>
            </w:smartTag>
            <w:r w:rsidRPr="00446F5E">
              <w:rPr>
                <w:rFonts w:ascii="Franklin Gothic Book" w:hAnsi="Franklin Gothic Book" w:cs="Franklin Gothic Book"/>
                <w:color w:val="000080"/>
                <w:sz w:val="20"/>
                <w:szCs w:val="20"/>
                <w:lang w:val="en-GB"/>
              </w:rPr>
              <w:t xml:space="preserve"> ( dra</w:t>
            </w:r>
            <w:r>
              <w:rPr>
                <w:rFonts w:ascii="Franklin Gothic Book" w:hAnsi="Franklin Gothic Book" w:cs="Franklin Gothic Book"/>
                <w:color w:val="000080"/>
                <w:sz w:val="20"/>
                <w:szCs w:val="20"/>
                <w:lang w:val="en-GB"/>
              </w:rPr>
              <w:t>w</w:t>
            </w:r>
            <w:r w:rsidRPr="00446F5E">
              <w:rPr>
                <w:rFonts w:ascii="Franklin Gothic Book" w:hAnsi="Franklin Gothic Book" w:cs="Franklin Gothic Book"/>
                <w:color w:val="000080"/>
                <w:sz w:val="20"/>
                <w:szCs w:val="20"/>
                <w:lang w:val="en-GB"/>
              </w:rPr>
              <w:t>ings by economic sectors)</w:t>
            </w:r>
          </w:p>
          <w:p w:rsidR="00166F41" w:rsidRPr="00446F5E" w:rsidRDefault="00166F41" w:rsidP="00BA35AC">
            <w:pPr>
              <w:spacing w:before="120"/>
              <w:rPr>
                <w:rFonts w:ascii="Franklin Gothic Book" w:hAnsi="Franklin Gothic Book" w:cs="Franklin Gothic Book"/>
                <w:color w:val="000080"/>
                <w:sz w:val="20"/>
                <w:szCs w:val="20"/>
                <w:lang w:val="en-GB"/>
              </w:rPr>
            </w:pPr>
            <w:r w:rsidRPr="00446F5E">
              <w:rPr>
                <w:rFonts w:ascii="Franklin Gothic Book" w:hAnsi="Franklin Gothic Book" w:cs="Franklin Gothic Book"/>
                <w:i/>
                <w:iCs/>
                <w:color w:val="000080"/>
                <w:sz w:val="20"/>
                <w:szCs w:val="20"/>
                <w:u w:val="single"/>
                <w:lang w:val="en-GB"/>
              </w:rPr>
              <w:t>Table IV.</w:t>
            </w:r>
            <w:r w:rsidRPr="00446F5E">
              <w:rPr>
                <w:rFonts w:ascii="Franklin Gothic Book" w:hAnsi="Franklin Gothic Book" w:cs="Franklin Gothic Book"/>
                <w:color w:val="000080"/>
                <w:sz w:val="20"/>
                <w:szCs w:val="20"/>
                <w:lang w:val="en-GB"/>
              </w:rPr>
              <w:t xml:space="preserve">   </w:t>
            </w:r>
            <w:r>
              <w:rPr>
                <w:rFonts w:ascii="Franklin Gothic Book" w:hAnsi="Franklin Gothic Book" w:cs="Franklin Gothic Book"/>
                <w:color w:val="000080"/>
                <w:sz w:val="20"/>
                <w:szCs w:val="20"/>
                <w:lang w:val="en-GB"/>
              </w:rPr>
              <w:t xml:space="preserve">  </w:t>
            </w:r>
            <w:r w:rsidRPr="00446F5E">
              <w:rPr>
                <w:rFonts w:ascii="Franklin Gothic Book" w:hAnsi="Franklin Gothic Book" w:cs="Franklin Gothic Book"/>
                <w:color w:val="000080"/>
                <w:sz w:val="20"/>
                <w:szCs w:val="20"/>
                <w:lang w:val="en-GB"/>
              </w:rPr>
              <w:t xml:space="preserve">Long-term external debt of </w:t>
            </w:r>
            <w:smartTag w:uri="urn:schemas-microsoft-com:office:smarttags" w:element="place">
              <w:smartTag w:uri="urn:schemas-microsoft-com:office:smarttags" w:element="country-region">
                <w:r w:rsidRPr="00446F5E">
                  <w:rPr>
                    <w:rFonts w:ascii="Franklin Gothic Book" w:hAnsi="Franklin Gothic Book" w:cs="Franklin Gothic Book"/>
                    <w:color w:val="000080"/>
                    <w:sz w:val="20"/>
                    <w:szCs w:val="20"/>
                    <w:lang w:val="en-GB"/>
                  </w:rPr>
                  <w:t>Albania</w:t>
                </w:r>
              </w:smartTag>
            </w:smartTag>
            <w:r w:rsidRPr="00446F5E">
              <w:rPr>
                <w:rFonts w:ascii="Franklin Gothic Book" w:hAnsi="Franklin Gothic Book" w:cs="Franklin Gothic Book"/>
                <w:color w:val="000080"/>
                <w:sz w:val="20"/>
                <w:szCs w:val="20"/>
                <w:lang w:val="en-GB"/>
              </w:rPr>
              <w:t xml:space="preserve"> (debt outstanding disbursed by creditors).</w:t>
            </w:r>
          </w:p>
          <w:p w:rsidR="00166F41" w:rsidRPr="00446F5E" w:rsidRDefault="00166F41" w:rsidP="00BA35AC">
            <w:pPr>
              <w:spacing w:before="120"/>
              <w:rPr>
                <w:rFonts w:ascii="Franklin Gothic Book" w:hAnsi="Franklin Gothic Book" w:cs="Franklin Gothic Book"/>
                <w:color w:val="000080"/>
                <w:sz w:val="20"/>
                <w:szCs w:val="20"/>
                <w:lang w:val="en-GB"/>
              </w:rPr>
            </w:pPr>
            <w:r w:rsidRPr="00446F5E">
              <w:rPr>
                <w:rFonts w:ascii="Franklin Gothic Book" w:hAnsi="Franklin Gothic Book" w:cs="Franklin Gothic Book"/>
                <w:i/>
                <w:iCs/>
                <w:color w:val="000080"/>
                <w:sz w:val="20"/>
                <w:szCs w:val="20"/>
                <w:u w:val="single"/>
                <w:lang w:val="en-GB"/>
              </w:rPr>
              <w:t>Table IV</w:t>
            </w:r>
            <w:r w:rsidRPr="00446F5E">
              <w:rPr>
                <w:rFonts w:ascii="Franklin Gothic Book" w:hAnsi="Franklin Gothic Book" w:cs="Franklin Gothic Book"/>
                <w:color w:val="000080"/>
                <w:sz w:val="20"/>
                <w:szCs w:val="20"/>
                <w:lang w:val="en-GB"/>
              </w:rPr>
              <w:t xml:space="preserve">.1   Long-term external direct debt of </w:t>
            </w:r>
            <w:smartTag w:uri="urn:schemas-microsoft-com:office:smarttags" w:element="place">
              <w:smartTag w:uri="urn:schemas-microsoft-com:office:smarttags" w:element="country-region">
                <w:r w:rsidRPr="00446F5E">
                  <w:rPr>
                    <w:rFonts w:ascii="Franklin Gothic Book" w:hAnsi="Franklin Gothic Book" w:cs="Franklin Gothic Book"/>
                    <w:color w:val="000080"/>
                    <w:sz w:val="20"/>
                    <w:szCs w:val="20"/>
                    <w:lang w:val="en-GB"/>
                  </w:rPr>
                  <w:t>Albania</w:t>
                </w:r>
              </w:smartTag>
            </w:smartTag>
            <w:r w:rsidRPr="00446F5E">
              <w:rPr>
                <w:rFonts w:ascii="Franklin Gothic Book" w:hAnsi="Franklin Gothic Book" w:cs="Franklin Gothic Book"/>
                <w:color w:val="000080"/>
                <w:sz w:val="20"/>
                <w:szCs w:val="20"/>
                <w:lang w:val="en-GB"/>
              </w:rPr>
              <w:t xml:space="preserve"> ( debt outstanding disbursed by creditors)</w:t>
            </w:r>
          </w:p>
          <w:p w:rsidR="00166F41" w:rsidRPr="00446F5E" w:rsidRDefault="00166F41" w:rsidP="00BA35AC">
            <w:pPr>
              <w:spacing w:before="120"/>
              <w:rPr>
                <w:rFonts w:ascii="Franklin Gothic Book" w:hAnsi="Franklin Gothic Book" w:cs="Franklin Gothic Book"/>
                <w:color w:val="000080"/>
                <w:sz w:val="20"/>
                <w:szCs w:val="20"/>
                <w:lang w:val="en-GB"/>
              </w:rPr>
            </w:pPr>
            <w:r w:rsidRPr="00446F5E">
              <w:rPr>
                <w:rFonts w:ascii="Franklin Gothic Book" w:hAnsi="Franklin Gothic Book" w:cs="Franklin Gothic Book"/>
                <w:i/>
                <w:iCs/>
                <w:color w:val="000080"/>
                <w:sz w:val="20"/>
                <w:szCs w:val="20"/>
                <w:u w:val="single"/>
                <w:lang w:val="en-GB"/>
              </w:rPr>
              <w:t>Table IV.2</w:t>
            </w:r>
            <w:r>
              <w:rPr>
                <w:rFonts w:ascii="Franklin Gothic Book" w:hAnsi="Franklin Gothic Book" w:cs="Franklin Gothic Book"/>
                <w:color w:val="000080"/>
                <w:sz w:val="20"/>
                <w:szCs w:val="20"/>
                <w:lang w:val="en-GB"/>
              </w:rPr>
              <w:t xml:space="preserve">.  </w:t>
            </w:r>
            <w:r w:rsidRPr="00446F5E">
              <w:rPr>
                <w:rFonts w:ascii="Franklin Gothic Book" w:hAnsi="Franklin Gothic Book" w:cs="Franklin Gothic Book"/>
                <w:color w:val="000080"/>
                <w:sz w:val="20"/>
                <w:szCs w:val="20"/>
                <w:lang w:val="en-GB"/>
              </w:rPr>
              <w:t xml:space="preserve">Long-term external guaranteed debt of </w:t>
            </w:r>
            <w:smartTag w:uri="urn:schemas-microsoft-com:office:smarttags" w:element="place">
              <w:smartTag w:uri="urn:schemas-microsoft-com:office:smarttags" w:element="country-region">
                <w:r w:rsidRPr="00446F5E">
                  <w:rPr>
                    <w:rFonts w:ascii="Franklin Gothic Book" w:hAnsi="Franklin Gothic Book" w:cs="Franklin Gothic Book"/>
                    <w:color w:val="000080"/>
                    <w:sz w:val="20"/>
                    <w:szCs w:val="20"/>
                    <w:lang w:val="en-GB"/>
                  </w:rPr>
                  <w:t>Albania</w:t>
                </w:r>
              </w:smartTag>
            </w:smartTag>
            <w:r w:rsidRPr="00446F5E">
              <w:rPr>
                <w:rFonts w:ascii="Franklin Gothic Book" w:hAnsi="Franklin Gothic Book" w:cs="Franklin Gothic Book"/>
                <w:color w:val="000080"/>
                <w:sz w:val="20"/>
                <w:szCs w:val="20"/>
                <w:lang w:val="en-GB"/>
              </w:rPr>
              <w:t xml:space="preserve"> (debt outstanding disbursed by creditors).</w:t>
            </w:r>
          </w:p>
          <w:p w:rsidR="00166F41" w:rsidRPr="00446F5E" w:rsidRDefault="00166F41" w:rsidP="00BA35AC">
            <w:pPr>
              <w:spacing w:before="120"/>
              <w:rPr>
                <w:rFonts w:ascii="Franklin Gothic Book" w:hAnsi="Franklin Gothic Book" w:cs="Franklin Gothic Book"/>
                <w:color w:val="000080"/>
                <w:sz w:val="20"/>
                <w:szCs w:val="20"/>
                <w:lang w:val="en-GB"/>
              </w:rPr>
            </w:pPr>
            <w:r w:rsidRPr="00446F5E">
              <w:rPr>
                <w:rFonts w:ascii="Franklin Gothic Book" w:hAnsi="Franklin Gothic Book" w:cs="Franklin Gothic Book"/>
                <w:i/>
                <w:iCs/>
                <w:color w:val="000080"/>
                <w:sz w:val="20"/>
                <w:szCs w:val="20"/>
                <w:u w:val="single"/>
                <w:lang w:val="en-GB"/>
              </w:rPr>
              <w:t>Table V</w:t>
            </w:r>
            <w:r w:rsidRPr="00446F5E">
              <w:rPr>
                <w:rFonts w:ascii="Franklin Gothic Book" w:hAnsi="Franklin Gothic Book" w:cs="Franklin Gothic Book"/>
                <w:color w:val="000080"/>
                <w:sz w:val="20"/>
                <w:szCs w:val="20"/>
                <w:lang w:val="en-GB"/>
              </w:rPr>
              <w:t xml:space="preserve">.   </w:t>
            </w:r>
            <w:r>
              <w:rPr>
                <w:rFonts w:ascii="Franklin Gothic Book" w:hAnsi="Franklin Gothic Book" w:cs="Franklin Gothic Book"/>
                <w:color w:val="000080"/>
                <w:sz w:val="20"/>
                <w:szCs w:val="20"/>
                <w:lang w:val="en-GB"/>
              </w:rPr>
              <w:t xml:space="preserve">   </w:t>
            </w:r>
            <w:r w:rsidRPr="00446F5E">
              <w:rPr>
                <w:rFonts w:ascii="Franklin Gothic Book" w:hAnsi="Franklin Gothic Book" w:cs="Franklin Gothic Book"/>
                <w:color w:val="000080"/>
                <w:sz w:val="20"/>
                <w:szCs w:val="20"/>
                <w:lang w:val="en-GB"/>
              </w:rPr>
              <w:t xml:space="preserve">Long-term external debt of </w:t>
            </w:r>
            <w:smartTag w:uri="urn:schemas-microsoft-com:office:smarttags" w:element="place">
              <w:smartTag w:uri="urn:schemas-microsoft-com:office:smarttags" w:element="country-region">
                <w:r w:rsidRPr="00446F5E">
                  <w:rPr>
                    <w:rFonts w:ascii="Franklin Gothic Book" w:hAnsi="Franklin Gothic Book" w:cs="Franklin Gothic Book"/>
                    <w:color w:val="000080"/>
                    <w:sz w:val="20"/>
                    <w:szCs w:val="20"/>
                    <w:lang w:val="en-GB"/>
                  </w:rPr>
                  <w:t>Albania</w:t>
                </w:r>
              </w:smartTag>
            </w:smartTag>
            <w:r w:rsidRPr="00446F5E">
              <w:rPr>
                <w:rFonts w:ascii="Franklin Gothic Book" w:hAnsi="Franklin Gothic Book" w:cs="Franklin Gothic Book"/>
                <w:color w:val="000080"/>
                <w:sz w:val="20"/>
                <w:szCs w:val="20"/>
                <w:lang w:val="en-GB"/>
              </w:rPr>
              <w:t xml:space="preserve"> ( by currency)</w:t>
            </w:r>
          </w:p>
          <w:p w:rsidR="00166F41" w:rsidRPr="009065B6" w:rsidRDefault="00166F41" w:rsidP="00BA35AC">
            <w:pPr>
              <w:spacing w:before="120"/>
              <w:rPr>
                <w:rFonts w:ascii="Franklin Gothic Book" w:hAnsi="Franklin Gothic Book" w:cs="Franklin Gothic Book"/>
                <w:color w:val="000080"/>
                <w:sz w:val="20"/>
                <w:szCs w:val="20"/>
                <w:lang w:val="en-GB"/>
              </w:rPr>
            </w:pPr>
            <w:r w:rsidRPr="00446F5E">
              <w:rPr>
                <w:rFonts w:ascii="Franklin Gothic Book" w:hAnsi="Franklin Gothic Book" w:cs="Franklin Gothic Book"/>
                <w:i/>
                <w:iCs/>
                <w:color w:val="000080"/>
                <w:sz w:val="20"/>
                <w:szCs w:val="20"/>
                <w:u w:val="single"/>
                <w:lang w:val="en-GB"/>
              </w:rPr>
              <w:t>Table VI</w:t>
            </w:r>
            <w:r w:rsidRPr="00446F5E">
              <w:rPr>
                <w:rFonts w:ascii="Franklin Gothic Book" w:hAnsi="Franklin Gothic Book" w:cs="Franklin Gothic Book"/>
                <w:color w:val="000080"/>
                <w:sz w:val="20"/>
                <w:szCs w:val="20"/>
                <w:lang w:val="en-GB"/>
              </w:rPr>
              <w:t xml:space="preserve">.   </w:t>
            </w:r>
            <w:r>
              <w:rPr>
                <w:rFonts w:ascii="Franklin Gothic Book" w:hAnsi="Franklin Gothic Book" w:cs="Franklin Gothic Book"/>
                <w:color w:val="000080"/>
                <w:sz w:val="20"/>
                <w:szCs w:val="20"/>
                <w:lang w:val="en-GB"/>
              </w:rPr>
              <w:t xml:space="preserve">  </w:t>
            </w:r>
            <w:r w:rsidRPr="00446F5E">
              <w:rPr>
                <w:rFonts w:ascii="Franklin Gothic Book" w:hAnsi="Franklin Gothic Book" w:cs="Franklin Gothic Book"/>
                <w:color w:val="000080"/>
                <w:sz w:val="20"/>
                <w:szCs w:val="20"/>
                <w:lang w:val="en-GB"/>
              </w:rPr>
              <w:t xml:space="preserve">Long-term external debt of Albania (committed </w:t>
            </w:r>
            <w:r w:rsidRPr="00446F5E">
              <w:rPr>
                <w:rFonts w:ascii="Franklin Gothic Book" w:hAnsi="Franklin Gothic Book" w:cs="Franklin Gothic Book"/>
                <w:color w:val="000080"/>
                <w:sz w:val="20"/>
                <w:szCs w:val="20"/>
              </w:rPr>
              <w:t xml:space="preserve">un disbursed </w:t>
            </w:r>
            <w:r>
              <w:rPr>
                <w:rFonts w:ascii="Franklin Gothic Book" w:hAnsi="Franklin Gothic Book" w:cs="Franklin Gothic Book"/>
                <w:color w:val="000080"/>
                <w:sz w:val="20"/>
                <w:szCs w:val="20"/>
                <w:lang w:val="en-GB"/>
              </w:rPr>
              <w:t>balance)</w:t>
            </w:r>
          </w:p>
          <w:p w:rsidR="00166F41" w:rsidRPr="0069429F" w:rsidRDefault="00166F41" w:rsidP="00BA35AC">
            <w:pPr>
              <w:spacing w:before="120"/>
              <w:rPr>
                <w:rFonts w:ascii="Franklin Gothic Book" w:hAnsi="Franklin Gothic Book" w:cs="Franklin Gothic Book"/>
                <w:color w:val="000080"/>
                <w:sz w:val="20"/>
                <w:szCs w:val="20"/>
                <w:lang w:val="en-GB"/>
              </w:rPr>
            </w:pPr>
            <w:r w:rsidRPr="00446F5E">
              <w:rPr>
                <w:rFonts w:ascii="Franklin Gothic Book" w:hAnsi="Franklin Gothic Book" w:cs="Franklin Gothic Book"/>
                <w:i/>
                <w:iCs/>
                <w:color w:val="000080"/>
                <w:sz w:val="20"/>
                <w:szCs w:val="20"/>
                <w:u w:val="single"/>
                <w:lang w:val="en-GB"/>
              </w:rPr>
              <w:t>Table VI.1</w:t>
            </w:r>
            <w:r>
              <w:rPr>
                <w:rFonts w:ascii="Franklin Gothic Book" w:hAnsi="Franklin Gothic Book" w:cs="Franklin Gothic Book"/>
                <w:color w:val="000080"/>
                <w:sz w:val="20"/>
                <w:szCs w:val="20"/>
                <w:lang w:val="en-GB"/>
              </w:rPr>
              <w:t xml:space="preserve">.  </w:t>
            </w:r>
            <w:r w:rsidRPr="00446F5E">
              <w:rPr>
                <w:rFonts w:ascii="Franklin Gothic Book" w:hAnsi="Franklin Gothic Book" w:cs="Franklin Gothic Book"/>
                <w:color w:val="000080"/>
                <w:sz w:val="20"/>
                <w:szCs w:val="20"/>
                <w:lang w:val="en-GB"/>
              </w:rPr>
              <w:t xml:space="preserve">Long-term external direct debt of </w:t>
            </w:r>
            <w:smartTag w:uri="urn:schemas-microsoft-com:office:smarttags" w:element="place">
              <w:smartTag w:uri="urn:schemas-microsoft-com:office:smarttags" w:element="country-region">
                <w:r w:rsidRPr="00446F5E">
                  <w:rPr>
                    <w:rFonts w:ascii="Franklin Gothic Book" w:hAnsi="Franklin Gothic Book" w:cs="Franklin Gothic Book"/>
                    <w:color w:val="000080"/>
                    <w:sz w:val="20"/>
                    <w:szCs w:val="20"/>
                    <w:lang w:val="en-GB"/>
                  </w:rPr>
                  <w:t>Albania</w:t>
                </w:r>
              </w:smartTag>
            </w:smartTag>
            <w:r w:rsidRPr="00446F5E">
              <w:rPr>
                <w:rFonts w:ascii="Franklin Gothic Book" w:hAnsi="Franklin Gothic Book" w:cs="Franklin Gothic Book"/>
                <w:color w:val="000080"/>
                <w:sz w:val="20"/>
                <w:szCs w:val="20"/>
                <w:lang w:val="en-GB"/>
              </w:rPr>
              <w:t xml:space="preserve"> ( committed un disbursed balance)</w:t>
            </w:r>
          </w:p>
          <w:p w:rsidR="00166F41" w:rsidRPr="00446F5E" w:rsidRDefault="00166F41" w:rsidP="00BA35AC">
            <w:pPr>
              <w:spacing w:before="120"/>
              <w:rPr>
                <w:rFonts w:ascii="Franklin Gothic Book" w:hAnsi="Franklin Gothic Book" w:cs="Franklin Gothic Book"/>
                <w:color w:val="000080"/>
                <w:sz w:val="20"/>
                <w:szCs w:val="20"/>
                <w:lang w:val="en-GB"/>
              </w:rPr>
            </w:pPr>
            <w:r w:rsidRPr="00446F5E">
              <w:rPr>
                <w:rFonts w:ascii="Franklin Gothic Book" w:hAnsi="Franklin Gothic Book" w:cs="Franklin Gothic Book"/>
                <w:i/>
                <w:iCs/>
                <w:color w:val="000080"/>
                <w:sz w:val="20"/>
                <w:szCs w:val="20"/>
                <w:u w:val="single"/>
                <w:lang w:val="en-GB"/>
              </w:rPr>
              <w:t>Table VI.2</w:t>
            </w:r>
            <w:r w:rsidRPr="00446F5E">
              <w:rPr>
                <w:rFonts w:ascii="Franklin Gothic Book" w:hAnsi="Franklin Gothic Book" w:cs="Franklin Gothic Book"/>
                <w:color w:val="000080"/>
                <w:sz w:val="20"/>
                <w:szCs w:val="20"/>
                <w:lang w:val="en-GB"/>
              </w:rPr>
              <w:t xml:space="preserve">.   Long-term external guaranteed debt of </w:t>
            </w:r>
            <w:smartTag w:uri="urn:schemas-microsoft-com:office:smarttags" w:element="place">
              <w:smartTag w:uri="urn:schemas-microsoft-com:office:smarttags" w:element="country-region">
                <w:r w:rsidRPr="00446F5E">
                  <w:rPr>
                    <w:rFonts w:ascii="Franklin Gothic Book" w:hAnsi="Franklin Gothic Book" w:cs="Franklin Gothic Book"/>
                    <w:color w:val="000080"/>
                    <w:sz w:val="20"/>
                    <w:szCs w:val="20"/>
                    <w:lang w:val="en-GB"/>
                  </w:rPr>
                  <w:t>Albania</w:t>
                </w:r>
              </w:smartTag>
            </w:smartTag>
            <w:r w:rsidRPr="00446F5E">
              <w:rPr>
                <w:rFonts w:ascii="Franklin Gothic Book" w:hAnsi="Franklin Gothic Book" w:cs="Franklin Gothic Book"/>
                <w:color w:val="000080"/>
                <w:sz w:val="20"/>
                <w:szCs w:val="20"/>
                <w:lang w:val="en-GB"/>
              </w:rPr>
              <w:t xml:space="preserve"> ( committed un disbursed balance)</w:t>
            </w:r>
          </w:p>
          <w:p w:rsidR="00166F41" w:rsidRPr="00446F5E" w:rsidRDefault="00166F41" w:rsidP="00BA35AC">
            <w:pPr>
              <w:spacing w:before="120"/>
              <w:rPr>
                <w:rFonts w:ascii="Franklin Gothic Book" w:hAnsi="Franklin Gothic Book" w:cs="Franklin Gothic Book"/>
                <w:color w:val="000080"/>
                <w:sz w:val="20"/>
                <w:szCs w:val="20"/>
                <w:lang w:val="en-GB"/>
              </w:rPr>
            </w:pPr>
          </w:p>
        </w:tc>
      </w:tr>
    </w:tbl>
    <w:p w:rsidR="00367DE0" w:rsidRDefault="00367DE0" w:rsidP="00166F41">
      <w:pPr>
        <w:rPr>
          <w:noProof/>
        </w:rPr>
      </w:pPr>
    </w:p>
    <w:p w:rsidR="00F32416" w:rsidRPr="002B2F82" w:rsidRDefault="00F32416" w:rsidP="00166F41"/>
    <w:p w:rsidR="00166F41" w:rsidRDefault="00665E0A" w:rsidP="00166F41">
      <w:r w:rsidRPr="00665E0A">
        <w:lastRenderedPageBreak/>
        <w:drawing>
          <wp:inline distT="0" distB="0" distL="0" distR="0">
            <wp:extent cx="5943600" cy="58680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5868032"/>
                    </a:xfrm>
                    <a:prstGeom prst="rect">
                      <a:avLst/>
                    </a:prstGeom>
                    <a:noFill/>
                    <a:ln>
                      <a:noFill/>
                    </a:ln>
                  </pic:spPr>
                </pic:pic>
              </a:graphicData>
            </a:graphic>
          </wp:inline>
        </w:drawing>
      </w:r>
    </w:p>
    <w:p w:rsidR="00367DE0" w:rsidRDefault="00367DE0" w:rsidP="00166F41"/>
    <w:p w:rsidR="00367DE0" w:rsidRDefault="00367DE0" w:rsidP="00166F41"/>
    <w:p w:rsidR="00367DE0" w:rsidRDefault="00367DE0" w:rsidP="00166F41"/>
    <w:p w:rsidR="00367DE0" w:rsidRDefault="00367DE0" w:rsidP="00166F41"/>
    <w:p w:rsidR="00367DE0" w:rsidRDefault="00367DE0" w:rsidP="00166F41"/>
    <w:p w:rsidR="00367DE0" w:rsidRDefault="00367DE0" w:rsidP="00166F41"/>
    <w:p w:rsidR="00367DE0" w:rsidRDefault="00367DE0" w:rsidP="00166F41"/>
    <w:p w:rsidR="00367DE0" w:rsidRDefault="00367DE0" w:rsidP="00166F41"/>
    <w:p w:rsidR="00367DE0" w:rsidRDefault="00367DE0" w:rsidP="00166F41"/>
    <w:p w:rsidR="00367DE0" w:rsidRDefault="00367DE0" w:rsidP="00166F41"/>
    <w:p w:rsidR="00367DE0" w:rsidRDefault="00367DE0" w:rsidP="00166F41"/>
    <w:p w:rsidR="00367DE0" w:rsidRDefault="00367DE0" w:rsidP="00166F41"/>
    <w:p w:rsidR="00367DE0" w:rsidRPr="00F37A10" w:rsidRDefault="00665E0A" w:rsidP="00166F41">
      <w:r w:rsidRPr="00665E0A">
        <w:lastRenderedPageBreak/>
        <w:drawing>
          <wp:inline distT="0" distB="0" distL="0" distR="0">
            <wp:extent cx="5943600" cy="70529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7052908"/>
                    </a:xfrm>
                    <a:prstGeom prst="rect">
                      <a:avLst/>
                    </a:prstGeom>
                    <a:noFill/>
                    <a:ln>
                      <a:noFill/>
                    </a:ln>
                  </pic:spPr>
                </pic:pic>
              </a:graphicData>
            </a:graphic>
          </wp:inline>
        </w:drawing>
      </w:r>
    </w:p>
    <w:p w:rsidR="00166F41" w:rsidRDefault="00166F41" w:rsidP="00166F41">
      <w:pPr>
        <w:tabs>
          <w:tab w:val="left" w:pos="3780"/>
        </w:tabs>
        <w:rPr>
          <w:b/>
          <w:lang w:val="sq-AL"/>
        </w:rPr>
      </w:pPr>
      <w:r w:rsidRPr="00177F08">
        <w:rPr>
          <w:noProof/>
        </w:rPr>
        <w:lastRenderedPageBreak/>
        <w:drawing>
          <wp:inline distT="0" distB="0" distL="0" distR="0">
            <wp:extent cx="5934075" cy="7640955"/>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7640955"/>
                    </a:xfrm>
                    <a:prstGeom prst="rect">
                      <a:avLst/>
                    </a:prstGeom>
                    <a:noFill/>
                    <a:ln>
                      <a:noFill/>
                    </a:ln>
                  </pic:spPr>
                </pic:pic>
              </a:graphicData>
            </a:graphic>
          </wp:inline>
        </w:drawing>
      </w:r>
    </w:p>
    <w:p w:rsidR="00166F41" w:rsidRDefault="00166F41" w:rsidP="00166F41">
      <w:pPr>
        <w:tabs>
          <w:tab w:val="left" w:pos="3780"/>
        </w:tabs>
        <w:rPr>
          <w:b/>
          <w:lang w:val="sq-AL"/>
        </w:rPr>
      </w:pPr>
    </w:p>
    <w:p w:rsidR="00166F41" w:rsidRDefault="00166F41" w:rsidP="00166F41">
      <w:pPr>
        <w:tabs>
          <w:tab w:val="left" w:pos="3780"/>
        </w:tabs>
        <w:rPr>
          <w:b/>
          <w:lang w:val="sq-AL"/>
        </w:rPr>
      </w:pPr>
    </w:p>
    <w:p w:rsidR="00166F41" w:rsidRDefault="00166F41" w:rsidP="00166F41">
      <w:pPr>
        <w:tabs>
          <w:tab w:val="left" w:pos="3780"/>
        </w:tabs>
        <w:rPr>
          <w:b/>
          <w:lang w:val="sq-AL"/>
        </w:rPr>
      </w:pPr>
    </w:p>
    <w:p w:rsidR="00166F41" w:rsidRDefault="00166F41" w:rsidP="00166F41">
      <w:pPr>
        <w:tabs>
          <w:tab w:val="left" w:pos="3780"/>
        </w:tabs>
        <w:rPr>
          <w:b/>
          <w:lang w:val="sq-AL"/>
        </w:rPr>
      </w:pPr>
    </w:p>
    <w:p w:rsidR="00166F41" w:rsidRDefault="00166F41" w:rsidP="00166F41">
      <w:pPr>
        <w:tabs>
          <w:tab w:val="left" w:pos="3780"/>
        </w:tabs>
        <w:rPr>
          <w:b/>
          <w:lang w:val="sq-AL"/>
        </w:rPr>
      </w:pPr>
    </w:p>
    <w:p w:rsidR="00166F41" w:rsidRDefault="00166F41" w:rsidP="00166F41">
      <w:pPr>
        <w:tabs>
          <w:tab w:val="left" w:pos="3780"/>
        </w:tabs>
        <w:rPr>
          <w:b/>
          <w:lang w:val="sq-AL"/>
        </w:rPr>
      </w:pPr>
    </w:p>
    <w:p w:rsidR="00166F41" w:rsidRDefault="00166F41" w:rsidP="00166F41">
      <w:pPr>
        <w:tabs>
          <w:tab w:val="left" w:pos="3780"/>
        </w:tabs>
        <w:rPr>
          <w:b/>
          <w:lang w:val="sq-AL"/>
        </w:rPr>
      </w:pPr>
    </w:p>
    <w:p w:rsidR="00166F41" w:rsidRDefault="00166F41" w:rsidP="00166F41">
      <w:pPr>
        <w:tabs>
          <w:tab w:val="left" w:pos="3780"/>
        </w:tabs>
        <w:rPr>
          <w:b/>
          <w:lang w:val="sq-AL"/>
        </w:rPr>
      </w:pPr>
    </w:p>
    <w:p w:rsidR="00166F41" w:rsidRDefault="00166F41" w:rsidP="00166F41">
      <w:pPr>
        <w:tabs>
          <w:tab w:val="left" w:pos="3780"/>
        </w:tabs>
        <w:rPr>
          <w:b/>
          <w:lang w:val="sq-AL"/>
        </w:rPr>
      </w:pPr>
    </w:p>
    <w:p w:rsidR="00166F41" w:rsidRDefault="00166F41" w:rsidP="00166F41">
      <w:pPr>
        <w:tabs>
          <w:tab w:val="left" w:pos="3780"/>
        </w:tabs>
        <w:rPr>
          <w:b/>
          <w:lang w:val="sq-AL"/>
        </w:rPr>
      </w:pPr>
    </w:p>
    <w:p w:rsidR="00166F41" w:rsidRDefault="00166F41" w:rsidP="00166F41">
      <w:pPr>
        <w:tabs>
          <w:tab w:val="left" w:pos="3780"/>
        </w:tabs>
        <w:rPr>
          <w:b/>
        </w:rPr>
      </w:pPr>
      <w:r>
        <w:rPr>
          <w:b/>
          <w:lang w:val="sq-AL"/>
        </w:rPr>
        <w:t>Shpenzimet e Pushtetit Vendor s</w:t>
      </w:r>
      <w:r w:rsidRPr="005C5A53">
        <w:rPr>
          <w:b/>
          <w:lang w:val="sq-AL"/>
        </w:rPr>
        <w:t>ipas Llogarive Ekonomike</w:t>
      </w:r>
      <w:r>
        <w:rPr>
          <w:b/>
        </w:rPr>
        <w:t xml:space="preserve"> per </w:t>
      </w:r>
      <w:proofErr w:type="spellStart"/>
      <w:r>
        <w:rPr>
          <w:b/>
        </w:rPr>
        <w:t>vitin</w:t>
      </w:r>
      <w:proofErr w:type="spellEnd"/>
      <w:r>
        <w:rPr>
          <w:b/>
        </w:rPr>
        <w:t xml:space="preserve"> 2023</w:t>
      </w:r>
    </w:p>
    <w:p w:rsidR="00166F41" w:rsidRDefault="00166F41" w:rsidP="00166F41">
      <w:pPr>
        <w:tabs>
          <w:tab w:val="left" w:pos="3780"/>
        </w:tabs>
        <w:rPr>
          <w:b/>
        </w:rPr>
      </w:pPr>
    </w:p>
    <w:p w:rsidR="00166F41" w:rsidRDefault="00166F41" w:rsidP="00166F41">
      <w:pPr>
        <w:tabs>
          <w:tab w:val="left" w:pos="3780"/>
        </w:tabs>
        <w:rPr>
          <w:b/>
        </w:rPr>
      </w:pPr>
    </w:p>
    <w:p w:rsidR="00166F41" w:rsidRPr="00321B14" w:rsidRDefault="00225AC4" w:rsidP="00166F41">
      <w:pPr>
        <w:tabs>
          <w:tab w:val="left" w:pos="3780"/>
        </w:tabs>
        <w:rPr>
          <w:b/>
        </w:rPr>
      </w:pPr>
      <w:r w:rsidRPr="00225AC4">
        <w:rPr>
          <w:noProof/>
        </w:rPr>
        <w:drawing>
          <wp:inline distT="0" distB="0" distL="0" distR="0">
            <wp:extent cx="5943600" cy="84514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845149"/>
                    </a:xfrm>
                    <a:prstGeom prst="rect">
                      <a:avLst/>
                    </a:prstGeom>
                    <a:noFill/>
                    <a:ln>
                      <a:noFill/>
                    </a:ln>
                  </pic:spPr>
                </pic:pic>
              </a:graphicData>
            </a:graphic>
          </wp:inline>
        </w:drawing>
      </w:r>
    </w:p>
    <w:p w:rsidR="00166F41" w:rsidRDefault="00166F41" w:rsidP="00166F41">
      <w:pPr>
        <w:tabs>
          <w:tab w:val="left" w:pos="3780"/>
        </w:tabs>
        <w:rPr>
          <w:b/>
        </w:rPr>
      </w:pPr>
    </w:p>
    <w:p w:rsidR="00166F41" w:rsidRDefault="00166F41" w:rsidP="00166F41">
      <w:pPr>
        <w:tabs>
          <w:tab w:val="left" w:pos="3780"/>
        </w:tabs>
        <w:rPr>
          <w:b/>
        </w:rPr>
      </w:pPr>
    </w:p>
    <w:p w:rsidR="00166F41" w:rsidRDefault="00166F41" w:rsidP="00166F41">
      <w:pPr>
        <w:tabs>
          <w:tab w:val="left" w:pos="3780"/>
        </w:tabs>
        <w:rPr>
          <w:b/>
        </w:rPr>
      </w:pPr>
    </w:p>
    <w:p w:rsidR="00166F41" w:rsidRDefault="00166F41" w:rsidP="00166F41">
      <w:pPr>
        <w:tabs>
          <w:tab w:val="left" w:pos="3780"/>
        </w:tabs>
        <w:rPr>
          <w:b/>
        </w:rPr>
      </w:pPr>
    </w:p>
    <w:p w:rsidR="00166F41" w:rsidRDefault="00166F41" w:rsidP="00166F41">
      <w:pPr>
        <w:tabs>
          <w:tab w:val="left" w:pos="3780"/>
        </w:tabs>
        <w:rPr>
          <w:b/>
        </w:rPr>
      </w:pPr>
    </w:p>
    <w:p w:rsidR="009C787C" w:rsidRDefault="009C787C" w:rsidP="00166F41">
      <w:pPr>
        <w:tabs>
          <w:tab w:val="left" w:pos="3780"/>
        </w:tabs>
        <w:rPr>
          <w:b/>
        </w:rPr>
      </w:pPr>
    </w:p>
    <w:p w:rsidR="009C787C" w:rsidRDefault="009C787C" w:rsidP="00166F41">
      <w:pPr>
        <w:tabs>
          <w:tab w:val="left" w:pos="3780"/>
        </w:tabs>
        <w:rPr>
          <w:b/>
        </w:rPr>
      </w:pPr>
    </w:p>
    <w:p w:rsidR="009C787C" w:rsidRDefault="009C787C" w:rsidP="00166F41">
      <w:pPr>
        <w:tabs>
          <w:tab w:val="left" w:pos="3780"/>
        </w:tabs>
        <w:rPr>
          <w:b/>
        </w:rPr>
      </w:pPr>
    </w:p>
    <w:p w:rsidR="009C787C" w:rsidRDefault="009C787C" w:rsidP="00166F41">
      <w:pPr>
        <w:tabs>
          <w:tab w:val="left" w:pos="3780"/>
        </w:tabs>
        <w:rPr>
          <w:b/>
        </w:rPr>
      </w:pPr>
    </w:p>
    <w:p w:rsidR="009C787C" w:rsidRDefault="009C787C" w:rsidP="00166F41">
      <w:pPr>
        <w:tabs>
          <w:tab w:val="left" w:pos="3780"/>
        </w:tabs>
        <w:rPr>
          <w:b/>
        </w:rPr>
      </w:pPr>
    </w:p>
    <w:p w:rsidR="009C787C" w:rsidRDefault="009C787C" w:rsidP="00166F41">
      <w:pPr>
        <w:tabs>
          <w:tab w:val="left" w:pos="3780"/>
        </w:tabs>
        <w:rPr>
          <w:b/>
        </w:rPr>
      </w:pPr>
    </w:p>
    <w:p w:rsidR="009C787C" w:rsidRDefault="009C787C" w:rsidP="00166F41">
      <w:pPr>
        <w:tabs>
          <w:tab w:val="left" w:pos="3780"/>
        </w:tabs>
        <w:rPr>
          <w:b/>
        </w:rPr>
      </w:pPr>
    </w:p>
    <w:p w:rsidR="009C787C" w:rsidRDefault="009C787C" w:rsidP="00166F41">
      <w:pPr>
        <w:tabs>
          <w:tab w:val="left" w:pos="3780"/>
        </w:tabs>
        <w:rPr>
          <w:b/>
        </w:rPr>
      </w:pPr>
    </w:p>
    <w:p w:rsidR="009C787C" w:rsidRDefault="009C787C" w:rsidP="00166F41">
      <w:pPr>
        <w:tabs>
          <w:tab w:val="left" w:pos="3780"/>
        </w:tabs>
        <w:rPr>
          <w:b/>
        </w:rPr>
      </w:pPr>
    </w:p>
    <w:p w:rsidR="009C787C" w:rsidRDefault="009C787C" w:rsidP="00166F41">
      <w:pPr>
        <w:tabs>
          <w:tab w:val="left" w:pos="3780"/>
        </w:tabs>
        <w:rPr>
          <w:b/>
        </w:rPr>
      </w:pPr>
    </w:p>
    <w:p w:rsidR="009C787C" w:rsidRDefault="009C787C" w:rsidP="00166F41">
      <w:pPr>
        <w:tabs>
          <w:tab w:val="left" w:pos="3780"/>
        </w:tabs>
        <w:rPr>
          <w:b/>
        </w:rPr>
      </w:pPr>
    </w:p>
    <w:p w:rsidR="009C787C" w:rsidRDefault="009C787C" w:rsidP="00166F41">
      <w:pPr>
        <w:tabs>
          <w:tab w:val="left" w:pos="3780"/>
        </w:tabs>
        <w:rPr>
          <w:b/>
        </w:rPr>
      </w:pPr>
    </w:p>
    <w:p w:rsidR="009C787C" w:rsidRDefault="009C787C" w:rsidP="00166F41">
      <w:pPr>
        <w:tabs>
          <w:tab w:val="left" w:pos="3780"/>
        </w:tabs>
        <w:rPr>
          <w:b/>
        </w:rPr>
      </w:pPr>
    </w:p>
    <w:p w:rsidR="009C787C" w:rsidRDefault="009C787C" w:rsidP="00166F41">
      <w:pPr>
        <w:tabs>
          <w:tab w:val="left" w:pos="3780"/>
        </w:tabs>
        <w:rPr>
          <w:b/>
        </w:rPr>
      </w:pPr>
    </w:p>
    <w:p w:rsidR="009C787C" w:rsidRDefault="009C787C" w:rsidP="00166F41">
      <w:pPr>
        <w:tabs>
          <w:tab w:val="left" w:pos="3780"/>
        </w:tabs>
        <w:rPr>
          <w:b/>
        </w:rPr>
      </w:pPr>
    </w:p>
    <w:p w:rsidR="009C787C" w:rsidRDefault="009C787C" w:rsidP="00166F41">
      <w:pPr>
        <w:tabs>
          <w:tab w:val="left" w:pos="3780"/>
        </w:tabs>
        <w:rPr>
          <w:b/>
        </w:rPr>
      </w:pPr>
    </w:p>
    <w:p w:rsidR="009C787C" w:rsidRDefault="009C787C" w:rsidP="00166F41">
      <w:pPr>
        <w:tabs>
          <w:tab w:val="left" w:pos="3780"/>
        </w:tabs>
        <w:rPr>
          <w:b/>
        </w:rPr>
      </w:pPr>
    </w:p>
    <w:p w:rsidR="009C787C" w:rsidRDefault="009C787C" w:rsidP="00166F41">
      <w:pPr>
        <w:tabs>
          <w:tab w:val="left" w:pos="3780"/>
        </w:tabs>
        <w:rPr>
          <w:b/>
        </w:rPr>
      </w:pPr>
    </w:p>
    <w:p w:rsidR="009C787C" w:rsidRDefault="009C787C" w:rsidP="00166F41">
      <w:pPr>
        <w:tabs>
          <w:tab w:val="left" w:pos="3780"/>
        </w:tabs>
        <w:rPr>
          <w:b/>
        </w:rPr>
      </w:pPr>
    </w:p>
    <w:p w:rsidR="009C787C" w:rsidRDefault="009C787C" w:rsidP="00166F41">
      <w:pPr>
        <w:tabs>
          <w:tab w:val="left" w:pos="3780"/>
        </w:tabs>
        <w:rPr>
          <w:b/>
        </w:rPr>
      </w:pPr>
    </w:p>
    <w:p w:rsidR="009C787C" w:rsidRDefault="009C787C" w:rsidP="00166F41">
      <w:pPr>
        <w:tabs>
          <w:tab w:val="left" w:pos="3780"/>
        </w:tabs>
        <w:rPr>
          <w:b/>
        </w:rPr>
      </w:pPr>
    </w:p>
    <w:p w:rsidR="009C787C" w:rsidRDefault="009C787C" w:rsidP="00166F41">
      <w:pPr>
        <w:tabs>
          <w:tab w:val="left" w:pos="3780"/>
        </w:tabs>
        <w:rPr>
          <w:b/>
        </w:rPr>
      </w:pPr>
    </w:p>
    <w:p w:rsidR="009C787C" w:rsidRDefault="009C787C" w:rsidP="00166F41">
      <w:pPr>
        <w:tabs>
          <w:tab w:val="left" w:pos="3780"/>
        </w:tabs>
        <w:rPr>
          <w:b/>
        </w:rPr>
      </w:pPr>
    </w:p>
    <w:p w:rsidR="009C787C" w:rsidRDefault="009C787C" w:rsidP="00166F41">
      <w:pPr>
        <w:tabs>
          <w:tab w:val="left" w:pos="3780"/>
        </w:tabs>
        <w:rPr>
          <w:b/>
        </w:rPr>
      </w:pPr>
    </w:p>
    <w:p w:rsidR="009C787C" w:rsidRDefault="009C787C" w:rsidP="00166F41">
      <w:pPr>
        <w:tabs>
          <w:tab w:val="left" w:pos="3780"/>
        </w:tabs>
        <w:rPr>
          <w:b/>
        </w:rPr>
      </w:pPr>
    </w:p>
    <w:p w:rsidR="009C787C" w:rsidRDefault="009C787C" w:rsidP="00166F41">
      <w:pPr>
        <w:tabs>
          <w:tab w:val="left" w:pos="3780"/>
        </w:tabs>
        <w:rPr>
          <w:b/>
        </w:rPr>
      </w:pPr>
    </w:p>
    <w:p w:rsidR="009C787C" w:rsidRDefault="009C787C" w:rsidP="00166F41">
      <w:pPr>
        <w:tabs>
          <w:tab w:val="left" w:pos="3780"/>
        </w:tabs>
        <w:rPr>
          <w:b/>
        </w:rPr>
      </w:pPr>
    </w:p>
    <w:p w:rsidR="009C787C" w:rsidRDefault="00665E0A" w:rsidP="00166F41">
      <w:pPr>
        <w:tabs>
          <w:tab w:val="left" w:pos="3780"/>
        </w:tabs>
        <w:rPr>
          <w:b/>
        </w:rPr>
      </w:pPr>
      <w:r w:rsidRPr="00665E0A">
        <w:lastRenderedPageBreak/>
        <w:drawing>
          <wp:inline distT="0" distB="0" distL="0" distR="0">
            <wp:extent cx="5943600" cy="3383947"/>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3383947"/>
                    </a:xfrm>
                    <a:prstGeom prst="rect">
                      <a:avLst/>
                    </a:prstGeom>
                    <a:noFill/>
                    <a:ln>
                      <a:noFill/>
                    </a:ln>
                  </pic:spPr>
                </pic:pic>
              </a:graphicData>
            </a:graphic>
          </wp:inline>
        </w:drawing>
      </w:r>
    </w:p>
    <w:p w:rsidR="00166F41" w:rsidRDefault="00166F41" w:rsidP="00166F41">
      <w:pPr>
        <w:tabs>
          <w:tab w:val="left" w:pos="3780"/>
        </w:tabs>
        <w:rPr>
          <w:b/>
        </w:rPr>
      </w:pPr>
    </w:p>
    <w:p w:rsidR="00166F41" w:rsidRDefault="00166F41" w:rsidP="00166F41">
      <w:pPr>
        <w:tabs>
          <w:tab w:val="left" w:pos="3780"/>
        </w:tabs>
        <w:rPr>
          <w:b/>
        </w:rPr>
      </w:pPr>
    </w:p>
    <w:p w:rsidR="00166F41" w:rsidRDefault="00166F41" w:rsidP="00166F41">
      <w:pPr>
        <w:tabs>
          <w:tab w:val="left" w:pos="3780"/>
        </w:tabs>
        <w:rPr>
          <w:b/>
        </w:rPr>
      </w:pPr>
    </w:p>
    <w:p w:rsidR="00166F41" w:rsidRDefault="00166F41" w:rsidP="00166F41">
      <w:pPr>
        <w:tabs>
          <w:tab w:val="left" w:pos="3780"/>
        </w:tabs>
        <w:rPr>
          <w:b/>
        </w:rPr>
      </w:pPr>
    </w:p>
    <w:p w:rsidR="00166F41" w:rsidRDefault="00166F41" w:rsidP="00166F41">
      <w:pPr>
        <w:tabs>
          <w:tab w:val="left" w:pos="3780"/>
        </w:tabs>
        <w:rPr>
          <w:b/>
        </w:rPr>
      </w:pPr>
    </w:p>
    <w:p w:rsidR="00166F41" w:rsidRDefault="00166F41" w:rsidP="00166F41">
      <w:pPr>
        <w:tabs>
          <w:tab w:val="left" w:pos="3780"/>
        </w:tabs>
        <w:rPr>
          <w:b/>
        </w:rPr>
      </w:pPr>
    </w:p>
    <w:p w:rsidR="00166F41" w:rsidRDefault="00166F41" w:rsidP="00166F41">
      <w:pPr>
        <w:tabs>
          <w:tab w:val="left" w:pos="3780"/>
        </w:tabs>
        <w:rPr>
          <w:b/>
        </w:rPr>
      </w:pPr>
    </w:p>
    <w:p w:rsidR="00166F41" w:rsidRDefault="00166F41" w:rsidP="00166F41">
      <w:pPr>
        <w:tabs>
          <w:tab w:val="left" w:pos="3780"/>
        </w:tabs>
        <w:rPr>
          <w:b/>
        </w:rPr>
      </w:pPr>
    </w:p>
    <w:p w:rsidR="00166F41" w:rsidRDefault="00166F41" w:rsidP="00166F41">
      <w:pPr>
        <w:pStyle w:val="NormalBold"/>
        <w:spacing w:line="360" w:lineRule="auto"/>
        <w:rPr>
          <w:b/>
          <w:lang w:val="sq-AL"/>
        </w:rPr>
      </w:pPr>
    </w:p>
    <w:p w:rsidR="00166F41" w:rsidRPr="006E5A56" w:rsidRDefault="00166F41" w:rsidP="00166F41">
      <w:pPr>
        <w:pStyle w:val="NormalBold"/>
        <w:spacing w:line="360" w:lineRule="auto"/>
        <w:rPr>
          <w:b/>
          <w:lang w:val="sq-AL"/>
        </w:rPr>
      </w:pPr>
      <w:r w:rsidRPr="005B6C30">
        <w:rPr>
          <w:noProof/>
        </w:rPr>
        <w:drawing>
          <wp:inline distT="0" distB="0" distL="0" distR="0">
            <wp:extent cx="5943600" cy="179959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799590"/>
                    </a:xfrm>
                    <a:prstGeom prst="rect">
                      <a:avLst/>
                    </a:prstGeom>
                    <a:noFill/>
                    <a:ln>
                      <a:noFill/>
                    </a:ln>
                  </pic:spPr>
                </pic:pic>
              </a:graphicData>
            </a:graphic>
          </wp:inline>
        </w:drawing>
      </w:r>
    </w:p>
    <w:p w:rsidR="00166F41" w:rsidRDefault="00166F41" w:rsidP="00166F41">
      <w:pPr>
        <w:pStyle w:val="NormalBold"/>
        <w:spacing w:line="360" w:lineRule="auto"/>
        <w:rPr>
          <w:b/>
          <w:lang w:val="sq-AL"/>
        </w:rPr>
      </w:pPr>
    </w:p>
    <w:p w:rsidR="00166F41" w:rsidRPr="00820F16" w:rsidRDefault="00166F41" w:rsidP="00166F41">
      <w:pPr>
        <w:pStyle w:val="NormalBold"/>
        <w:rPr>
          <w:b/>
        </w:rPr>
      </w:pPr>
    </w:p>
    <w:p w:rsidR="00166F41" w:rsidRDefault="00166F41" w:rsidP="00166F41">
      <w:pPr>
        <w:rPr>
          <w:b/>
          <w:bCs/>
          <w:lang w:val="sq-AL"/>
        </w:rPr>
      </w:pPr>
    </w:p>
    <w:p w:rsidR="00166F41" w:rsidRDefault="00166F41" w:rsidP="00166F41">
      <w:pPr>
        <w:rPr>
          <w:b/>
          <w:bCs/>
          <w:lang w:val="sq-AL"/>
        </w:rPr>
      </w:pPr>
    </w:p>
    <w:p w:rsidR="00166F41" w:rsidRDefault="00166F41" w:rsidP="00166F41">
      <w:pPr>
        <w:rPr>
          <w:b/>
          <w:bCs/>
          <w:lang w:val="sq-AL"/>
        </w:rPr>
      </w:pPr>
    </w:p>
    <w:p w:rsidR="00166F41" w:rsidRDefault="00166F41" w:rsidP="00166F41">
      <w:pPr>
        <w:rPr>
          <w:b/>
          <w:bCs/>
          <w:lang w:val="sq-AL"/>
        </w:rPr>
      </w:pPr>
    </w:p>
    <w:p w:rsidR="00166F41" w:rsidRDefault="00665E0A" w:rsidP="00166F41">
      <w:pPr>
        <w:rPr>
          <w:b/>
          <w:bCs/>
          <w:lang w:val="sq-AL"/>
        </w:rPr>
      </w:pPr>
      <w:r w:rsidRPr="00665E0A">
        <w:lastRenderedPageBreak/>
        <w:drawing>
          <wp:inline distT="0" distB="0" distL="0" distR="0">
            <wp:extent cx="5943600" cy="395143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3951433"/>
                    </a:xfrm>
                    <a:prstGeom prst="rect">
                      <a:avLst/>
                    </a:prstGeom>
                    <a:noFill/>
                    <a:ln>
                      <a:noFill/>
                    </a:ln>
                  </pic:spPr>
                </pic:pic>
              </a:graphicData>
            </a:graphic>
          </wp:inline>
        </w:drawing>
      </w:r>
    </w:p>
    <w:p w:rsidR="00166F41" w:rsidRDefault="00166F41" w:rsidP="00166F41">
      <w:pPr>
        <w:rPr>
          <w:b/>
          <w:bCs/>
          <w:lang w:val="sq-AL"/>
        </w:rPr>
      </w:pPr>
    </w:p>
    <w:p w:rsidR="00166F41" w:rsidRDefault="00166F41" w:rsidP="00166F41">
      <w:pPr>
        <w:rPr>
          <w:b/>
          <w:bCs/>
          <w:lang w:val="sq-AL"/>
        </w:rPr>
      </w:pPr>
    </w:p>
    <w:p w:rsidR="00166F41" w:rsidRDefault="00166F41" w:rsidP="00166F41">
      <w:pPr>
        <w:rPr>
          <w:b/>
          <w:bCs/>
          <w:lang w:val="sq-AL"/>
        </w:rPr>
      </w:pPr>
    </w:p>
    <w:p w:rsidR="00166F41" w:rsidRDefault="00166F41" w:rsidP="00166F41">
      <w:pPr>
        <w:rPr>
          <w:b/>
          <w:bCs/>
          <w:lang w:val="sq-AL"/>
        </w:rPr>
      </w:pPr>
    </w:p>
    <w:p w:rsidR="00166F41" w:rsidRDefault="00166F41" w:rsidP="00166F41">
      <w:pPr>
        <w:rPr>
          <w:b/>
          <w:bCs/>
          <w:lang w:val="sq-AL"/>
        </w:rPr>
      </w:pPr>
    </w:p>
    <w:p w:rsidR="00166F41" w:rsidRDefault="00166F41" w:rsidP="00166F41">
      <w:pPr>
        <w:rPr>
          <w:b/>
          <w:bCs/>
          <w:lang w:val="sq-AL"/>
        </w:rPr>
      </w:pPr>
    </w:p>
    <w:p w:rsidR="00166F41" w:rsidRDefault="00166F41" w:rsidP="00166F41">
      <w:pPr>
        <w:rPr>
          <w:b/>
          <w:bCs/>
          <w:lang w:val="sq-AL"/>
        </w:rPr>
      </w:pPr>
    </w:p>
    <w:p w:rsidR="00166F41" w:rsidRDefault="00166F41" w:rsidP="00166F41">
      <w:pPr>
        <w:rPr>
          <w:b/>
          <w:bCs/>
          <w:lang w:val="sq-AL"/>
        </w:rPr>
      </w:pPr>
    </w:p>
    <w:p w:rsidR="00166F41" w:rsidRDefault="00166F41" w:rsidP="00166F41">
      <w:pPr>
        <w:rPr>
          <w:b/>
          <w:bCs/>
          <w:lang w:val="sq-AL"/>
        </w:rPr>
      </w:pPr>
    </w:p>
    <w:p w:rsidR="00166F41" w:rsidRDefault="00166F41" w:rsidP="00166F41">
      <w:pPr>
        <w:rPr>
          <w:b/>
          <w:bCs/>
          <w:lang w:val="sq-AL"/>
        </w:rPr>
      </w:pPr>
    </w:p>
    <w:p w:rsidR="00166F41" w:rsidRDefault="00166F41" w:rsidP="00166F41">
      <w:pPr>
        <w:rPr>
          <w:b/>
          <w:bCs/>
          <w:lang w:val="sq-AL"/>
        </w:rPr>
      </w:pPr>
    </w:p>
    <w:p w:rsidR="00166F41" w:rsidRDefault="00166F41" w:rsidP="00166F41">
      <w:pPr>
        <w:rPr>
          <w:b/>
          <w:bCs/>
          <w:lang w:val="sq-AL"/>
        </w:rPr>
      </w:pPr>
    </w:p>
    <w:p w:rsidR="00166F41" w:rsidRDefault="00166F41" w:rsidP="00166F41">
      <w:pPr>
        <w:rPr>
          <w:b/>
          <w:bCs/>
          <w:lang w:val="sq-AL"/>
        </w:rPr>
      </w:pPr>
    </w:p>
    <w:p w:rsidR="00166F41" w:rsidRDefault="00166F41" w:rsidP="00166F41">
      <w:pPr>
        <w:rPr>
          <w:b/>
          <w:bCs/>
          <w:lang w:val="sq-AL"/>
        </w:rPr>
      </w:pPr>
    </w:p>
    <w:p w:rsidR="00166F41" w:rsidRDefault="00166F41" w:rsidP="00166F41">
      <w:pPr>
        <w:rPr>
          <w:b/>
          <w:bCs/>
          <w:lang w:val="sq-AL"/>
        </w:rPr>
      </w:pPr>
    </w:p>
    <w:p w:rsidR="00166F41" w:rsidRDefault="00166F41" w:rsidP="00166F41">
      <w:pPr>
        <w:rPr>
          <w:b/>
          <w:bCs/>
          <w:lang w:val="sq-AL"/>
        </w:rPr>
      </w:pPr>
    </w:p>
    <w:p w:rsidR="00166F41" w:rsidRDefault="00166F41" w:rsidP="00166F41">
      <w:pPr>
        <w:rPr>
          <w:b/>
          <w:bCs/>
          <w:lang w:val="sq-AL"/>
        </w:rPr>
      </w:pPr>
    </w:p>
    <w:p w:rsidR="00613C34" w:rsidRDefault="00613C34" w:rsidP="00166F41">
      <w:pPr>
        <w:rPr>
          <w:b/>
          <w:bCs/>
          <w:lang w:val="sq-AL"/>
        </w:rPr>
      </w:pPr>
    </w:p>
    <w:p w:rsidR="00613C34" w:rsidRDefault="00613C34" w:rsidP="00166F41">
      <w:pPr>
        <w:rPr>
          <w:b/>
          <w:bCs/>
          <w:lang w:val="sq-AL"/>
        </w:rPr>
      </w:pPr>
    </w:p>
    <w:p w:rsidR="00613C34" w:rsidRDefault="00613C34" w:rsidP="00166F41">
      <w:pPr>
        <w:rPr>
          <w:b/>
          <w:bCs/>
          <w:lang w:val="sq-AL"/>
        </w:rPr>
      </w:pPr>
    </w:p>
    <w:p w:rsidR="00613C34" w:rsidRDefault="00613C34" w:rsidP="00166F41">
      <w:pPr>
        <w:rPr>
          <w:b/>
          <w:bCs/>
          <w:lang w:val="sq-AL"/>
        </w:rPr>
      </w:pPr>
    </w:p>
    <w:p w:rsidR="00613C34" w:rsidRDefault="00613C34" w:rsidP="00166F41">
      <w:pPr>
        <w:rPr>
          <w:b/>
          <w:bCs/>
          <w:lang w:val="sq-AL"/>
        </w:rPr>
      </w:pPr>
    </w:p>
    <w:p w:rsidR="00613C34" w:rsidRDefault="00613C34" w:rsidP="00166F41">
      <w:pPr>
        <w:rPr>
          <w:b/>
          <w:bCs/>
          <w:lang w:val="sq-AL"/>
        </w:rPr>
      </w:pPr>
    </w:p>
    <w:p w:rsidR="00613C34" w:rsidRDefault="00613C34" w:rsidP="00166F41">
      <w:pPr>
        <w:rPr>
          <w:b/>
          <w:bCs/>
          <w:lang w:val="sq-AL"/>
        </w:rPr>
      </w:pPr>
    </w:p>
    <w:p w:rsidR="00166F41" w:rsidRDefault="00166F41" w:rsidP="00166F41">
      <w:pPr>
        <w:rPr>
          <w:b/>
          <w:bCs/>
          <w:lang w:val="sq-AL"/>
        </w:rPr>
      </w:pPr>
      <w:r w:rsidRPr="00EB6642">
        <w:rPr>
          <w:b/>
          <w:bCs/>
          <w:lang w:val="sq-AL"/>
        </w:rPr>
        <w:lastRenderedPageBreak/>
        <w:t>Shpenzime</w:t>
      </w:r>
      <w:r>
        <w:rPr>
          <w:b/>
          <w:bCs/>
          <w:lang w:val="sq-AL"/>
        </w:rPr>
        <w:t>t Sipas Këshillit të Qarkut 2023</w:t>
      </w:r>
    </w:p>
    <w:p w:rsidR="00166F41" w:rsidRPr="00EB6642" w:rsidRDefault="00166F41" w:rsidP="00166F41">
      <w:pPr>
        <w:rPr>
          <w:b/>
          <w:bCs/>
          <w:lang w:val="sq-AL"/>
        </w:rPr>
      </w:pPr>
    </w:p>
    <w:p w:rsidR="00166F41" w:rsidRDefault="00166F41" w:rsidP="00166F41">
      <w:pPr>
        <w:rPr>
          <w:noProof/>
        </w:rPr>
      </w:pPr>
    </w:p>
    <w:p w:rsidR="00166F41" w:rsidRDefault="00BB6161" w:rsidP="00166F41">
      <w:pPr>
        <w:rPr>
          <w:noProof/>
        </w:rPr>
      </w:pPr>
      <w:r w:rsidRPr="00BB6161">
        <w:rPr>
          <w:noProof/>
        </w:rPr>
        <w:drawing>
          <wp:inline distT="0" distB="0" distL="0" distR="0">
            <wp:extent cx="5943600" cy="1438578"/>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438578"/>
                    </a:xfrm>
                    <a:prstGeom prst="rect">
                      <a:avLst/>
                    </a:prstGeom>
                    <a:noFill/>
                    <a:ln>
                      <a:noFill/>
                    </a:ln>
                  </pic:spPr>
                </pic:pic>
              </a:graphicData>
            </a:graphic>
          </wp:inline>
        </w:drawing>
      </w:r>
    </w:p>
    <w:p w:rsidR="00166F41" w:rsidRDefault="00166F41" w:rsidP="00166F41">
      <w:pPr>
        <w:rPr>
          <w:noProof/>
        </w:rPr>
      </w:pPr>
    </w:p>
    <w:p w:rsidR="00166F41" w:rsidRPr="00C617CE" w:rsidRDefault="00166F41" w:rsidP="00166F41">
      <w:r>
        <w:t xml:space="preserve"> </w:t>
      </w:r>
    </w:p>
    <w:p w:rsidR="00166F41" w:rsidRDefault="00166F41" w:rsidP="00166F41">
      <w:pPr>
        <w:rPr>
          <w:b/>
          <w:bCs/>
        </w:rPr>
      </w:pPr>
    </w:p>
    <w:p w:rsidR="00166F41" w:rsidRDefault="00166F41" w:rsidP="00166F41">
      <w:pPr>
        <w:rPr>
          <w:b/>
          <w:bCs/>
        </w:rPr>
      </w:pPr>
    </w:p>
    <w:p w:rsidR="00166F41" w:rsidRDefault="00166F41" w:rsidP="00166F41">
      <w:pPr>
        <w:rPr>
          <w:b/>
          <w:bCs/>
        </w:rPr>
      </w:pPr>
    </w:p>
    <w:p w:rsidR="00166F41" w:rsidRDefault="00166F41" w:rsidP="00166F41">
      <w:pPr>
        <w:rPr>
          <w:b/>
          <w:bCs/>
          <w:lang w:val="nl-NL"/>
        </w:rPr>
      </w:pPr>
    </w:p>
    <w:p w:rsidR="00166F41" w:rsidRDefault="00166F41" w:rsidP="00166F41">
      <w:pPr>
        <w:rPr>
          <w:b/>
          <w:bCs/>
          <w:lang w:val="nl-NL"/>
        </w:rPr>
      </w:pPr>
    </w:p>
    <w:p w:rsidR="00166F41" w:rsidRDefault="00166F41" w:rsidP="00166F41">
      <w:pPr>
        <w:rPr>
          <w:b/>
          <w:bCs/>
          <w:lang w:val="nl-NL"/>
        </w:rPr>
      </w:pPr>
    </w:p>
    <w:p w:rsidR="00166F41" w:rsidRDefault="00166F41" w:rsidP="00166F41">
      <w:pPr>
        <w:rPr>
          <w:b/>
          <w:bCs/>
          <w:lang w:val="nl-NL"/>
        </w:rPr>
      </w:pPr>
      <w:r>
        <w:rPr>
          <w:b/>
          <w:bCs/>
          <w:lang w:val="nl-NL"/>
        </w:rPr>
        <w:t>Të Ardhurat Sipas Këshillit të</w:t>
      </w:r>
      <w:r w:rsidRPr="004656C0">
        <w:rPr>
          <w:b/>
          <w:bCs/>
          <w:lang w:val="nl-NL"/>
        </w:rPr>
        <w:t xml:space="preserve"> Qarkut</w:t>
      </w:r>
      <w:r>
        <w:rPr>
          <w:b/>
          <w:bCs/>
          <w:lang w:val="nl-NL"/>
        </w:rPr>
        <w:t xml:space="preserve"> per vitin 2023</w:t>
      </w:r>
    </w:p>
    <w:p w:rsidR="00166F41" w:rsidRDefault="00166F41" w:rsidP="00166F41">
      <w:pPr>
        <w:rPr>
          <w:b/>
          <w:bCs/>
          <w:lang w:val="nl-NL"/>
        </w:rPr>
      </w:pPr>
    </w:p>
    <w:p w:rsidR="00166F41" w:rsidRDefault="00166F41" w:rsidP="00166F41">
      <w:pPr>
        <w:rPr>
          <w:b/>
          <w:bCs/>
          <w:lang w:val="nl-NL"/>
        </w:rPr>
      </w:pPr>
    </w:p>
    <w:p w:rsidR="00166F41" w:rsidRDefault="00166F41" w:rsidP="00166F41">
      <w:pPr>
        <w:rPr>
          <w:b/>
          <w:bCs/>
        </w:rPr>
      </w:pPr>
    </w:p>
    <w:p w:rsidR="00166F41" w:rsidRDefault="00BB6161" w:rsidP="00166F41">
      <w:pPr>
        <w:rPr>
          <w:b/>
          <w:bCs/>
        </w:rPr>
      </w:pPr>
      <w:r w:rsidRPr="00BB6161">
        <w:rPr>
          <w:noProof/>
        </w:rPr>
        <w:drawing>
          <wp:inline distT="0" distB="0" distL="0" distR="0">
            <wp:extent cx="5943600" cy="1383592"/>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383592"/>
                    </a:xfrm>
                    <a:prstGeom prst="rect">
                      <a:avLst/>
                    </a:prstGeom>
                    <a:noFill/>
                    <a:ln>
                      <a:noFill/>
                    </a:ln>
                  </pic:spPr>
                </pic:pic>
              </a:graphicData>
            </a:graphic>
          </wp:inline>
        </w:drawing>
      </w:r>
    </w:p>
    <w:p w:rsidR="00166F41" w:rsidRDefault="00166F41" w:rsidP="00166F41">
      <w:pPr>
        <w:rPr>
          <w:b/>
          <w:bCs/>
        </w:rPr>
      </w:pPr>
    </w:p>
    <w:p w:rsidR="00166F41" w:rsidRDefault="00166F41" w:rsidP="00166F41">
      <w:pPr>
        <w:rPr>
          <w:b/>
          <w:bCs/>
        </w:rPr>
      </w:pPr>
    </w:p>
    <w:p w:rsidR="00166F41" w:rsidRDefault="00166F41" w:rsidP="00166F41">
      <w:pPr>
        <w:rPr>
          <w:b/>
          <w:bCs/>
        </w:rPr>
      </w:pPr>
    </w:p>
    <w:p w:rsidR="00166F41" w:rsidRDefault="00166F41" w:rsidP="00166F41">
      <w:pPr>
        <w:rPr>
          <w:b/>
          <w:bCs/>
        </w:rPr>
      </w:pPr>
    </w:p>
    <w:p w:rsidR="00166F41" w:rsidRDefault="00166F41" w:rsidP="00166F41">
      <w:pPr>
        <w:rPr>
          <w:b/>
          <w:bCs/>
        </w:rPr>
      </w:pPr>
    </w:p>
    <w:p w:rsidR="00166F41" w:rsidRDefault="00166F41" w:rsidP="00166F41">
      <w:pPr>
        <w:rPr>
          <w:b/>
          <w:bCs/>
        </w:rPr>
      </w:pPr>
    </w:p>
    <w:p w:rsidR="00166F41" w:rsidRDefault="00166F41" w:rsidP="00166F41">
      <w:pPr>
        <w:rPr>
          <w:b/>
          <w:bCs/>
        </w:rPr>
      </w:pPr>
    </w:p>
    <w:p w:rsidR="00166F41" w:rsidRDefault="00166F41" w:rsidP="00166F41">
      <w:pPr>
        <w:rPr>
          <w:b/>
          <w:bCs/>
        </w:rPr>
      </w:pPr>
    </w:p>
    <w:p w:rsidR="00166F41" w:rsidRDefault="00166F41" w:rsidP="00166F41">
      <w:pPr>
        <w:rPr>
          <w:b/>
          <w:bCs/>
        </w:rPr>
      </w:pPr>
    </w:p>
    <w:p w:rsidR="00166F41" w:rsidRDefault="00166F41" w:rsidP="00166F41">
      <w:pPr>
        <w:rPr>
          <w:b/>
          <w:bCs/>
        </w:rPr>
      </w:pPr>
    </w:p>
    <w:p w:rsidR="00166F41" w:rsidRDefault="00166F41" w:rsidP="00166F41">
      <w:pPr>
        <w:rPr>
          <w:b/>
          <w:bCs/>
        </w:rPr>
      </w:pPr>
    </w:p>
    <w:p w:rsidR="00166F41" w:rsidRDefault="00166F41" w:rsidP="00166F41">
      <w:pPr>
        <w:rPr>
          <w:b/>
          <w:bCs/>
        </w:rPr>
      </w:pPr>
    </w:p>
    <w:p w:rsidR="00166F41" w:rsidRDefault="00166F41" w:rsidP="00166F41">
      <w:pPr>
        <w:rPr>
          <w:b/>
          <w:bCs/>
        </w:rPr>
      </w:pPr>
    </w:p>
    <w:p w:rsidR="00166F41" w:rsidRDefault="00166F41" w:rsidP="00166F41">
      <w:pPr>
        <w:rPr>
          <w:b/>
          <w:bCs/>
        </w:rPr>
      </w:pPr>
    </w:p>
    <w:p w:rsidR="00613C34" w:rsidRDefault="00613C34" w:rsidP="00166F41">
      <w:pPr>
        <w:rPr>
          <w:b/>
          <w:bCs/>
        </w:rPr>
      </w:pPr>
    </w:p>
    <w:p w:rsidR="00166F41" w:rsidRDefault="00166F41" w:rsidP="00166F41">
      <w:pPr>
        <w:rPr>
          <w:b/>
          <w:bCs/>
        </w:rPr>
      </w:pPr>
      <w:proofErr w:type="spellStart"/>
      <w:r>
        <w:rPr>
          <w:b/>
          <w:bCs/>
        </w:rPr>
        <w:lastRenderedPageBreak/>
        <w:t>Shpenzimet</w:t>
      </w:r>
      <w:proofErr w:type="spellEnd"/>
      <w:r>
        <w:rPr>
          <w:b/>
          <w:bCs/>
        </w:rPr>
        <w:t xml:space="preserve"> </w:t>
      </w:r>
      <w:proofErr w:type="spellStart"/>
      <w:r>
        <w:rPr>
          <w:b/>
          <w:bCs/>
        </w:rPr>
        <w:t>sipas</w:t>
      </w:r>
      <w:proofErr w:type="spellEnd"/>
      <w:r>
        <w:rPr>
          <w:b/>
          <w:bCs/>
        </w:rPr>
        <w:t xml:space="preserve"> </w:t>
      </w:r>
      <w:proofErr w:type="spellStart"/>
      <w:r>
        <w:rPr>
          <w:b/>
          <w:bCs/>
        </w:rPr>
        <w:t>Bashkive</w:t>
      </w:r>
      <w:proofErr w:type="spellEnd"/>
      <w:r>
        <w:rPr>
          <w:b/>
          <w:bCs/>
        </w:rPr>
        <w:t xml:space="preserve"> </w:t>
      </w:r>
      <w:proofErr w:type="spellStart"/>
      <w:r>
        <w:rPr>
          <w:b/>
          <w:bCs/>
        </w:rPr>
        <w:t>për</w:t>
      </w:r>
      <w:proofErr w:type="spellEnd"/>
      <w:r>
        <w:rPr>
          <w:b/>
          <w:bCs/>
        </w:rPr>
        <w:t xml:space="preserve"> </w:t>
      </w:r>
      <w:proofErr w:type="spellStart"/>
      <w:r>
        <w:rPr>
          <w:b/>
          <w:bCs/>
        </w:rPr>
        <w:t>vitin</w:t>
      </w:r>
      <w:proofErr w:type="spellEnd"/>
      <w:r>
        <w:rPr>
          <w:b/>
          <w:bCs/>
        </w:rPr>
        <w:t xml:space="preserve"> 2023</w:t>
      </w:r>
    </w:p>
    <w:p w:rsidR="00166F41" w:rsidRDefault="00166F41" w:rsidP="00166F41">
      <w:pPr>
        <w:rPr>
          <w:b/>
          <w:bCs/>
        </w:rPr>
      </w:pPr>
    </w:p>
    <w:p w:rsidR="00166F41" w:rsidRPr="007A1CA4" w:rsidRDefault="00375FE7" w:rsidP="00166F41">
      <w:pPr>
        <w:rPr>
          <w:b/>
          <w:bCs/>
          <w:lang w:val="nl-NL"/>
        </w:rPr>
      </w:pPr>
      <w:r w:rsidRPr="00375FE7">
        <w:rPr>
          <w:noProof/>
        </w:rPr>
        <w:drawing>
          <wp:inline distT="0" distB="0" distL="0" distR="0">
            <wp:extent cx="5943600" cy="3724594"/>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724594"/>
                    </a:xfrm>
                    <a:prstGeom prst="rect">
                      <a:avLst/>
                    </a:prstGeom>
                    <a:noFill/>
                    <a:ln>
                      <a:noFill/>
                    </a:ln>
                  </pic:spPr>
                </pic:pic>
              </a:graphicData>
            </a:graphic>
          </wp:inline>
        </w:drawing>
      </w:r>
    </w:p>
    <w:p w:rsidR="00166F41" w:rsidRDefault="00166F41" w:rsidP="00166F41">
      <w:pPr>
        <w:rPr>
          <w:b/>
          <w:bCs/>
          <w:lang w:val="nl-NL"/>
        </w:rPr>
      </w:pPr>
    </w:p>
    <w:p w:rsidR="00166F41" w:rsidRDefault="00166F41" w:rsidP="00166F41">
      <w:pPr>
        <w:rPr>
          <w:b/>
          <w:bCs/>
        </w:rPr>
      </w:pPr>
    </w:p>
    <w:p w:rsidR="00166F41" w:rsidRDefault="00166F41" w:rsidP="00166F41">
      <w:pPr>
        <w:rPr>
          <w:b/>
          <w:bCs/>
        </w:rPr>
      </w:pPr>
    </w:p>
    <w:p w:rsidR="00166F41" w:rsidRDefault="00166F41" w:rsidP="00166F41">
      <w:pPr>
        <w:rPr>
          <w:b/>
          <w:bCs/>
        </w:rPr>
      </w:pPr>
    </w:p>
    <w:p w:rsidR="00166F41" w:rsidRDefault="00166F41" w:rsidP="00166F41">
      <w:pPr>
        <w:rPr>
          <w:b/>
          <w:bCs/>
        </w:rPr>
      </w:pPr>
    </w:p>
    <w:p w:rsidR="00166F41" w:rsidRDefault="00166F41" w:rsidP="00166F41">
      <w:pPr>
        <w:rPr>
          <w:b/>
          <w:bCs/>
        </w:rPr>
      </w:pPr>
    </w:p>
    <w:p w:rsidR="00166F41" w:rsidRDefault="00166F41" w:rsidP="00166F41">
      <w:pPr>
        <w:rPr>
          <w:b/>
          <w:bCs/>
        </w:rPr>
      </w:pPr>
    </w:p>
    <w:p w:rsidR="00166F41" w:rsidRDefault="00166F41" w:rsidP="00166F41">
      <w:pPr>
        <w:rPr>
          <w:b/>
          <w:bCs/>
        </w:rPr>
      </w:pPr>
    </w:p>
    <w:p w:rsidR="00166F41" w:rsidRDefault="00166F41" w:rsidP="00166F41">
      <w:pPr>
        <w:rPr>
          <w:b/>
          <w:bCs/>
        </w:rPr>
      </w:pPr>
    </w:p>
    <w:p w:rsidR="00166F41" w:rsidRDefault="00166F41" w:rsidP="00166F41">
      <w:pPr>
        <w:rPr>
          <w:b/>
          <w:bCs/>
        </w:rPr>
      </w:pPr>
    </w:p>
    <w:p w:rsidR="00166F41" w:rsidRDefault="00166F41" w:rsidP="00166F41">
      <w:pPr>
        <w:rPr>
          <w:b/>
          <w:bCs/>
        </w:rPr>
      </w:pPr>
    </w:p>
    <w:p w:rsidR="00166F41" w:rsidRDefault="00166F41" w:rsidP="00166F41">
      <w:pPr>
        <w:rPr>
          <w:b/>
          <w:bCs/>
        </w:rPr>
      </w:pPr>
    </w:p>
    <w:p w:rsidR="00166F41" w:rsidRDefault="00166F41" w:rsidP="00166F41">
      <w:pPr>
        <w:rPr>
          <w:b/>
          <w:bCs/>
        </w:rPr>
      </w:pPr>
    </w:p>
    <w:p w:rsidR="00166F41" w:rsidRDefault="00166F41" w:rsidP="00166F41">
      <w:pPr>
        <w:rPr>
          <w:b/>
          <w:bCs/>
        </w:rPr>
      </w:pPr>
    </w:p>
    <w:p w:rsidR="00166F41" w:rsidRDefault="00166F41" w:rsidP="00166F41">
      <w:pPr>
        <w:rPr>
          <w:b/>
          <w:bCs/>
        </w:rPr>
      </w:pPr>
    </w:p>
    <w:p w:rsidR="00166F41" w:rsidRDefault="00166F41" w:rsidP="00166F41">
      <w:pPr>
        <w:rPr>
          <w:b/>
          <w:bCs/>
        </w:rPr>
      </w:pPr>
    </w:p>
    <w:p w:rsidR="00166F41" w:rsidRDefault="00166F41" w:rsidP="00166F41">
      <w:pPr>
        <w:rPr>
          <w:b/>
          <w:bCs/>
        </w:rPr>
      </w:pPr>
    </w:p>
    <w:p w:rsidR="00166F41" w:rsidRDefault="00166F41" w:rsidP="00166F41">
      <w:pPr>
        <w:rPr>
          <w:b/>
          <w:bCs/>
        </w:rPr>
      </w:pPr>
    </w:p>
    <w:p w:rsidR="00166F41" w:rsidRDefault="00166F41" w:rsidP="00166F41">
      <w:pPr>
        <w:rPr>
          <w:b/>
          <w:bCs/>
        </w:rPr>
      </w:pPr>
    </w:p>
    <w:p w:rsidR="00166F41" w:rsidRDefault="00166F41" w:rsidP="00166F41">
      <w:pPr>
        <w:rPr>
          <w:b/>
          <w:bCs/>
        </w:rPr>
      </w:pPr>
    </w:p>
    <w:p w:rsidR="00166F41" w:rsidRDefault="00166F41" w:rsidP="00166F41">
      <w:pPr>
        <w:rPr>
          <w:b/>
          <w:bCs/>
        </w:rPr>
      </w:pPr>
    </w:p>
    <w:p w:rsidR="00166F41" w:rsidRDefault="00166F41" w:rsidP="00166F41">
      <w:pPr>
        <w:rPr>
          <w:b/>
          <w:bCs/>
        </w:rPr>
      </w:pPr>
    </w:p>
    <w:p w:rsidR="00166F41" w:rsidRDefault="00166F41" w:rsidP="00166F41">
      <w:pPr>
        <w:rPr>
          <w:b/>
          <w:bCs/>
        </w:rPr>
      </w:pPr>
    </w:p>
    <w:p w:rsidR="00166F41" w:rsidRDefault="00166F41" w:rsidP="00166F41">
      <w:pPr>
        <w:rPr>
          <w:b/>
          <w:bCs/>
        </w:rPr>
      </w:pPr>
      <w:proofErr w:type="spellStart"/>
      <w:r>
        <w:rPr>
          <w:b/>
          <w:bCs/>
        </w:rPr>
        <w:lastRenderedPageBreak/>
        <w:t>Të</w:t>
      </w:r>
      <w:proofErr w:type="spellEnd"/>
      <w:r>
        <w:rPr>
          <w:b/>
          <w:bCs/>
        </w:rPr>
        <w:t xml:space="preserve"> </w:t>
      </w:r>
      <w:proofErr w:type="spellStart"/>
      <w:r>
        <w:rPr>
          <w:b/>
          <w:bCs/>
        </w:rPr>
        <w:t>Ardhurat</w:t>
      </w:r>
      <w:proofErr w:type="spellEnd"/>
      <w:r>
        <w:rPr>
          <w:b/>
          <w:bCs/>
        </w:rPr>
        <w:t xml:space="preserve"> </w:t>
      </w:r>
      <w:proofErr w:type="spellStart"/>
      <w:r>
        <w:rPr>
          <w:b/>
          <w:bCs/>
        </w:rPr>
        <w:t>sipas</w:t>
      </w:r>
      <w:proofErr w:type="spellEnd"/>
      <w:r>
        <w:rPr>
          <w:b/>
          <w:bCs/>
        </w:rPr>
        <w:t xml:space="preserve"> </w:t>
      </w:r>
      <w:proofErr w:type="spellStart"/>
      <w:r>
        <w:rPr>
          <w:b/>
          <w:bCs/>
        </w:rPr>
        <w:t>Bashkive</w:t>
      </w:r>
      <w:proofErr w:type="spellEnd"/>
      <w:r>
        <w:rPr>
          <w:b/>
          <w:bCs/>
        </w:rPr>
        <w:t xml:space="preserve"> 2023</w:t>
      </w:r>
    </w:p>
    <w:p w:rsidR="00166F41" w:rsidRDefault="00166F41" w:rsidP="00166F41">
      <w:pPr>
        <w:rPr>
          <w:b/>
          <w:bCs/>
        </w:rPr>
      </w:pPr>
    </w:p>
    <w:p w:rsidR="00166F41" w:rsidRPr="00E109F5" w:rsidRDefault="00166F41" w:rsidP="00166F41">
      <w:pPr>
        <w:rPr>
          <w:color w:val="000080"/>
        </w:rPr>
      </w:pPr>
    </w:p>
    <w:p w:rsidR="00166F41" w:rsidRPr="004372E2" w:rsidRDefault="00611C06" w:rsidP="00166F41">
      <w:pPr>
        <w:rPr>
          <w:noProof/>
        </w:rPr>
      </w:pPr>
      <w:r w:rsidRPr="00611C06">
        <w:rPr>
          <w:noProof/>
        </w:rPr>
        <w:drawing>
          <wp:inline distT="0" distB="0" distL="0" distR="0">
            <wp:extent cx="5943600" cy="358681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586817"/>
                    </a:xfrm>
                    <a:prstGeom prst="rect">
                      <a:avLst/>
                    </a:prstGeom>
                    <a:noFill/>
                    <a:ln>
                      <a:noFill/>
                    </a:ln>
                  </pic:spPr>
                </pic:pic>
              </a:graphicData>
            </a:graphic>
          </wp:inline>
        </w:drawing>
      </w:r>
    </w:p>
    <w:p w:rsidR="00166F41" w:rsidRDefault="00166F41" w:rsidP="00166F41">
      <w:pPr>
        <w:rPr>
          <w:color w:val="000080"/>
        </w:rPr>
      </w:pPr>
    </w:p>
    <w:p w:rsidR="00166F41" w:rsidRDefault="00166F41" w:rsidP="00166F41">
      <w:pPr>
        <w:rPr>
          <w:b/>
        </w:rPr>
      </w:pPr>
    </w:p>
    <w:p w:rsidR="00166F41" w:rsidRDefault="00166F41" w:rsidP="00166F41">
      <w:pPr>
        <w:rPr>
          <w:b/>
        </w:rPr>
      </w:pPr>
    </w:p>
    <w:p w:rsidR="00166F41" w:rsidRDefault="00166F41" w:rsidP="00166F41">
      <w:pPr>
        <w:rPr>
          <w:b/>
        </w:rPr>
      </w:pPr>
    </w:p>
    <w:p w:rsidR="00166F41" w:rsidRDefault="00166F41" w:rsidP="00166F41">
      <w:pPr>
        <w:rPr>
          <w:b/>
        </w:rPr>
      </w:pPr>
    </w:p>
    <w:p w:rsidR="00166F41" w:rsidRDefault="00166F41" w:rsidP="00166F41">
      <w:pPr>
        <w:rPr>
          <w:b/>
        </w:rPr>
      </w:pPr>
    </w:p>
    <w:p w:rsidR="00166F41" w:rsidRDefault="00166F41" w:rsidP="00166F41">
      <w:pPr>
        <w:rPr>
          <w:b/>
        </w:rPr>
      </w:pPr>
    </w:p>
    <w:p w:rsidR="00166F41" w:rsidRDefault="00166F41" w:rsidP="00166F41">
      <w:pPr>
        <w:rPr>
          <w:b/>
        </w:rPr>
      </w:pPr>
    </w:p>
    <w:p w:rsidR="00166F41" w:rsidRDefault="00166F41" w:rsidP="00166F41">
      <w:pPr>
        <w:rPr>
          <w:b/>
        </w:rPr>
      </w:pPr>
    </w:p>
    <w:p w:rsidR="00166F41" w:rsidRDefault="00166F41" w:rsidP="00166F41">
      <w:pPr>
        <w:rPr>
          <w:b/>
        </w:rPr>
      </w:pPr>
    </w:p>
    <w:p w:rsidR="00166F41" w:rsidRDefault="00166F41" w:rsidP="00166F41">
      <w:pPr>
        <w:rPr>
          <w:b/>
        </w:rPr>
      </w:pPr>
    </w:p>
    <w:p w:rsidR="00166F41" w:rsidRDefault="00166F41" w:rsidP="00166F41">
      <w:pPr>
        <w:rPr>
          <w:b/>
        </w:rPr>
      </w:pPr>
    </w:p>
    <w:p w:rsidR="00166F41" w:rsidRDefault="00166F41" w:rsidP="00166F41">
      <w:pPr>
        <w:rPr>
          <w:b/>
        </w:rPr>
      </w:pPr>
    </w:p>
    <w:p w:rsidR="00166F41" w:rsidRDefault="00166F41" w:rsidP="00166F41">
      <w:pPr>
        <w:rPr>
          <w:b/>
        </w:rPr>
      </w:pPr>
    </w:p>
    <w:p w:rsidR="00166F41" w:rsidRDefault="00166F41" w:rsidP="00166F41">
      <w:pPr>
        <w:rPr>
          <w:b/>
        </w:rPr>
      </w:pPr>
    </w:p>
    <w:p w:rsidR="00166F41" w:rsidRDefault="00166F41" w:rsidP="00166F41">
      <w:pPr>
        <w:rPr>
          <w:b/>
        </w:rPr>
      </w:pPr>
    </w:p>
    <w:p w:rsidR="00166F41" w:rsidRDefault="00166F41" w:rsidP="00166F41">
      <w:pPr>
        <w:rPr>
          <w:b/>
        </w:rPr>
      </w:pPr>
    </w:p>
    <w:p w:rsidR="00166F41" w:rsidRDefault="00166F41" w:rsidP="00166F41">
      <w:pPr>
        <w:rPr>
          <w:b/>
        </w:rPr>
      </w:pPr>
    </w:p>
    <w:p w:rsidR="00166F41" w:rsidRDefault="00166F41" w:rsidP="00166F41">
      <w:pPr>
        <w:rPr>
          <w:b/>
        </w:rPr>
      </w:pPr>
    </w:p>
    <w:p w:rsidR="00166F41" w:rsidRDefault="00166F41" w:rsidP="00166F41">
      <w:pPr>
        <w:rPr>
          <w:b/>
        </w:rPr>
      </w:pPr>
    </w:p>
    <w:p w:rsidR="00166F41" w:rsidRDefault="00166F41" w:rsidP="00166F41">
      <w:pPr>
        <w:rPr>
          <w:b/>
        </w:rPr>
      </w:pPr>
    </w:p>
    <w:p w:rsidR="00166F41" w:rsidRPr="00792C1C" w:rsidRDefault="00166F41" w:rsidP="00166F41"/>
    <w:p w:rsidR="00166F41" w:rsidRPr="00587388" w:rsidRDefault="00166F41" w:rsidP="00166F41">
      <w:pPr>
        <w:rPr>
          <w:b/>
          <w:bCs/>
        </w:rPr>
      </w:pPr>
    </w:p>
    <w:p w:rsidR="00166F41" w:rsidRDefault="00BB6161" w:rsidP="00166F41">
      <w:pPr>
        <w:rPr>
          <w:b/>
          <w:bCs/>
        </w:rPr>
      </w:pPr>
      <w:r w:rsidRPr="00BB6161">
        <w:rPr>
          <w:noProof/>
        </w:rPr>
        <w:lastRenderedPageBreak/>
        <w:drawing>
          <wp:inline distT="0" distB="0" distL="0" distR="0">
            <wp:extent cx="5943600" cy="190746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907462"/>
                    </a:xfrm>
                    <a:prstGeom prst="rect">
                      <a:avLst/>
                    </a:prstGeom>
                    <a:noFill/>
                    <a:ln>
                      <a:noFill/>
                    </a:ln>
                  </pic:spPr>
                </pic:pic>
              </a:graphicData>
            </a:graphic>
          </wp:inline>
        </w:drawing>
      </w:r>
    </w:p>
    <w:p w:rsidR="00BB6161" w:rsidRDefault="00BB6161" w:rsidP="00166F41">
      <w:pPr>
        <w:rPr>
          <w:b/>
          <w:bCs/>
        </w:rPr>
      </w:pPr>
    </w:p>
    <w:p w:rsidR="00BB6161" w:rsidRDefault="00BB6161" w:rsidP="00166F41">
      <w:pPr>
        <w:rPr>
          <w:b/>
          <w:bCs/>
        </w:rPr>
      </w:pPr>
    </w:p>
    <w:p w:rsidR="00BB6161" w:rsidRDefault="00BB6161" w:rsidP="00166F41">
      <w:pPr>
        <w:rPr>
          <w:b/>
          <w:bCs/>
        </w:rPr>
      </w:pPr>
    </w:p>
    <w:p w:rsidR="00BB6161" w:rsidRDefault="00BB6161" w:rsidP="00166F41">
      <w:pPr>
        <w:rPr>
          <w:b/>
          <w:bCs/>
        </w:rPr>
      </w:pPr>
    </w:p>
    <w:p w:rsidR="00BB6161" w:rsidRDefault="00BB6161" w:rsidP="00166F41">
      <w:pPr>
        <w:rPr>
          <w:b/>
          <w:bCs/>
        </w:rPr>
      </w:pPr>
    </w:p>
    <w:p w:rsidR="00BB6161" w:rsidRDefault="00BB6161" w:rsidP="00166F41">
      <w:pPr>
        <w:rPr>
          <w:b/>
          <w:bCs/>
        </w:rPr>
      </w:pPr>
    </w:p>
    <w:p w:rsidR="00166F41" w:rsidRDefault="00166F41" w:rsidP="00166F41">
      <w:pPr>
        <w:rPr>
          <w:b/>
          <w:bCs/>
        </w:rPr>
      </w:pPr>
    </w:p>
    <w:p w:rsidR="00166F41" w:rsidRDefault="00166F41" w:rsidP="00166F41">
      <w:pPr>
        <w:rPr>
          <w:b/>
          <w:bCs/>
        </w:rPr>
      </w:pPr>
      <w:r w:rsidRPr="00C57423">
        <w:rPr>
          <w:noProof/>
        </w:rPr>
        <w:drawing>
          <wp:inline distT="0" distB="0" distL="0" distR="0">
            <wp:extent cx="5928995" cy="77343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28995" cy="773430"/>
                    </a:xfrm>
                    <a:prstGeom prst="rect">
                      <a:avLst/>
                    </a:prstGeom>
                    <a:noFill/>
                    <a:ln>
                      <a:noFill/>
                    </a:ln>
                  </pic:spPr>
                </pic:pic>
              </a:graphicData>
            </a:graphic>
          </wp:inline>
        </w:drawing>
      </w:r>
    </w:p>
    <w:p w:rsidR="00166F41" w:rsidRPr="006E5A56" w:rsidRDefault="00166F41" w:rsidP="00166F41">
      <w:pPr>
        <w:rPr>
          <w:b/>
          <w:bCs/>
        </w:rPr>
      </w:pPr>
    </w:p>
    <w:p w:rsidR="00166F41" w:rsidRDefault="00166F41" w:rsidP="00166F41">
      <w:pPr>
        <w:rPr>
          <w:b/>
          <w:bCs/>
        </w:rPr>
      </w:pPr>
    </w:p>
    <w:p w:rsidR="00166F41" w:rsidRDefault="00166F41" w:rsidP="00166F41">
      <w:pPr>
        <w:rPr>
          <w:b/>
          <w:bCs/>
        </w:rPr>
      </w:pPr>
    </w:p>
    <w:p w:rsidR="00166F41" w:rsidRDefault="00166F41" w:rsidP="00166F41">
      <w:pPr>
        <w:rPr>
          <w:b/>
          <w:bCs/>
        </w:rPr>
      </w:pPr>
    </w:p>
    <w:p w:rsidR="00166F41" w:rsidRDefault="00166F41" w:rsidP="00166F41">
      <w:pPr>
        <w:rPr>
          <w:b/>
          <w:bCs/>
        </w:rPr>
      </w:pPr>
    </w:p>
    <w:p w:rsidR="00166F41" w:rsidRDefault="00166F41" w:rsidP="00166F41">
      <w:r w:rsidRPr="009634CD">
        <w:rPr>
          <w:noProof/>
        </w:rPr>
        <w:lastRenderedPageBreak/>
        <w:drawing>
          <wp:inline distT="0" distB="0" distL="0" distR="0">
            <wp:extent cx="5938520" cy="4440555"/>
            <wp:effectExtent l="0" t="0" r="508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38520" cy="4440555"/>
                    </a:xfrm>
                    <a:prstGeom prst="rect">
                      <a:avLst/>
                    </a:prstGeom>
                    <a:noFill/>
                    <a:ln>
                      <a:noFill/>
                    </a:ln>
                  </pic:spPr>
                </pic:pic>
              </a:graphicData>
            </a:graphic>
          </wp:inline>
        </w:drawing>
      </w:r>
    </w:p>
    <w:p w:rsidR="00166F41" w:rsidRDefault="00166F41" w:rsidP="00166F41"/>
    <w:p w:rsidR="00166F41" w:rsidRDefault="00166F41" w:rsidP="00166F41"/>
    <w:p w:rsidR="00166F41" w:rsidRDefault="00166F41" w:rsidP="00166F41"/>
    <w:p w:rsidR="00166F41" w:rsidRPr="006E5A56" w:rsidRDefault="00166F41" w:rsidP="00166F41">
      <w:pPr>
        <w:rPr>
          <w:b/>
          <w:bCs/>
        </w:rPr>
      </w:pPr>
      <w:r w:rsidRPr="00556EBB">
        <w:rPr>
          <w:noProof/>
        </w:rPr>
        <w:drawing>
          <wp:inline distT="0" distB="0" distL="0" distR="0">
            <wp:extent cx="5943600" cy="25050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600" cy="2505075"/>
                    </a:xfrm>
                    <a:prstGeom prst="rect">
                      <a:avLst/>
                    </a:prstGeom>
                    <a:noFill/>
                    <a:ln>
                      <a:noFill/>
                    </a:ln>
                  </pic:spPr>
                </pic:pic>
              </a:graphicData>
            </a:graphic>
          </wp:inline>
        </w:drawing>
      </w:r>
    </w:p>
    <w:p w:rsidR="00166F41" w:rsidRDefault="00166F41" w:rsidP="00166F41"/>
    <w:p w:rsidR="00166F41" w:rsidRDefault="00166F41" w:rsidP="00166F41"/>
    <w:p w:rsidR="00166F41" w:rsidRDefault="00166F41" w:rsidP="00166F41"/>
    <w:p w:rsidR="00166F41" w:rsidRDefault="00166F41" w:rsidP="00166F41"/>
    <w:p w:rsidR="00166F41" w:rsidRDefault="00665E0A" w:rsidP="00166F41">
      <w:r w:rsidRPr="00665E0A">
        <w:lastRenderedPageBreak/>
        <w:drawing>
          <wp:inline distT="0" distB="0" distL="0" distR="0">
            <wp:extent cx="5943600" cy="4814387"/>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4814387"/>
                    </a:xfrm>
                    <a:prstGeom prst="rect">
                      <a:avLst/>
                    </a:prstGeom>
                    <a:noFill/>
                    <a:ln>
                      <a:noFill/>
                    </a:ln>
                  </pic:spPr>
                </pic:pic>
              </a:graphicData>
            </a:graphic>
          </wp:inline>
        </w:drawing>
      </w:r>
      <w:bookmarkStart w:id="0" w:name="_GoBack"/>
      <w:bookmarkEnd w:id="0"/>
    </w:p>
    <w:p w:rsidR="00166F41" w:rsidRDefault="00166F41" w:rsidP="00166F41">
      <w:pPr>
        <w:rPr>
          <w:noProof/>
        </w:rPr>
      </w:pPr>
    </w:p>
    <w:p w:rsidR="00BB6161" w:rsidRDefault="00BB6161" w:rsidP="00166F41">
      <w:pPr>
        <w:rPr>
          <w:noProof/>
        </w:rPr>
      </w:pPr>
    </w:p>
    <w:p w:rsidR="00BB6161" w:rsidRDefault="00BB6161" w:rsidP="00166F41">
      <w:pPr>
        <w:rPr>
          <w:noProof/>
        </w:rPr>
      </w:pPr>
    </w:p>
    <w:p w:rsidR="00BB6161" w:rsidRDefault="00BB6161" w:rsidP="00166F41">
      <w:pPr>
        <w:rPr>
          <w:noProof/>
        </w:rPr>
      </w:pPr>
    </w:p>
    <w:p w:rsidR="00BB6161" w:rsidRDefault="00BB6161" w:rsidP="00166F41">
      <w:pPr>
        <w:rPr>
          <w:noProof/>
        </w:rPr>
      </w:pPr>
    </w:p>
    <w:p w:rsidR="00BB6161" w:rsidRDefault="00BB6161" w:rsidP="00166F41"/>
    <w:p w:rsidR="00166F41" w:rsidRDefault="00166F41" w:rsidP="00166F41"/>
    <w:p w:rsidR="00166F41" w:rsidRDefault="00166F41" w:rsidP="00166F41">
      <w:pPr>
        <w:rPr>
          <w:noProof/>
        </w:rPr>
      </w:pPr>
      <w:r w:rsidRPr="00166F41">
        <w:rPr>
          <w:noProof/>
        </w:rPr>
        <w:lastRenderedPageBreak/>
        <w:drawing>
          <wp:inline distT="0" distB="0" distL="0" distR="0">
            <wp:extent cx="5943600" cy="4207213"/>
            <wp:effectExtent l="0" t="0" r="0"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5164" cy="4208320"/>
                    </a:xfrm>
                    <a:prstGeom prst="rect">
                      <a:avLst/>
                    </a:prstGeom>
                    <a:noFill/>
                    <a:ln>
                      <a:noFill/>
                    </a:ln>
                  </pic:spPr>
                </pic:pic>
              </a:graphicData>
            </a:graphic>
          </wp:inline>
        </w:drawing>
      </w:r>
    </w:p>
    <w:p w:rsidR="00166F41" w:rsidRDefault="00166F41" w:rsidP="00166F41">
      <w:pPr>
        <w:rPr>
          <w:noProof/>
        </w:rPr>
      </w:pPr>
    </w:p>
    <w:p w:rsidR="00166F41" w:rsidRDefault="00166F41" w:rsidP="00166F41"/>
    <w:p w:rsidR="00166F41" w:rsidRDefault="00166F41" w:rsidP="00166F41"/>
    <w:p w:rsidR="00166F41" w:rsidRDefault="00166F41" w:rsidP="00166F41">
      <w:r w:rsidRPr="00166F41">
        <w:rPr>
          <w:noProof/>
        </w:rPr>
        <w:drawing>
          <wp:inline distT="0" distB="0" distL="0" distR="0">
            <wp:extent cx="5943600" cy="1580745"/>
            <wp:effectExtent l="0" t="0" r="0" b="63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49835" cy="1582403"/>
                    </a:xfrm>
                    <a:prstGeom prst="rect">
                      <a:avLst/>
                    </a:prstGeom>
                    <a:noFill/>
                    <a:ln>
                      <a:noFill/>
                    </a:ln>
                  </pic:spPr>
                </pic:pic>
              </a:graphicData>
            </a:graphic>
          </wp:inline>
        </w:drawing>
      </w:r>
    </w:p>
    <w:p w:rsidR="00166F41" w:rsidRDefault="00166F41" w:rsidP="00166F41"/>
    <w:p w:rsidR="00166F41" w:rsidRDefault="00166F41" w:rsidP="00166F41"/>
    <w:p w:rsidR="00166F41" w:rsidRDefault="00166F41" w:rsidP="00166F41">
      <w:r w:rsidRPr="00166F41">
        <w:rPr>
          <w:noProof/>
        </w:rPr>
        <w:lastRenderedPageBreak/>
        <w:drawing>
          <wp:inline distT="0" distB="0" distL="0" distR="0">
            <wp:extent cx="5943600" cy="317436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3174365"/>
                    </a:xfrm>
                    <a:prstGeom prst="rect">
                      <a:avLst/>
                    </a:prstGeom>
                    <a:noFill/>
                    <a:ln>
                      <a:noFill/>
                    </a:ln>
                  </pic:spPr>
                </pic:pic>
              </a:graphicData>
            </a:graphic>
          </wp:inline>
        </w:drawing>
      </w:r>
    </w:p>
    <w:p w:rsidR="00166F41" w:rsidRDefault="00166F41" w:rsidP="00166F41"/>
    <w:p w:rsidR="00166F41" w:rsidRDefault="00166F41" w:rsidP="00166F41"/>
    <w:p w:rsidR="00166F41" w:rsidRDefault="003E4B33" w:rsidP="00166F41">
      <w:r w:rsidRPr="003E4B33">
        <w:rPr>
          <w:noProof/>
        </w:rPr>
        <w:drawing>
          <wp:inline distT="0" distB="0" distL="0" distR="0">
            <wp:extent cx="5942964" cy="1862846"/>
            <wp:effectExtent l="0" t="0" r="1270" b="444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49317" cy="1864837"/>
                    </a:xfrm>
                    <a:prstGeom prst="rect">
                      <a:avLst/>
                    </a:prstGeom>
                    <a:noFill/>
                    <a:ln>
                      <a:noFill/>
                    </a:ln>
                  </pic:spPr>
                </pic:pic>
              </a:graphicData>
            </a:graphic>
          </wp:inline>
        </w:drawing>
      </w:r>
    </w:p>
    <w:p w:rsidR="00647F1E" w:rsidRDefault="00647F1E" w:rsidP="00166F41"/>
    <w:p w:rsidR="00166F41" w:rsidRDefault="00166F41" w:rsidP="00166F41"/>
    <w:p w:rsidR="00166F41" w:rsidRDefault="003E4B33" w:rsidP="00166F41">
      <w:r w:rsidRPr="003E4B33">
        <w:rPr>
          <w:noProof/>
        </w:rPr>
        <w:drawing>
          <wp:inline distT="0" distB="0" distL="0" distR="0">
            <wp:extent cx="5943600" cy="2013626"/>
            <wp:effectExtent l="0" t="0" r="0" b="571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47059" cy="2014798"/>
                    </a:xfrm>
                    <a:prstGeom prst="rect">
                      <a:avLst/>
                    </a:prstGeom>
                    <a:noFill/>
                    <a:ln>
                      <a:noFill/>
                    </a:ln>
                  </pic:spPr>
                </pic:pic>
              </a:graphicData>
            </a:graphic>
          </wp:inline>
        </w:drawing>
      </w:r>
    </w:p>
    <w:p w:rsidR="00166F41" w:rsidRDefault="00166F41" w:rsidP="00166F41"/>
    <w:p w:rsidR="00166F41" w:rsidRDefault="00166F41" w:rsidP="00166F41"/>
    <w:p w:rsidR="00166F41" w:rsidRDefault="003E4B33" w:rsidP="00166F41">
      <w:r w:rsidRPr="003E4B33">
        <w:rPr>
          <w:noProof/>
        </w:rPr>
        <w:lastRenderedPageBreak/>
        <w:drawing>
          <wp:inline distT="0" distB="0" distL="0" distR="0">
            <wp:extent cx="5943600" cy="1760706"/>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45771" cy="1761349"/>
                    </a:xfrm>
                    <a:prstGeom prst="rect">
                      <a:avLst/>
                    </a:prstGeom>
                    <a:noFill/>
                    <a:ln>
                      <a:noFill/>
                    </a:ln>
                  </pic:spPr>
                </pic:pic>
              </a:graphicData>
            </a:graphic>
          </wp:inline>
        </w:drawing>
      </w:r>
    </w:p>
    <w:p w:rsidR="003E4B33" w:rsidRDefault="003E4B33" w:rsidP="00166F41"/>
    <w:p w:rsidR="00166F41" w:rsidRDefault="003E4B33" w:rsidP="00166F41">
      <w:r w:rsidRPr="003E4B33">
        <w:rPr>
          <w:noProof/>
        </w:rPr>
        <w:drawing>
          <wp:inline distT="0" distB="0" distL="0" distR="0">
            <wp:extent cx="5943600" cy="5714365"/>
            <wp:effectExtent l="0" t="0" r="0" b="63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5714365"/>
                    </a:xfrm>
                    <a:prstGeom prst="rect">
                      <a:avLst/>
                    </a:prstGeom>
                    <a:noFill/>
                    <a:ln>
                      <a:noFill/>
                    </a:ln>
                  </pic:spPr>
                </pic:pic>
              </a:graphicData>
            </a:graphic>
          </wp:inline>
        </w:drawing>
      </w:r>
    </w:p>
    <w:p w:rsidR="00166F41" w:rsidRDefault="00166F41" w:rsidP="00166F41"/>
    <w:p w:rsidR="00166F41" w:rsidRDefault="00166F41" w:rsidP="00166F41"/>
    <w:p w:rsidR="00166F41" w:rsidRDefault="003E4B33" w:rsidP="00166F41">
      <w:r w:rsidRPr="003E4B33">
        <w:rPr>
          <w:noProof/>
        </w:rPr>
        <w:lastRenderedPageBreak/>
        <w:drawing>
          <wp:inline distT="0" distB="0" distL="0" distR="0">
            <wp:extent cx="5943392" cy="6930957"/>
            <wp:effectExtent l="0" t="0" r="635" b="381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5679" cy="6933624"/>
                    </a:xfrm>
                    <a:prstGeom prst="rect">
                      <a:avLst/>
                    </a:prstGeom>
                    <a:noFill/>
                    <a:ln>
                      <a:noFill/>
                    </a:ln>
                  </pic:spPr>
                </pic:pic>
              </a:graphicData>
            </a:graphic>
          </wp:inline>
        </w:drawing>
      </w:r>
    </w:p>
    <w:p w:rsidR="003E4B33" w:rsidRDefault="003E4B33" w:rsidP="00166F41"/>
    <w:p w:rsidR="00166F41" w:rsidRDefault="00166F41" w:rsidP="00166F41">
      <w:pPr>
        <w:rPr>
          <w:noProof/>
        </w:rPr>
      </w:pPr>
    </w:p>
    <w:p w:rsidR="00166F41" w:rsidRDefault="003E4B33" w:rsidP="00166F41">
      <w:r w:rsidRPr="003E4B33">
        <w:rPr>
          <w:noProof/>
        </w:rPr>
        <w:lastRenderedPageBreak/>
        <w:drawing>
          <wp:inline distT="0" distB="0" distL="0" distR="0">
            <wp:extent cx="5943600" cy="2383277"/>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6491" cy="2384436"/>
                    </a:xfrm>
                    <a:prstGeom prst="rect">
                      <a:avLst/>
                    </a:prstGeom>
                    <a:noFill/>
                    <a:ln>
                      <a:noFill/>
                    </a:ln>
                  </pic:spPr>
                </pic:pic>
              </a:graphicData>
            </a:graphic>
          </wp:inline>
        </w:drawing>
      </w:r>
    </w:p>
    <w:p w:rsidR="00166F41" w:rsidRDefault="00166F41" w:rsidP="00166F41"/>
    <w:p w:rsidR="00647F1E" w:rsidRDefault="00647F1E" w:rsidP="00166F41"/>
    <w:p w:rsidR="00166F41" w:rsidRDefault="003E4B33" w:rsidP="00166F41">
      <w:r w:rsidRPr="003E4B33">
        <w:rPr>
          <w:noProof/>
        </w:rPr>
        <w:drawing>
          <wp:inline distT="0" distB="0" distL="0" distR="0">
            <wp:extent cx="5943600" cy="32004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43973" cy="3200601"/>
                    </a:xfrm>
                    <a:prstGeom prst="rect">
                      <a:avLst/>
                    </a:prstGeom>
                    <a:noFill/>
                    <a:ln>
                      <a:noFill/>
                    </a:ln>
                  </pic:spPr>
                </pic:pic>
              </a:graphicData>
            </a:graphic>
          </wp:inline>
        </w:drawing>
      </w:r>
    </w:p>
    <w:p w:rsidR="00166F41" w:rsidRDefault="00166F41" w:rsidP="00166F41"/>
    <w:p w:rsidR="00166F41" w:rsidRDefault="00166F41" w:rsidP="00166F41"/>
    <w:p w:rsidR="00166F41" w:rsidRDefault="003E4B33" w:rsidP="00166F41">
      <w:r w:rsidRPr="003E4B33">
        <w:rPr>
          <w:noProof/>
        </w:rPr>
        <w:lastRenderedPageBreak/>
        <w:drawing>
          <wp:inline distT="0" distB="0" distL="0" distR="0">
            <wp:extent cx="5943600" cy="5510719"/>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4110" cy="5511192"/>
                    </a:xfrm>
                    <a:prstGeom prst="rect">
                      <a:avLst/>
                    </a:prstGeom>
                    <a:noFill/>
                    <a:ln>
                      <a:noFill/>
                    </a:ln>
                  </pic:spPr>
                </pic:pic>
              </a:graphicData>
            </a:graphic>
          </wp:inline>
        </w:drawing>
      </w:r>
    </w:p>
    <w:p w:rsidR="00166F41" w:rsidRDefault="00166F41" w:rsidP="00166F41"/>
    <w:p w:rsidR="00166F41" w:rsidRDefault="00166F41" w:rsidP="00166F41"/>
    <w:p w:rsidR="00166F41" w:rsidRDefault="00166F41" w:rsidP="00166F41"/>
    <w:p w:rsidR="00166F41" w:rsidRDefault="00166F41" w:rsidP="00166F41"/>
    <w:p w:rsidR="00166F41" w:rsidRDefault="003E4B33" w:rsidP="00166F41">
      <w:r w:rsidRPr="003E4B33">
        <w:rPr>
          <w:noProof/>
        </w:rPr>
        <w:lastRenderedPageBreak/>
        <w:drawing>
          <wp:inline distT="0" distB="0" distL="0" distR="0">
            <wp:extent cx="5943600" cy="5189706"/>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4730" cy="5190693"/>
                    </a:xfrm>
                    <a:prstGeom prst="rect">
                      <a:avLst/>
                    </a:prstGeom>
                    <a:noFill/>
                    <a:ln>
                      <a:noFill/>
                    </a:ln>
                  </pic:spPr>
                </pic:pic>
              </a:graphicData>
            </a:graphic>
          </wp:inline>
        </w:drawing>
      </w:r>
    </w:p>
    <w:p w:rsidR="00166F41" w:rsidRDefault="00166F41" w:rsidP="00166F41"/>
    <w:p w:rsidR="00166F41" w:rsidRDefault="00166F41" w:rsidP="00166F41"/>
    <w:p w:rsidR="00166F41" w:rsidRDefault="003E4B33" w:rsidP="00166F41">
      <w:r w:rsidRPr="003E4B33">
        <w:rPr>
          <w:noProof/>
        </w:rPr>
        <w:drawing>
          <wp:inline distT="0" distB="0" distL="0" distR="0">
            <wp:extent cx="5943600" cy="1921213"/>
            <wp:effectExtent l="0" t="0" r="0" b="317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950779" cy="1923534"/>
                    </a:xfrm>
                    <a:prstGeom prst="rect">
                      <a:avLst/>
                    </a:prstGeom>
                    <a:noFill/>
                    <a:ln>
                      <a:noFill/>
                    </a:ln>
                  </pic:spPr>
                </pic:pic>
              </a:graphicData>
            </a:graphic>
          </wp:inline>
        </w:drawing>
      </w:r>
    </w:p>
    <w:p w:rsidR="00166F41" w:rsidRDefault="00166F41" w:rsidP="00166F41"/>
    <w:p w:rsidR="00166F41" w:rsidRDefault="00166F41" w:rsidP="00166F41"/>
    <w:p w:rsidR="00166F41" w:rsidRDefault="00166F41" w:rsidP="00166F41"/>
    <w:p w:rsidR="00166F41" w:rsidRDefault="00166F41" w:rsidP="00166F41"/>
    <w:p w:rsidR="00166F41" w:rsidRDefault="003E4B33" w:rsidP="00166F41">
      <w:r w:rsidRPr="003E4B33">
        <w:rPr>
          <w:noProof/>
        </w:rPr>
        <w:lastRenderedPageBreak/>
        <w:drawing>
          <wp:inline distT="0" distB="0" distL="0" distR="0">
            <wp:extent cx="5943600" cy="1658566"/>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947411" cy="1659629"/>
                    </a:xfrm>
                    <a:prstGeom prst="rect">
                      <a:avLst/>
                    </a:prstGeom>
                    <a:noFill/>
                    <a:ln>
                      <a:noFill/>
                    </a:ln>
                  </pic:spPr>
                </pic:pic>
              </a:graphicData>
            </a:graphic>
          </wp:inline>
        </w:drawing>
      </w:r>
    </w:p>
    <w:p w:rsidR="00166F41" w:rsidRDefault="00166F41" w:rsidP="00166F41">
      <w:pPr>
        <w:rPr>
          <w:noProof/>
        </w:rPr>
      </w:pPr>
    </w:p>
    <w:p w:rsidR="003E4B33" w:rsidRDefault="003E4B33" w:rsidP="00166F41"/>
    <w:p w:rsidR="00166F41" w:rsidRDefault="003E4B33" w:rsidP="00166F41">
      <w:r w:rsidRPr="003E4B33">
        <w:rPr>
          <w:noProof/>
        </w:rPr>
        <w:drawing>
          <wp:inline distT="0" distB="0" distL="0" distR="0">
            <wp:extent cx="5943600" cy="2986391"/>
            <wp:effectExtent l="0" t="0" r="0" b="508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945800" cy="2987496"/>
                    </a:xfrm>
                    <a:prstGeom prst="rect">
                      <a:avLst/>
                    </a:prstGeom>
                    <a:noFill/>
                    <a:ln>
                      <a:noFill/>
                    </a:ln>
                  </pic:spPr>
                </pic:pic>
              </a:graphicData>
            </a:graphic>
          </wp:inline>
        </w:drawing>
      </w:r>
    </w:p>
    <w:p w:rsidR="00166F41" w:rsidRDefault="00166F41" w:rsidP="00166F41"/>
    <w:p w:rsidR="00166F41" w:rsidRDefault="00647F1E" w:rsidP="00166F41">
      <w:r w:rsidRPr="00647F1E">
        <w:rPr>
          <w:noProof/>
        </w:rPr>
        <w:drawing>
          <wp:inline distT="0" distB="0" distL="0" distR="0">
            <wp:extent cx="5943600" cy="2859932"/>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44467" cy="2860349"/>
                    </a:xfrm>
                    <a:prstGeom prst="rect">
                      <a:avLst/>
                    </a:prstGeom>
                    <a:noFill/>
                    <a:ln>
                      <a:noFill/>
                    </a:ln>
                  </pic:spPr>
                </pic:pic>
              </a:graphicData>
            </a:graphic>
          </wp:inline>
        </w:drawing>
      </w:r>
    </w:p>
    <w:p w:rsidR="00166F41" w:rsidRDefault="00166F41" w:rsidP="00166F41"/>
    <w:p w:rsidR="00166F41" w:rsidRDefault="00166F41" w:rsidP="00166F41"/>
    <w:p w:rsidR="00166F41" w:rsidRDefault="00166F41" w:rsidP="00166F41"/>
    <w:p w:rsidR="00166F41" w:rsidRDefault="00647F1E" w:rsidP="00166F41">
      <w:r w:rsidRPr="00647F1E">
        <w:rPr>
          <w:noProof/>
        </w:rPr>
        <w:drawing>
          <wp:inline distT="0" distB="0" distL="0" distR="0">
            <wp:extent cx="5943600" cy="1571017"/>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45385" cy="1571489"/>
                    </a:xfrm>
                    <a:prstGeom prst="rect">
                      <a:avLst/>
                    </a:prstGeom>
                    <a:noFill/>
                    <a:ln>
                      <a:noFill/>
                    </a:ln>
                  </pic:spPr>
                </pic:pic>
              </a:graphicData>
            </a:graphic>
          </wp:inline>
        </w:drawing>
      </w:r>
    </w:p>
    <w:p w:rsidR="00166F41" w:rsidRDefault="00166F41" w:rsidP="00166F41"/>
    <w:p w:rsidR="00166F41" w:rsidRDefault="00166F41" w:rsidP="00166F41"/>
    <w:p w:rsidR="00166F41" w:rsidRDefault="00166F41" w:rsidP="00166F41"/>
    <w:tbl>
      <w:tblPr>
        <w:tblW w:w="7196" w:type="dxa"/>
        <w:tblInd w:w="108" w:type="dxa"/>
        <w:tblLook w:val="04A0" w:firstRow="1" w:lastRow="0" w:firstColumn="1" w:lastColumn="0" w:noHBand="0" w:noVBand="1"/>
      </w:tblPr>
      <w:tblGrid>
        <w:gridCol w:w="3516"/>
        <w:gridCol w:w="936"/>
        <w:gridCol w:w="2744"/>
      </w:tblGrid>
      <w:tr w:rsidR="00166F41" w:rsidTr="00BA35AC">
        <w:trPr>
          <w:trHeight w:val="255"/>
        </w:trPr>
        <w:tc>
          <w:tcPr>
            <w:tcW w:w="7196" w:type="dxa"/>
            <w:gridSpan w:val="3"/>
            <w:tcBorders>
              <w:top w:val="nil"/>
              <w:left w:val="nil"/>
              <w:bottom w:val="nil"/>
              <w:right w:val="nil"/>
            </w:tcBorders>
            <w:shd w:val="clear" w:color="auto" w:fill="auto"/>
            <w:noWrap/>
            <w:vAlign w:val="bottom"/>
          </w:tcPr>
          <w:p w:rsidR="00166F41" w:rsidRDefault="00166F41" w:rsidP="00BA35AC">
            <w:pPr>
              <w:jc w:val="center"/>
              <w:rPr>
                <w:b/>
                <w:bCs/>
                <w:sz w:val="18"/>
                <w:szCs w:val="18"/>
              </w:rPr>
            </w:pPr>
          </w:p>
        </w:tc>
      </w:tr>
      <w:tr w:rsidR="00166F41" w:rsidTr="00BA35AC">
        <w:trPr>
          <w:trHeight w:val="255"/>
        </w:trPr>
        <w:tc>
          <w:tcPr>
            <w:tcW w:w="7196" w:type="dxa"/>
            <w:gridSpan w:val="3"/>
            <w:tcBorders>
              <w:top w:val="nil"/>
              <w:left w:val="nil"/>
              <w:bottom w:val="nil"/>
              <w:right w:val="nil"/>
            </w:tcBorders>
            <w:shd w:val="clear" w:color="auto" w:fill="auto"/>
            <w:noWrap/>
            <w:vAlign w:val="bottom"/>
          </w:tcPr>
          <w:p w:rsidR="00166F41" w:rsidRDefault="00166F41" w:rsidP="00BA35AC">
            <w:pPr>
              <w:jc w:val="center"/>
              <w:rPr>
                <w:b/>
                <w:bCs/>
                <w:sz w:val="18"/>
                <w:szCs w:val="18"/>
              </w:rPr>
            </w:pPr>
          </w:p>
          <w:p w:rsidR="00166F41" w:rsidRDefault="00166F41" w:rsidP="00BA35AC">
            <w:pPr>
              <w:jc w:val="center"/>
              <w:rPr>
                <w:b/>
                <w:bCs/>
                <w:sz w:val="18"/>
                <w:szCs w:val="18"/>
              </w:rPr>
            </w:pPr>
          </w:p>
          <w:p w:rsidR="00166F41" w:rsidRDefault="00166F41" w:rsidP="00BA35AC">
            <w:pPr>
              <w:jc w:val="center"/>
              <w:rPr>
                <w:b/>
                <w:bCs/>
                <w:sz w:val="18"/>
                <w:szCs w:val="18"/>
              </w:rPr>
            </w:pPr>
          </w:p>
          <w:p w:rsidR="00166F41" w:rsidRDefault="00166F41" w:rsidP="00BA35AC">
            <w:pPr>
              <w:jc w:val="center"/>
              <w:rPr>
                <w:b/>
                <w:bCs/>
                <w:sz w:val="18"/>
                <w:szCs w:val="18"/>
              </w:rPr>
            </w:pPr>
          </w:p>
        </w:tc>
      </w:tr>
      <w:tr w:rsidR="00166F41" w:rsidTr="00BA35AC">
        <w:trPr>
          <w:trHeight w:val="255"/>
        </w:trPr>
        <w:tc>
          <w:tcPr>
            <w:tcW w:w="7196" w:type="dxa"/>
            <w:gridSpan w:val="3"/>
            <w:tcBorders>
              <w:top w:val="nil"/>
              <w:left w:val="nil"/>
              <w:bottom w:val="nil"/>
              <w:right w:val="nil"/>
            </w:tcBorders>
            <w:shd w:val="clear" w:color="auto" w:fill="auto"/>
            <w:noWrap/>
            <w:vAlign w:val="bottom"/>
          </w:tcPr>
          <w:p w:rsidR="00166F41" w:rsidRDefault="00166F41" w:rsidP="00BA35AC">
            <w:pPr>
              <w:jc w:val="center"/>
              <w:rPr>
                <w:b/>
                <w:bCs/>
                <w:sz w:val="18"/>
                <w:szCs w:val="18"/>
              </w:rPr>
            </w:pPr>
          </w:p>
          <w:p w:rsidR="00166F41" w:rsidRDefault="00166F41" w:rsidP="00BA35AC">
            <w:pPr>
              <w:jc w:val="center"/>
              <w:rPr>
                <w:b/>
                <w:bCs/>
                <w:sz w:val="18"/>
                <w:szCs w:val="18"/>
              </w:rPr>
            </w:pPr>
          </w:p>
          <w:p w:rsidR="00166F41" w:rsidRDefault="00166F41" w:rsidP="00BA35AC">
            <w:pPr>
              <w:jc w:val="center"/>
              <w:rPr>
                <w:b/>
                <w:bCs/>
                <w:sz w:val="18"/>
                <w:szCs w:val="18"/>
              </w:rPr>
            </w:pPr>
          </w:p>
          <w:p w:rsidR="00166F41" w:rsidRDefault="00166F41" w:rsidP="00BA35AC">
            <w:pPr>
              <w:jc w:val="center"/>
              <w:rPr>
                <w:b/>
                <w:bCs/>
                <w:sz w:val="18"/>
                <w:szCs w:val="18"/>
              </w:rPr>
            </w:pPr>
          </w:p>
          <w:p w:rsidR="00166F41" w:rsidRDefault="00166F41" w:rsidP="00BA35AC">
            <w:pPr>
              <w:jc w:val="center"/>
              <w:rPr>
                <w:b/>
                <w:bCs/>
                <w:sz w:val="18"/>
                <w:szCs w:val="18"/>
              </w:rPr>
            </w:pPr>
          </w:p>
          <w:p w:rsidR="00166F41" w:rsidRDefault="00166F41" w:rsidP="00BA35AC">
            <w:pPr>
              <w:jc w:val="center"/>
              <w:rPr>
                <w:b/>
                <w:bCs/>
                <w:sz w:val="18"/>
                <w:szCs w:val="18"/>
              </w:rPr>
            </w:pPr>
          </w:p>
          <w:p w:rsidR="00166F41" w:rsidRDefault="00166F41" w:rsidP="00BA35AC">
            <w:pPr>
              <w:jc w:val="center"/>
              <w:rPr>
                <w:b/>
                <w:bCs/>
                <w:sz w:val="18"/>
                <w:szCs w:val="18"/>
              </w:rPr>
            </w:pPr>
          </w:p>
          <w:p w:rsidR="00166F41" w:rsidRDefault="00166F41" w:rsidP="00BA35AC">
            <w:pPr>
              <w:jc w:val="center"/>
              <w:rPr>
                <w:b/>
                <w:bCs/>
                <w:sz w:val="18"/>
                <w:szCs w:val="18"/>
              </w:rPr>
            </w:pPr>
          </w:p>
        </w:tc>
      </w:tr>
      <w:tr w:rsidR="00166F41" w:rsidTr="00BA35AC">
        <w:trPr>
          <w:trHeight w:val="255"/>
        </w:trPr>
        <w:tc>
          <w:tcPr>
            <w:tcW w:w="7196" w:type="dxa"/>
            <w:gridSpan w:val="3"/>
            <w:tcBorders>
              <w:top w:val="nil"/>
              <w:left w:val="nil"/>
              <w:bottom w:val="nil"/>
              <w:right w:val="nil"/>
            </w:tcBorders>
            <w:shd w:val="clear" w:color="auto" w:fill="auto"/>
            <w:noWrap/>
            <w:vAlign w:val="bottom"/>
          </w:tcPr>
          <w:p w:rsidR="00166F41" w:rsidRDefault="00166F41" w:rsidP="00BA35AC">
            <w:pPr>
              <w:rPr>
                <w:b/>
                <w:bCs/>
                <w:sz w:val="18"/>
                <w:szCs w:val="18"/>
              </w:rPr>
            </w:pPr>
          </w:p>
        </w:tc>
      </w:tr>
      <w:tr w:rsidR="00166F41" w:rsidTr="00BA35AC">
        <w:trPr>
          <w:trHeight w:val="255"/>
        </w:trPr>
        <w:tc>
          <w:tcPr>
            <w:tcW w:w="3516" w:type="dxa"/>
            <w:tcBorders>
              <w:top w:val="nil"/>
              <w:left w:val="nil"/>
              <w:bottom w:val="nil"/>
              <w:right w:val="nil"/>
            </w:tcBorders>
            <w:shd w:val="clear" w:color="auto" w:fill="auto"/>
            <w:noWrap/>
            <w:vAlign w:val="bottom"/>
          </w:tcPr>
          <w:p w:rsidR="00166F41" w:rsidRDefault="00166F41" w:rsidP="00BA35AC">
            <w:pPr>
              <w:jc w:val="center"/>
              <w:rPr>
                <w:b/>
                <w:bCs/>
                <w:sz w:val="18"/>
                <w:szCs w:val="18"/>
              </w:rPr>
            </w:pPr>
          </w:p>
        </w:tc>
        <w:tc>
          <w:tcPr>
            <w:tcW w:w="936" w:type="dxa"/>
            <w:tcBorders>
              <w:top w:val="nil"/>
              <w:left w:val="nil"/>
              <w:bottom w:val="nil"/>
              <w:right w:val="nil"/>
            </w:tcBorders>
            <w:shd w:val="clear" w:color="auto" w:fill="auto"/>
            <w:noWrap/>
            <w:vAlign w:val="bottom"/>
          </w:tcPr>
          <w:p w:rsidR="00166F41" w:rsidRDefault="00166F41" w:rsidP="00BA35AC">
            <w:pPr>
              <w:jc w:val="center"/>
              <w:rPr>
                <w:b/>
                <w:bCs/>
                <w:sz w:val="18"/>
                <w:szCs w:val="18"/>
              </w:rPr>
            </w:pPr>
          </w:p>
        </w:tc>
        <w:tc>
          <w:tcPr>
            <w:tcW w:w="2744" w:type="dxa"/>
            <w:tcBorders>
              <w:top w:val="nil"/>
              <w:left w:val="nil"/>
              <w:bottom w:val="nil"/>
              <w:right w:val="nil"/>
            </w:tcBorders>
            <w:shd w:val="clear" w:color="auto" w:fill="auto"/>
            <w:noWrap/>
            <w:vAlign w:val="bottom"/>
          </w:tcPr>
          <w:p w:rsidR="00166F41" w:rsidRDefault="00166F41" w:rsidP="00BA35AC">
            <w:pPr>
              <w:rPr>
                <w:sz w:val="18"/>
                <w:szCs w:val="18"/>
              </w:rPr>
            </w:pPr>
          </w:p>
        </w:tc>
      </w:tr>
      <w:tr w:rsidR="00166F41" w:rsidTr="00BA35AC">
        <w:trPr>
          <w:trHeight w:val="255"/>
        </w:trPr>
        <w:tc>
          <w:tcPr>
            <w:tcW w:w="3516" w:type="dxa"/>
            <w:tcBorders>
              <w:top w:val="nil"/>
              <w:left w:val="nil"/>
              <w:bottom w:val="nil"/>
              <w:right w:val="nil"/>
            </w:tcBorders>
            <w:shd w:val="clear" w:color="auto" w:fill="auto"/>
            <w:noWrap/>
            <w:vAlign w:val="bottom"/>
            <w:hideMark/>
          </w:tcPr>
          <w:p w:rsidR="00166F41" w:rsidRDefault="00166F41" w:rsidP="00BA35AC">
            <w:pPr>
              <w:rPr>
                <w:sz w:val="18"/>
                <w:szCs w:val="18"/>
              </w:rPr>
            </w:pPr>
          </w:p>
        </w:tc>
        <w:tc>
          <w:tcPr>
            <w:tcW w:w="936" w:type="dxa"/>
            <w:tcBorders>
              <w:top w:val="nil"/>
              <w:left w:val="nil"/>
              <w:bottom w:val="nil"/>
              <w:right w:val="nil"/>
            </w:tcBorders>
            <w:shd w:val="clear" w:color="auto" w:fill="auto"/>
            <w:noWrap/>
            <w:vAlign w:val="bottom"/>
            <w:hideMark/>
          </w:tcPr>
          <w:p w:rsidR="00166F41" w:rsidRDefault="00166F41" w:rsidP="00BA35AC">
            <w:pPr>
              <w:rPr>
                <w:sz w:val="18"/>
                <w:szCs w:val="18"/>
              </w:rPr>
            </w:pPr>
          </w:p>
        </w:tc>
        <w:tc>
          <w:tcPr>
            <w:tcW w:w="2744" w:type="dxa"/>
            <w:tcBorders>
              <w:top w:val="nil"/>
              <w:left w:val="nil"/>
              <w:bottom w:val="nil"/>
              <w:right w:val="nil"/>
            </w:tcBorders>
            <w:shd w:val="clear" w:color="auto" w:fill="auto"/>
            <w:noWrap/>
            <w:vAlign w:val="bottom"/>
            <w:hideMark/>
          </w:tcPr>
          <w:p w:rsidR="00166F41" w:rsidRDefault="00166F41" w:rsidP="00BA35AC">
            <w:pPr>
              <w:rPr>
                <w:sz w:val="18"/>
                <w:szCs w:val="18"/>
              </w:rPr>
            </w:pPr>
          </w:p>
        </w:tc>
      </w:tr>
    </w:tbl>
    <w:p w:rsidR="00166F41" w:rsidRDefault="00166F41" w:rsidP="00166F41"/>
    <w:p w:rsidR="00166F41" w:rsidRDefault="00166F41" w:rsidP="00166F41"/>
    <w:p w:rsidR="00166F41" w:rsidRDefault="00166F41" w:rsidP="00166F41"/>
    <w:p w:rsidR="00166F41" w:rsidRDefault="00166F41" w:rsidP="00166F41"/>
    <w:p w:rsidR="00166F41" w:rsidRDefault="00166F41" w:rsidP="00166F41"/>
    <w:p w:rsidR="00166F41" w:rsidRDefault="00166F41" w:rsidP="00166F41"/>
    <w:p w:rsidR="00166F41" w:rsidRDefault="00166F41" w:rsidP="00166F41"/>
    <w:p w:rsidR="00166F41" w:rsidRDefault="00166F41" w:rsidP="00166F41"/>
    <w:p w:rsidR="00166F41" w:rsidRDefault="00166F41" w:rsidP="00166F41"/>
    <w:p w:rsidR="00166F41" w:rsidRDefault="00166F41" w:rsidP="00166F41"/>
    <w:p w:rsidR="00166F41" w:rsidRDefault="00166F41" w:rsidP="00166F41"/>
    <w:p w:rsidR="00166F41" w:rsidRDefault="00166F41" w:rsidP="00166F41"/>
    <w:p w:rsidR="00166F41" w:rsidRDefault="00166F41" w:rsidP="00166F41"/>
    <w:p w:rsidR="00166F41" w:rsidRDefault="00166F41" w:rsidP="00166F41"/>
    <w:p w:rsidR="00166F41" w:rsidRDefault="00166F41" w:rsidP="00166F41"/>
    <w:p w:rsidR="00166F41" w:rsidRDefault="00166F41" w:rsidP="00166F41"/>
    <w:p w:rsidR="00997242" w:rsidRDefault="00997242"/>
    <w:sectPr w:rsidR="00997242" w:rsidSect="000B04A8">
      <w:footerReference w:type="even" r:id="rId42"/>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39A" w:rsidRDefault="002F039A">
      <w:r>
        <w:separator/>
      </w:r>
    </w:p>
  </w:endnote>
  <w:endnote w:type="continuationSeparator" w:id="0">
    <w:p w:rsidR="002F039A" w:rsidRDefault="002F0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B34" w:rsidRDefault="00647F1E" w:rsidP="00FA10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B34" w:rsidRDefault="002F039A" w:rsidP="00FA10C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B34" w:rsidRDefault="00647F1E" w:rsidP="00FA10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5E0A">
      <w:rPr>
        <w:rStyle w:val="PageNumber"/>
        <w:noProof/>
      </w:rPr>
      <w:t>29</w:t>
    </w:r>
    <w:r>
      <w:rPr>
        <w:rStyle w:val="PageNumber"/>
      </w:rPr>
      <w:fldChar w:fldCharType="end"/>
    </w:r>
  </w:p>
  <w:p w:rsidR="00795B34" w:rsidRDefault="002F039A" w:rsidP="00B97FC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39A" w:rsidRDefault="002F039A">
      <w:r>
        <w:separator/>
      </w:r>
    </w:p>
  </w:footnote>
  <w:footnote w:type="continuationSeparator" w:id="0">
    <w:p w:rsidR="002F039A" w:rsidRDefault="002F03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41"/>
    <w:rsid w:val="00124985"/>
    <w:rsid w:val="00166F41"/>
    <w:rsid w:val="00225AC4"/>
    <w:rsid w:val="002D0B81"/>
    <w:rsid w:val="002F039A"/>
    <w:rsid w:val="00367DE0"/>
    <w:rsid w:val="00375FE7"/>
    <w:rsid w:val="003B0BFC"/>
    <w:rsid w:val="003E4B33"/>
    <w:rsid w:val="004A0FD0"/>
    <w:rsid w:val="00611C06"/>
    <w:rsid w:val="00613C34"/>
    <w:rsid w:val="00641E41"/>
    <w:rsid w:val="00647F1E"/>
    <w:rsid w:val="00665E0A"/>
    <w:rsid w:val="00997242"/>
    <w:rsid w:val="009C787C"/>
    <w:rsid w:val="00A113DB"/>
    <w:rsid w:val="00B74568"/>
    <w:rsid w:val="00BB6161"/>
    <w:rsid w:val="00E578CC"/>
    <w:rsid w:val="00F32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4445D793-1C5D-4AEB-BDF8-A30B79A11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F4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66F41"/>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4568"/>
    <w:pPr>
      <w:spacing w:after="0" w:line="240" w:lineRule="auto"/>
    </w:pPr>
  </w:style>
  <w:style w:type="character" w:customStyle="1" w:styleId="Heading1Char">
    <w:name w:val="Heading 1 Char"/>
    <w:basedOn w:val="DefaultParagraphFont"/>
    <w:link w:val="Heading1"/>
    <w:rsid w:val="00166F41"/>
    <w:rPr>
      <w:rFonts w:ascii="Cambria" w:eastAsia="Times New Roman" w:hAnsi="Cambria" w:cs="Times New Roman"/>
      <w:b/>
      <w:bCs/>
      <w:kern w:val="32"/>
      <w:sz w:val="32"/>
      <w:szCs w:val="32"/>
      <w:lang w:val="x-none" w:eastAsia="x-none"/>
    </w:rPr>
  </w:style>
  <w:style w:type="paragraph" w:styleId="Title">
    <w:name w:val="Title"/>
    <w:basedOn w:val="Normal"/>
    <w:link w:val="TitleChar"/>
    <w:qFormat/>
    <w:rsid w:val="00166F41"/>
    <w:pPr>
      <w:jc w:val="center"/>
    </w:pPr>
    <w:rPr>
      <w:rFonts w:ascii="Cambria" w:hAnsi="Cambria"/>
      <w:b/>
      <w:bCs/>
      <w:kern w:val="28"/>
      <w:sz w:val="32"/>
      <w:szCs w:val="32"/>
      <w:lang w:val="x-none" w:eastAsia="x-none"/>
    </w:rPr>
  </w:style>
  <w:style w:type="character" w:customStyle="1" w:styleId="TitleChar">
    <w:name w:val="Title Char"/>
    <w:basedOn w:val="DefaultParagraphFont"/>
    <w:link w:val="Title"/>
    <w:rsid w:val="00166F41"/>
    <w:rPr>
      <w:rFonts w:ascii="Cambria" w:eastAsia="Times New Roman" w:hAnsi="Cambria" w:cs="Times New Roman"/>
      <w:b/>
      <w:bCs/>
      <w:kern w:val="28"/>
      <w:sz w:val="32"/>
      <w:szCs w:val="32"/>
      <w:lang w:val="x-none" w:eastAsia="x-none"/>
    </w:rPr>
  </w:style>
  <w:style w:type="paragraph" w:styleId="Footer">
    <w:name w:val="footer"/>
    <w:basedOn w:val="Normal"/>
    <w:link w:val="FooterChar"/>
    <w:rsid w:val="00166F41"/>
    <w:pPr>
      <w:tabs>
        <w:tab w:val="center" w:pos="4320"/>
        <w:tab w:val="right" w:pos="8640"/>
      </w:tabs>
    </w:pPr>
    <w:rPr>
      <w:lang w:val="x-none" w:eastAsia="x-none"/>
    </w:rPr>
  </w:style>
  <w:style w:type="character" w:customStyle="1" w:styleId="FooterChar">
    <w:name w:val="Footer Char"/>
    <w:basedOn w:val="DefaultParagraphFont"/>
    <w:link w:val="Footer"/>
    <w:rsid w:val="00166F41"/>
    <w:rPr>
      <w:rFonts w:ascii="Times New Roman" w:eastAsia="Times New Roman" w:hAnsi="Times New Roman" w:cs="Times New Roman"/>
      <w:sz w:val="24"/>
      <w:szCs w:val="24"/>
      <w:lang w:val="x-none" w:eastAsia="x-none"/>
    </w:rPr>
  </w:style>
  <w:style w:type="character" w:styleId="PageNumber">
    <w:name w:val="page number"/>
    <w:rsid w:val="00166F41"/>
    <w:rPr>
      <w:rFonts w:cs="Times New Roman"/>
    </w:rPr>
  </w:style>
  <w:style w:type="paragraph" w:customStyle="1" w:styleId="NormalBold">
    <w:name w:val="Normal+Bold"/>
    <w:basedOn w:val="Normal"/>
    <w:rsid w:val="00166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footer" Target="footer1.xml"/><Relationship Id="rId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image" Target="media/image10.emf"/><Relationship Id="rId29" Type="http://schemas.openxmlformats.org/officeDocument/2006/relationships/image" Target="media/image23.em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footer" Target="footer2.xml"/><Relationship Id="rId8" Type="http://schemas.openxmlformats.org/officeDocument/2006/relationships/hyperlink" Target="http://www.financa.gov.al" TargetMode="External"/><Relationship Id="rId3" Type="http://schemas.openxmlformats.org/officeDocument/2006/relationships/webSettings" Target="web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20" Type="http://schemas.openxmlformats.org/officeDocument/2006/relationships/image" Target="media/image14.emf"/><Relationship Id="rId41" Type="http://schemas.openxmlformats.org/officeDocument/2006/relationships/image" Target="media/image3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29</Pages>
  <Words>2004</Words>
  <Characters>11428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Sonila Shamata</dc:creator>
  <cp:keywords/>
  <dc:description/>
  <cp:lastModifiedBy>Alketa Brace</cp:lastModifiedBy>
  <cp:revision>4</cp:revision>
  <dcterms:created xsi:type="dcterms:W3CDTF">2024-04-11T12:01:00Z</dcterms:created>
  <dcterms:modified xsi:type="dcterms:W3CDTF">2024-09-17T14:02:00Z</dcterms:modified>
</cp:coreProperties>
</file>