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7F736" w14:textId="77777777" w:rsidR="000718FB" w:rsidRPr="00A8130D" w:rsidRDefault="000718FB" w:rsidP="000718FB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 w:rsidRPr="00A8130D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5293B512" w14:textId="47F49C92" w:rsidR="000718FB" w:rsidRPr="00A8130D" w:rsidRDefault="000718FB" w:rsidP="000718FB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 w:rsidRPr="00A8130D">
        <w:rPr>
          <w:rFonts w:asciiTheme="majorBidi" w:hAnsiTheme="majorBidi" w:cstheme="majorBidi"/>
          <w:b/>
          <w:lang w:val="sq-AL"/>
        </w:rPr>
        <w:t xml:space="preserve">MBI RAPORTIN E MONITORIMIT </w:t>
      </w:r>
      <w:r w:rsidR="00A8130D" w:rsidRPr="00A8130D">
        <w:rPr>
          <w:rFonts w:asciiTheme="majorBidi" w:hAnsiTheme="majorBidi" w:cstheme="majorBidi"/>
          <w:b/>
          <w:lang w:val="sq-AL"/>
        </w:rPr>
        <w:t>P</w:t>
      </w:r>
      <w:r w:rsidR="00207D58">
        <w:rPr>
          <w:rFonts w:asciiTheme="majorBidi" w:hAnsiTheme="majorBidi" w:cstheme="majorBidi"/>
          <w:b/>
          <w:lang w:val="sq-AL"/>
        </w:rPr>
        <w:t>Ë</w:t>
      </w:r>
      <w:r w:rsidR="00A8130D" w:rsidRPr="00A8130D">
        <w:rPr>
          <w:rFonts w:asciiTheme="majorBidi" w:hAnsiTheme="majorBidi" w:cstheme="majorBidi"/>
          <w:b/>
          <w:lang w:val="sq-AL"/>
        </w:rPr>
        <w:t>R</w:t>
      </w:r>
      <w:r w:rsidR="00BF3680">
        <w:rPr>
          <w:rFonts w:asciiTheme="majorBidi" w:hAnsiTheme="majorBidi" w:cstheme="majorBidi"/>
          <w:b/>
          <w:lang w:val="sq-AL"/>
        </w:rPr>
        <w:t xml:space="preserve"> 4 MUJORIN E PAR</w:t>
      </w:r>
      <w:r w:rsidR="003F5F5E">
        <w:rPr>
          <w:rFonts w:asciiTheme="majorBidi" w:hAnsiTheme="majorBidi" w:cstheme="majorBidi"/>
          <w:b/>
          <w:lang w:val="sq-AL"/>
        </w:rPr>
        <w:t>Ë</w:t>
      </w:r>
      <w:r w:rsidR="00BF3680">
        <w:rPr>
          <w:rFonts w:asciiTheme="majorBidi" w:hAnsiTheme="majorBidi" w:cstheme="majorBidi"/>
          <w:b/>
          <w:lang w:val="sq-AL"/>
        </w:rPr>
        <w:t xml:space="preserve"> T</w:t>
      </w:r>
      <w:r w:rsidR="003F5F5E">
        <w:rPr>
          <w:rFonts w:asciiTheme="majorBidi" w:hAnsiTheme="majorBidi" w:cstheme="majorBidi"/>
          <w:b/>
          <w:lang w:val="sq-AL"/>
        </w:rPr>
        <w:t>Ë</w:t>
      </w:r>
      <w:r w:rsidRPr="00A8130D">
        <w:rPr>
          <w:rFonts w:asciiTheme="majorBidi" w:hAnsiTheme="majorBidi" w:cstheme="majorBidi"/>
          <w:b/>
          <w:lang w:val="sq-AL"/>
        </w:rPr>
        <w:t xml:space="preserve"> </w:t>
      </w:r>
      <w:r w:rsidRPr="00A8130D">
        <w:rPr>
          <w:rFonts w:asciiTheme="majorBidi" w:hAnsiTheme="majorBidi" w:cstheme="majorBidi"/>
          <w:b/>
          <w:caps/>
          <w:lang w:val="sq-AL"/>
        </w:rPr>
        <w:t>viti</w:t>
      </w:r>
      <w:r w:rsidR="00BF3680">
        <w:rPr>
          <w:rFonts w:asciiTheme="majorBidi" w:hAnsiTheme="majorBidi" w:cstheme="majorBidi"/>
          <w:b/>
          <w:caps/>
          <w:lang w:val="sq-AL"/>
        </w:rPr>
        <w:t>T</w:t>
      </w:r>
      <w:r w:rsidRPr="00A8130D">
        <w:rPr>
          <w:rFonts w:asciiTheme="majorBidi" w:hAnsiTheme="majorBidi" w:cstheme="majorBidi"/>
          <w:b/>
          <w:caps/>
          <w:lang w:val="sq-AL"/>
        </w:rPr>
        <w:t xml:space="preserve"> </w:t>
      </w:r>
      <w:r w:rsidR="00906AE0">
        <w:rPr>
          <w:rFonts w:asciiTheme="majorBidi" w:hAnsiTheme="majorBidi" w:cstheme="majorBidi"/>
          <w:b/>
          <w:caps/>
          <w:lang w:val="sq-AL"/>
        </w:rPr>
        <w:t>202</w:t>
      </w:r>
      <w:r w:rsidR="00BF3680">
        <w:rPr>
          <w:rFonts w:asciiTheme="majorBidi" w:hAnsiTheme="majorBidi" w:cstheme="majorBidi"/>
          <w:b/>
          <w:caps/>
          <w:lang w:val="sq-AL"/>
        </w:rPr>
        <w:t>4</w:t>
      </w:r>
      <w:r w:rsidRPr="00A8130D">
        <w:rPr>
          <w:rFonts w:asciiTheme="majorBidi" w:hAnsiTheme="majorBidi" w:cstheme="majorBidi"/>
          <w:b/>
          <w:lang w:val="sq-AL"/>
        </w:rPr>
        <w:t xml:space="preserve"> </w:t>
      </w:r>
    </w:p>
    <w:p w14:paraId="0796674F" w14:textId="77777777" w:rsidR="000718FB" w:rsidRPr="00A8130D" w:rsidRDefault="000718FB" w:rsidP="000718FB">
      <w:pPr>
        <w:spacing w:line="276" w:lineRule="auto"/>
        <w:jc w:val="center"/>
        <w:rPr>
          <w:bCs/>
          <w:lang w:val="sq-AL"/>
        </w:rPr>
      </w:pPr>
      <w:r w:rsidRPr="00A8130D">
        <w:rPr>
          <w:rFonts w:asciiTheme="majorBidi" w:hAnsiTheme="majorBidi" w:cstheme="majorBidi"/>
          <w:b/>
          <w:lang w:val="sq-AL"/>
        </w:rPr>
        <w:t xml:space="preserve">PËR </w:t>
      </w:r>
      <w:r w:rsidRPr="00A8130D">
        <w:rPr>
          <w:rFonts w:asciiTheme="majorBidi" w:hAnsiTheme="majorBidi" w:cstheme="majorBidi"/>
          <w:b/>
          <w:caps/>
          <w:lang w:val="sq-AL"/>
        </w:rPr>
        <w:t>Shkollën e Magjistraturës</w:t>
      </w:r>
    </w:p>
    <w:p w14:paraId="3005E72A" w14:textId="77777777" w:rsidR="000718FB" w:rsidRPr="00A8130D" w:rsidRDefault="000718FB" w:rsidP="000718FB">
      <w:pPr>
        <w:tabs>
          <w:tab w:val="left" w:pos="2160"/>
        </w:tabs>
        <w:spacing w:line="276" w:lineRule="auto"/>
        <w:jc w:val="both"/>
        <w:rPr>
          <w:bCs/>
          <w:lang w:val="sq-AL"/>
        </w:rPr>
      </w:pPr>
    </w:p>
    <w:p w14:paraId="6D820933" w14:textId="77777777" w:rsidR="000718FB" w:rsidRPr="00A8130D" w:rsidRDefault="000718FB" w:rsidP="000718FB">
      <w:pPr>
        <w:numPr>
          <w:ilvl w:val="0"/>
          <w:numId w:val="1"/>
        </w:numPr>
        <w:tabs>
          <w:tab w:val="left" w:pos="2160"/>
        </w:tabs>
        <w:spacing w:after="200" w:line="276" w:lineRule="auto"/>
        <w:ind w:left="0" w:firstLine="720"/>
        <w:jc w:val="both"/>
        <w:rPr>
          <w:b/>
          <w:lang w:val="sq-AL"/>
        </w:rPr>
      </w:pPr>
      <w:r w:rsidRPr="00A8130D">
        <w:rPr>
          <w:rFonts w:asciiTheme="majorBidi" w:hAnsiTheme="majorBidi" w:cstheme="majorBidi"/>
          <w:b/>
          <w:lang w:val="sq-AL"/>
        </w:rPr>
        <w:t xml:space="preserve">Vlerësim i përgjithshëm </w:t>
      </w:r>
    </w:p>
    <w:p w14:paraId="30A7ECA7" w14:textId="77777777" w:rsidR="000718FB" w:rsidRPr="00A8130D" w:rsidRDefault="000718FB" w:rsidP="000718FB">
      <w:pPr>
        <w:tabs>
          <w:tab w:val="left" w:pos="2160"/>
        </w:tabs>
        <w:spacing w:after="200" w:line="276" w:lineRule="auto"/>
        <w:jc w:val="both"/>
        <w:rPr>
          <w:bCs/>
          <w:lang w:val="sq-AL"/>
        </w:rPr>
      </w:pPr>
      <w:r w:rsidRPr="00A8130D">
        <w:rPr>
          <w:rFonts w:asciiTheme="majorBidi" w:hAnsiTheme="majorBidi" w:cstheme="majorBidi"/>
          <w:b/>
          <w:lang w:val="sq-AL"/>
        </w:rPr>
        <w:t>Shkolla e Magjistraturës</w:t>
      </w:r>
      <w:r w:rsidRPr="00A8130D">
        <w:rPr>
          <w:bCs/>
          <w:lang w:val="sq-AL"/>
        </w:rPr>
        <w:t xml:space="preserve"> administroi dhe menaxhoi fondet </w:t>
      </w:r>
      <w:r w:rsidR="00A8130D" w:rsidRPr="00A8130D">
        <w:rPr>
          <w:bCs/>
          <w:lang w:val="sq-AL"/>
        </w:rPr>
        <w:t>publike sipas program</w:t>
      </w:r>
      <w:r w:rsidR="00A8130D">
        <w:rPr>
          <w:bCs/>
          <w:lang w:val="sq-AL"/>
        </w:rPr>
        <w:t>it “Veprimtaria Arsimore”, p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>r t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 xml:space="preserve"> realizuar q</w:t>
      </w:r>
      <w:r w:rsidR="00207D58">
        <w:rPr>
          <w:bCs/>
          <w:lang w:val="sq-AL"/>
        </w:rPr>
        <w:t>ë</w:t>
      </w:r>
      <w:r w:rsidR="00AA096A">
        <w:rPr>
          <w:bCs/>
          <w:lang w:val="sq-AL"/>
        </w:rPr>
        <w:t xml:space="preserve">llimin e </w:t>
      </w:r>
      <w:r w:rsidR="00A8130D">
        <w:rPr>
          <w:bCs/>
          <w:lang w:val="sq-AL"/>
        </w:rPr>
        <w:t>t</w:t>
      </w:r>
      <w:r w:rsidR="00AA096A">
        <w:rPr>
          <w:bCs/>
          <w:lang w:val="sq-AL"/>
        </w:rPr>
        <w:t>i</w:t>
      </w:r>
      <w:r w:rsidR="00A8130D">
        <w:rPr>
          <w:bCs/>
          <w:lang w:val="sq-AL"/>
        </w:rPr>
        <w:t xml:space="preserve">j i cili 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>sht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 xml:space="preserve"> “</w:t>
      </w:r>
      <w:r w:rsidR="00906AE0">
        <w:rPr>
          <w:bCs/>
          <w:lang w:val="sq-AL"/>
        </w:rPr>
        <w:t>Funksionimi si nj</w:t>
      </w:r>
      <w:r w:rsidR="00F47C28">
        <w:rPr>
          <w:bCs/>
          <w:lang w:val="sq-AL"/>
        </w:rPr>
        <w:t>ë</w:t>
      </w:r>
      <w:r w:rsidR="00906AE0">
        <w:rPr>
          <w:bCs/>
          <w:lang w:val="sq-AL"/>
        </w:rPr>
        <w:t xml:space="preserve"> institucion i pavaruar me kapacitete menaxhuese t</w:t>
      </w:r>
      <w:r w:rsidR="00F47C28">
        <w:rPr>
          <w:bCs/>
          <w:lang w:val="sq-AL"/>
        </w:rPr>
        <w:t>ë</w:t>
      </w:r>
      <w:r w:rsidR="00906AE0">
        <w:rPr>
          <w:bCs/>
          <w:lang w:val="sq-AL"/>
        </w:rPr>
        <w:t xml:space="preserve"> plota me q</w:t>
      </w:r>
      <w:r w:rsidR="00F47C28">
        <w:rPr>
          <w:bCs/>
          <w:lang w:val="sq-AL"/>
        </w:rPr>
        <w:t>ë</w:t>
      </w:r>
      <w:r w:rsidR="00906AE0">
        <w:rPr>
          <w:bCs/>
          <w:lang w:val="sq-AL"/>
        </w:rPr>
        <w:t>llim rritjen e qendrueshm</w:t>
      </w:r>
      <w:r w:rsidR="00F47C28">
        <w:rPr>
          <w:bCs/>
          <w:lang w:val="sq-AL"/>
        </w:rPr>
        <w:t>ë</w:t>
      </w:r>
      <w:r w:rsidR="00906AE0">
        <w:rPr>
          <w:bCs/>
          <w:lang w:val="sq-AL"/>
        </w:rPr>
        <w:t>ris</w:t>
      </w:r>
      <w:r w:rsidR="00F47C28">
        <w:rPr>
          <w:bCs/>
          <w:lang w:val="sq-AL"/>
        </w:rPr>
        <w:t>ë</w:t>
      </w:r>
      <w:r w:rsidR="00906AE0">
        <w:rPr>
          <w:bCs/>
          <w:lang w:val="sq-AL"/>
        </w:rPr>
        <w:t xml:space="preserve"> financiare dhe konsolidimin e m</w:t>
      </w:r>
      <w:r w:rsidR="00F47C28">
        <w:rPr>
          <w:bCs/>
          <w:lang w:val="sq-AL"/>
        </w:rPr>
        <w:t>ë</w:t>
      </w:r>
      <w:r w:rsidR="00906AE0">
        <w:rPr>
          <w:bCs/>
          <w:lang w:val="sq-AL"/>
        </w:rPr>
        <w:t>tejsh</w:t>
      </w:r>
      <w:r w:rsidR="00F47C28">
        <w:rPr>
          <w:bCs/>
          <w:lang w:val="sq-AL"/>
        </w:rPr>
        <w:t>ë</w:t>
      </w:r>
      <w:r w:rsidR="00906AE0">
        <w:rPr>
          <w:bCs/>
          <w:lang w:val="sq-AL"/>
        </w:rPr>
        <w:t>m t</w:t>
      </w:r>
      <w:r w:rsidR="00F47C28">
        <w:rPr>
          <w:bCs/>
          <w:lang w:val="sq-AL"/>
        </w:rPr>
        <w:t>ë</w:t>
      </w:r>
      <w:r w:rsidR="00906AE0">
        <w:rPr>
          <w:bCs/>
          <w:lang w:val="sq-AL"/>
        </w:rPr>
        <w:t xml:space="preserve"> veprimtaris</w:t>
      </w:r>
      <w:r w:rsidR="00F47C28">
        <w:rPr>
          <w:bCs/>
          <w:lang w:val="sq-AL"/>
        </w:rPr>
        <w:t>ë</w:t>
      </w:r>
      <w:r w:rsidR="00906AE0">
        <w:rPr>
          <w:bCs/>
          <w:lang w:val="sq-AL"/>
        </w:rPr>
        <w:t xml:space="preserve"> s</w:t>
      </w:r>
      <w:r w:rsidR="00F47C28">
        <w:rPr>
          <w:bCs/>
          <w:lang w:val="sq-AL"/>
        </w:rPr>
        <w:t>ë</w:t>
      </w:r>
      <w:r w:rsidR="00906AE0">
        <w:rPr>
          <w:bCs/>
          <w:lang w:val="sq-AL"/>
        </w:rPr>
        <w:t xml:space="preserve"> saj. </w:t>
      </w:r>
      <w:r w:rsidR="00A8130D">
        <w:rPr>
          <w:bCs/>
          <w:lang w:val="sq-AL"/>
        </w:rPr>
        <w:t>Rritja e profesionalizmit t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 xml:space="preserve"> aktor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>ve kryesor t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 xml:space="preserve"> sistemit t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 xml:space="preserve"> drejt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>is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 xml:space="preserve"> </w:t>
      </w:r>
      <w:r w:rsidR="00AA096A">
        <w:rPr>
          <w:bCs/>
          <w:lang w:val="sq-AL"/>
        </w:rPr>
        <w:t>p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>rmes zhvillimit dhe konsolidimit t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 xml:space="preserve"> programeve t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 xml:space="preserve"> trajnimit t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 xml:space="preserve"> niveleve bashk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>kohore dhe standarteve evropiane”.</w:t>
      </w:r>
    </w:p>
    <w:p w14:paraId="352E97B6" w14:textId="77777777" w:rsidR="000718FB" w:rsidRPr="00A8130D" w:rsidRDefault="000718FB" w:rsidP="000718FB">
      <w:pPr>
        <w:numPr>
          <w:ilvl w:val="0"/>
          <w:numId w:val="1"/>
        </w:numPr>
        <w:tabs>
          <w:tab w:val="left" w:pos="216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A8130D">
        <w:rPr>
          <w:rFonts w:asciiTheme="majorBidi" w:hAnsiTheme="majorBidi" w:cstheme="majorBidi"/>
          <w:b/>
          <w:lang w:val="sq-AL"/>
        </w:rPr>
        <w:t>Karakteristika kryesore të performancës së shpenzimeve</w:t>
      </w:r>
    </w:p>
    <w:p w14:paraId="577F012D" w14:textId="6E7C0068" w:rsidR="000718FB" w:rsidRPr="00A8130D" w:rsidRDefault="000718FB" w:rsidP="000718FB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  <w:r w:rsidRPr="00A8130D">
        <w:rPr>
          <w:rFonts w:asciiTheme="majorBidi" w:hAnsiTheme="majorBidi" w:cstheme="majorBidi"/>
          <w:bCs/>
          <w:lang w:val="sq-AL"/>
        </w:rPr>
        <w:t xml:space="preserve">Në fund të </w:t>
      </w:r>
      <w:r w:rsidR="00BF3680">
        <w:rPr>
          <w:rFonts w:asciiTheme="majorBidi" w:hAnsiTheme="majorBidi" w:cstheme="majorBidi"/>
          <w:bCs/>
          <w:lang w:val="sq-AL"/>
        </w:rPr>
        <w:t>4 mujorit t</w:t>
      </w:r>
      <w:r w:rsidR="003F5F5E">
        <w:rPr>
          <w:rFonts w:asciiTheme="majorBidi" w:hAnsiTheme="majorBidi" w:cstheme="majorBidi"/>
          <w:bCs/>
          <w:lang w:val="sq-AL"/>
        </w:rPr>
        <w:t>ë</w:t>
      </w:r>
      <w:r w:rsidR="00BF3680">
        <w:rPr>
          <w:rFonts w:asciiTheme="majorBidi" w:hAnsiTheme="majorBidi" w:cstheme="majorBidi"/>
          <w:bCs/>
          <w:lang w:val="sq-AL"/>
        </w:rPr>
        <w:t xml:space="preserve"> par</w:t>
      </w:r>
      <w:r w:rsidR="003F5F5E">
        <w:rPr>
          <w:rFonts w:asciiTheme="majorBidi" w:hAnsiTheme="majorBidi" w:cstheme="majorBidi"/>
          <w:bCs/>
          <w:lang w:val="sq-AL"/>
        </w:rPr>
        <w:t>ë</w:t>
      </w:r>
      <w:r w:rsidR="00BF3680">
        <w:rPr>
          <w:rFonts w:asciiTheme="majorBidi" w:hAnsiTheme="majorBidi" w:cstheme="majorBidi"/>
          <w:bCs/>
          <w:lang w:val="sq-AL"/>
        </w:rPr>
        <w:t xml:space="preserve"> t</w:t>
      </w:r>
      <w:r w:rsidR="003F5F5E">
        <w:rPr>
          <w:rFonts w:asciiTheme="majorBidi" w:hAnsiTheme="majorBidi" w:cstheme="majorBidi"/>
          <w:bCs/>
          <w:lang w:val="sq-AL"/>
        </w:rPr>
        <w:t>ë</w:t>
      </w:r>
      <w:r w:rsidR="00BF3680">
        <w:rPr>
          <w:rFonts w:asciiTheme="majorBidi" w:hAnsiTheme="majorBidi" w:cstheme="majorBidi"/>
          <w:bCs/>
          <w:lang w:val="sq-AL"/>
        </w:rPr>
        <w:t xml:space="preserve"> </w:t>
      </w:r>
      <w:r w:rsidRPr="00A8130D">
        <w:rPr>
          <w:rFonts w:asciiTheme="majorBidi" w:hAnsiTheme="majorBidi" w:cstheme="majorBidi"/>
          <w:bCs/>
          <w:lang w:val="sq-AL"/>
        </w:rPr>
        <w:t xml:space="preserve">vitit </w:t>
      </w:r>
      <w:r w:rsidR="007D73AB" w:rsidRPr="00A8130D">
        <w:rPr>
          <w:rFonts w:asciiTheme="majorBidi" w:hAnsiTheme="majorBidi" w:cstheme="majorBidi"/>
          <w:bCs/>
          <w:lang w:val="sq-AL"/>
        </w:rPr>
        <w:t>202</w:t>
      </w:r>
      <w:r w:rsidR="00BF3680">
        <w:rPr>
          <w:rFonts w:asciiTheme="majorBidi" w:hAnsiTheme="majorBidi" w:cstheme="majorBidi"/>
          <w:bCs/>
          <w:lang w:val="sq-AL"/>
        </w:rPr>
        <w:t>4</w:t>
      </w:r>
      <w:r w:rsidRPr="00A8130D">
        <w:rPr>
          <w:rFonts w:asciiTheme="majorBidi" w:hAnsiTheme="majorBidi" w:cstheme="majorBidi"/>
          <w:bCs/>
          <w:lang w:val="sq-AL"/>
        </w:rPr>
        <w:t xml:space="preserve">, situata në lidhje me realizimin e shpenzimeve të buxhetit, </w:t>
      </w:r>
      <w:r w:rsidR="00A317C4" w:rsidRPr="00A8130D">
        <w:rPr>
          <w:rFonts w:asciiTheme="majorBidi" w:hAnsiTheme="majorBidi" w:cstheme="majorBidi"/>
          <w:bCs/>
          <w:lang w:val="sq-AL"/>
        </w:rPr>
        <w:t>krahasuar me planin e vitit</w:t>
      </w:r>
      <w:r w:rsidR="008221F4" w:rsidRPr="00A8130D">
        <w:rPr>
          <w:rFonts w:asciiTheme="majorBidi" w:hAnsiTheme="majorBidi" w:cstheme="majorBidi"/>
          <w:bCs/>
          <w:lang w:val="sq-AL"/>
        </w:rPr>
        <w:t xml:space="preserve"> 202</w:t>
      </w:r>
      <w:r w:rsidR="00BF3680">
        <w:rPr>
          <w:rFonts w:asciiTheme="majorBidi" w:hAnsiTheme="majorBidi" w:cstheme="majorBidi"/>
          <w:bCs/>
          <w:lang w:val="sq-AL"/>
        </w:rPr>
        <w:t>4</w:t>
      </w:r>
      <w:r w:rsidRPr="00A8130D">
        <w:rPr>
          <w:rFonts w:asciiTheme="majorBidi" w:hAnsiTheme="majorBidi" w:cstheme="majorBidi"/>
          <w:bCs/>
          <w:lang w:val="sq-AL"/>
        </w:rPr>
        <w:t>, sipas raportit të monitorimit të paraqitur nga ana e institucionit</w:t>
      </w:r>
      <w:r w:rsidRPr="00A8130D">
        <w:rPr>
          <w:bCs/>
          <w:lang w:val="sq-AL"/>
        </w:rPr>
        <w:t xml:space="preserve"> dhe sipas të dhënave të Sistemit Financiar Informatik të Qeverisë</w:t>
      </w:r>
      <w:r w:rsidR="00BF3680">
        <w:rPr>
          <w:bCs/>
          <w:lang w:val="sq-AL"/>
        </w:rPr>
        <w:t xml:space="preserve"> dhe AFMIS</w:t>
      </w:r>
      <w:r w:rsidRPr="00A8130D">
        <w:rPr>
          <w:rFonts w:asciiTheme="majorBidi" w:hAnsiTheme="majorBidi" w:cstheme="majorBidi"/>
          <w:bCs/>
          <w:lang w:val="sq-AL"/>
        </w:rPr>
        <w:t xml:space="preserve">, paraqitet si më poshtë, </w:t>
      </w:r>
      <w:r w:rsidRPr="00A8130D">
        <w:rPr>
          <w:bCs/>
          <w:i/>
          <w:iCs/>
          <w:lang w:val="sq-AL"/>
        </w:rPr>
        <w:t xml:space="preserve">në mijë lekë: </w:t>
      </w:r>
    </w:p>
    <w:p w14:paraId="3E5CEFF1" w14:textId="77777777" w:rsidR="000718FB" w:rsidRPr="00A8130D" w:rsidRDefault="000718FB" w:rsidP="000718FB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tbl>
      <w:tblPr>
        <w:tblW w:w="8260" w:type="dxa"/>
        <w:tblInd w:w="550" w:type="dxa"/>
        <w:tblLook w:val="04A0" w:firstRow="1" w:lastRow="0" w:firstColumn="1" w:lastColumn="0" w:noHBand="0" w:noVBand="1"/>
      </w:tblPr>
      <w:tblGrid>
        <w:gridCol w:w="555"/>
        <w:gridCol w:w="2971"/>
        <w:gridCol w:w="1577"/>
        <w:gridCol w:w="1577"/>
        <w:gridCol w:w="1580"/>
      </w:tblGrid>
      <w:tr w:rsidR="00A9434B" w:rsidRPr="004B3172" w14:paraId="44616F1F" w14:textId="77777777" w:rsidTr="004B3172">
        <w:trPr>
          <w:trHeight w:val="525"/>
        </w:trPr>
        <w:tc>
          <w:tcPr>
            <w:tcW w:w="555" w:type="dxa"/>
            <w:tcBorders>
              <w:top w:val="double" w:sz="6" w:space="0" w:color="auto"/>
              <w:left w:val="double" w:sz="6" w:space="0" w:color="auto"/>
              <w:bottom w:val="nil"/>
              <w:right w:val="dotted" w:sz="4" w:space="0" w:color="auto"/>
            </w:tcBorders>
            <w:shd w:val="clear" w:color="000000" w:fill="FFFFCC"/>
            <w:vAlign w:val="center"/>
            <w:hideMark/>
          </w:tcPr>
          <w:p w14:paraId="0E6DCD2A" w14:textId="77777777" w:rsidR="004B3172" w:rsidRPr="004B3172" w:rsidRDefault="004B3172" w:rsidP="004B3172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B3172">
              <w:rPr>
                <w:b/>
                <w:bCs/>
                <w:color w:val="000000"/>
                <w:sz w:val="20"/>
                <w:szCs w:val="20"/>
                <w:lang w:eastAsia="sq-AL"/>
              </w:rPr>
              <w:t>NR.</w:t>
            </w:r>
          </w:p>
        </w:tc>
        <w:tc>
          <w:tcPr>
            <w:tcW w:w="2971" w:type="dxa"/>
            <w:tcBorders>
              <w:top w:val="double" w:sz="6" w:space="0" w:color="auto"/>
              <w:left w:val="nil"/>
              <w:bottom w:val="nil"/>
              <w:right w:val="dotted" w:sz="4" w:space="0" w:color="auto"/>
            </w:tcBorders>
            <w:shd w:val="clear" w:color="000000" w:fill="FFFFCC"/>
            <w:vAlign w:val="center"/>
            <w:hideMark/>
          </w:tcPr>
          <w:p w14:paraId="25648B38" w14:textId="77777777" w:rsidR="004B3172" w:rsidRPr="004B3172" w:rsidRDefault="004B3172" w:rsidP="004B3172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B3172">
              <w:rPr>
                <w:b/>
                <w:bCs/>
                <w:color w:val="000000"/>
                <w:sz w:val="20"/>
                <w:szCs w:val="20"/>
                <w:lang w:eastAsia="sq-AL"/>
              </w:rPr>
              <w:t>Emërtimi</w:t>
            </w:r>
          </w:p>
        </w:tc>
        <w:tc>
          <w:tcPr>
            <w:tcW w:w="1577" w:type="dxa"/>
            <w:tcBorders>
              <w:top w:val="double" w:sz="6" w:space="0" w:color="auto"/>
              <w:left w:val="nil"/>
              <w:bottom w:val="nil"/>
              <w:right w:val="dotted" w:sz="4" w:space="0" w:color="auto"/>
            </w:tcBorders>
            <w:shd w:val="clear" w:color="000000" w:fill="FFFFCC"/>
            <w:vAlign w:val="center"/>
            <w:hideMark/>
          </w:tcPr>
          <w:p w14:paraId="1D3D9759" w14:textId="77777777" w:rsidR="004B3172" w:rsidRPr="004B3172" w:rsidRDefault="004B3172" w:rsidP="004B3172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B3172">
              <w:rPr>
                <w:b/>
                <w:bCs/>
                <w:color w:val="000000"/>
                <w:sz w:val="20"/>
                <w:szCs w:val="20"/>
                <w:lang w:eastAsia="sq-AL"/>
              </w:rPr>
              <w:t xml:space="preserve">Plani </w:t>
            </w:r>
          </w:p>
        </w:tc>
        <w:tc>
          <w:tcPr>
            <w:tcW w:w="1577" w:type="dxa"/>
            <w:tcBorders>
              <w:top w:val="double" w:sz="6" w:space="0" w:color="auto"/>
              <w:left w:val="nil"/>
              <w:bottom w:val="nil"/>
              <w:right w:val="dotted" w:sz="4" w:space="0" w:color="auto"/>
            </w:tcBorders>
            <w:shd w:val="clear" w:color="000000" w:fill="FFFFCC"/>
            <w:vAlign w:val="center"/>
            <w:hideMark/>
          </w:tcPr>
          <w:p w14:paraId="5EE3E70E" w14:textId="77777777" w:rsidR="004B3172" w:rsidRPr="004B3172" w:rsidRDefault="004B3172" w:rsidP="004B3172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B3172">
              <w:rPr>
                <w:b/>
                <w:bCs/>
                <w:color w:val="000000"/>
                <w:sz w:val="20"/>
                <w:szCs w:val="20"/>
                <w:lang w:eastAsia="sq-AL"/>
              </w:rPr>
              <w:t xml:space="preserve">Fakti 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CC"/>
            <w:vAlign w:val="center"/>
            <w:hideMark/>
          </w:tcPr>
          <w:p w14:paraId="6823E6FD" w14:textId="2082C7F7" w:rsidR="004B3172" w:rsidRPr="004B3172" w:rsidRDefault="004B3172" w:rsidP="004B3172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B3172">
              <w:rPr>
                <w:b/>
                <w:bCs/>
                <w:color w:val="000000"/>
                <w:sz w:val="20"/>
                <w:szCs w:val="20"/>
                <w:lang w:eastAsia="sq-AL"/>
              </w:rPr>
              <w:t>Përqindja e realizimit</w:t>
            </w:r>
          </w:p>
        </w:tc>
      </w:tr>
      <w:tr w:rsidR="00BF3680" w:rsidRPr="004B3172" w14:paraId="5C46408B" w14:textId="77777777" w:rsidTr="005C50CA">
        <w:trPr>
          <w:trHeight w:val="315"/>
        </w:trPr>
        <w:tc>
          <w:tcPr>
            <w:tcW w:w="55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F0D1B9" w14:textId="77777777" w:rsidR="00BF3680" w:rsidRPr="004B3172" w:rsidRDefault="00BF3680" w:rsidP="00BF3680">
            <w:pPr>
              <w:jc w:val="center"/>
              <w:rPr>
                <w:color w:val="000000"/>
                <w:sz w:val="22"/>
                <w:szCs w:val="22"/>
                <w:lang w:val="sq-AL" w:eastAsia="sq-AL"/>
              </w:rPr>
            </w:pPr>
            <w:r w:rsidRPr="004B3172">
              <w:rPr>
                <w:color w:val="000000"/>
                <w:sz w:val="22"/>
                <w:szCs w:val="22"/>
                <w:lang w:eastAsia="sq-AL"/>
              </w:rPr>
              <w:t>1</w:t>
            </w:r>
          </w:p>
        </w:tc>
        <w:tc>
          <w:tcPr>
            <w:tcW w:w="29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AAA1C3" w14:textId="77777777" w:rsidR="00BF3680" w:rsidRPr="004B3172" w:rsidRDefault="00BF3680" w:rsidP="00BF3680">
            <w:pPr>
              <w:rPr>
                <w:color w:val="000000"/>
                <w:lang w:val="sq-AL" w:eastAsia="sq-AL"/>
              </w:rPr>
            </w:pPr>
            <w:r w:rsidRPr="004B3172">
              <w:rPr>
                <w:iCs/>
                <w:color w:val="000000"/>
                <w:lang w:eastAsia="sq-AL"/>
              </w:rPr>
              <w:t>Shpenzime personeli</w:t>
            </w:r>
          </w:p>
        </w:tc>
        <w:tc>
          <w:tcPr>
            <w:tcW w:w="15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20CA3D6" w14:textId="5C752268" w:rsidR="00BF3680" w:rsidRPr="004B3172" w:rsidRDefault="00BF3680" w:rsidP="00BF3680">
            <w:pPr>
              <w:jc w:val="right"/>
              <w:rPr>
                <w:color w:val="000000"/>
                <w:lang w:val="sq-AL" w:eastAsia="sq-AL"/>
              </w:rPr>
            </w:pPr>
            <w:r w:rsidRPr="00181A8F">
              <w:t>99,881</w:t>
            </w:r>
          </w:p>
        </w:tc>
        <w:tc>
          <w:tcPr>
            <w:tcW w:w="15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F61518" w14:textId="1322B542" w:rsidR="00BF3680" w:rsidRPr="004B3172" w:rsidRDefault="00BF3680" w:rsidP="00BF3680">
            <w:pPr>
              <w:jc w:val="right"/>
              <w:rPr>
                <w:color w:val="000000"/>
                <w:lang w:val="sq-AL" w:eastAsia="sq-AL"/>
              </w:rPr>
            </w:pPr>
            <w:r w:rsidRPr="00BE0170">
              <w:t>42,046</w:t>
            </w:r>
          </w:p>
        </w:tc>
        <w:tc>
          <w:tcPr>
            <w:tcW w:w="158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941714" w14:textId="4625CF5A" w:rsidR="00BF3680" w:rsidRPr="004B3172" w:rsidRDefault="00BF3680" w:rsidP="00BF3680">
            <w:pPr>
              <w:jc w:val="center"/>
              <w:rPr>
                <w:color w:val="000000"/>
                <w:lang w:val="sq-AL" w:eastAsia="sq-AL"/>
              </w:rPr>
            </w:pPr>
            <w:r>
              <w:rPr>
                <w:color w:val="000000"/>
                <w:lang w:val="sq-AL" w:eastAsia="sq-AL"/>
              </w:rPr>
              <w:t>42</w:t>
            </w:r>
            <w:r w:rsidRPr="004B3172">
              <w:rPr>
                <w:color w:val="000000"/>
                <w:lang w:val="sq-AL" w:eastAsia="sq-AL"/>
              </w:rPr>
              <w:t>%</w:t>
            </w:r>
          </w:p>
        </w:tc>
      </w:tr>
      <w:tr w:rsidR="00BF3680" w:rsidRPr="004B3172" w14:paraId="1E7FA886" w14:textId="77777777" w:rsidTr="005C50CA">
        <w:trPr>
          <w:trHeight w:val="300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26EC04" w14:textId="77777777" w:rsidR="00BF3680" w:rsidRPr="004B3172" w:rsidRDefault="00BF3680" w:rsidP="00BF3680">
            <w:pPr>
              <w:jc w:val="center"/>
              <w:rPr>
                <w:color w:val="000000"/>
                <w:sz w:val="22"/>
                <w:szCs w:val="22"/>
                <w:lang w:val="sq-AL" w:eastAsia="sq-AL"/>
              </w:rPr>
            </w:pPr>
            <w:r w:rsidRPr="004B3172">
              <w:rPr>
                <w:color w:val="000000"/>
                <w:sz w:val="22"/>
                <w:szCs w:val="22"/>
                <w:lang w:eastAsia="sq-AL"/>
              </w:rPr>
              <w:t>2</w:t>
            </w:r>
          </w:p>
        </w:tc>
        <w:tc>
          <w:tcPr>
            <w:tcW w:w="29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390EED" w14:textId="77777777" w:rsidR="00BF3680" w:rsidRPr="004B3172" w:rsidRDefault="00BF3680" w:rsidP="00BF3680">
            <w:pPr>
              <w:rPr>
                <w:color w:val="000000"/>
                <w:lang w:val="sq-AL" w:eastAsia="sq-AL"/>
              </w:rPr>
            </w:pPr>
            <w:r w:rsidRPr="004B3172">
              <w:rPr>
                <w:iCs/>
                <w:color w:val="000000"/>
                <w:lang w:eastAsia="sq-AL"/>
              </w:rPr>
              <w:t>Shpenzime të tjera korente</w:t>
            </w:r>
          </w:p>
        </w:tc>
        <w:tc>
          <w:tcPr>
            <w:tcW w:w="15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FE59C9" w14:textId="79C9365E" w:rsidR="00BF3680" w:rsidRPr="004B3172" w:rsidRDefault="00BF3680" w:rsidP="00BF3680">
            <w:pPr>
              <w:jc w:val="right"/>
              <w:rPr>
                <w:color w:val="000000"/>
                <w:lang w:val="sq-AL" w:eastAsia="sq-AL"/>
              </w:rPr>
            </w:pPr>
            <w:r w:rsidRPr="00181A8F">
              <w:t>361,790</w:t>
            </w:r>
          </w:p>
        </w:tc>
        <w:tc>
          <w:tcPr>
            <w:tcW w:w="15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9C75CFF" w14:textId="3AF4CC78" w:rsidR="00BF3680" w:rsidRPr="004B3172" w:rsidRDefault="00BF3680" w:rsidP="00BF3680">
            <w:pPr>
              <w:jc w:val="right"/>
              <w:rPr>
                <w:color w:val="000000"/>
                <w:lang w:val="sq-AL" w:eastAsia="sq-AL"/>
              </w:rPr>
            </w:pPr>
            <w:r w:rsidRPr="00BE0170">
              <w:t>113,178</w:t>
            </w:r>
          </w:p>
        </w:tc>
        <w:tc>
          <w:tcPr>
            <w:tcW w:w="15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476879" w14:textId="1ED98825" w:rsidR="00BF3680" w:rsidRPr="004B3172" w:rsidRDefault="00BF3680" w:rsidP="00BF3680">
            <w:pPr>
              <w:jc w:val="center"/>
              <w:rPr>
                <w:color w:val="000000"/>
                <w:lang w:val="sq-AL" w:eastAsia="sq-AL"/>
              </w:rPr>
            </w:pPr>
            <w:r>
              <w:rPr>
                <w:color w:val="000000"/>
                <w:lang w:eastAsia="sq-AL"/>
              </w:rPr>
              <w:t>31</w:t>
            </w:r>
            <w:r w:rsidRPr="004B3172">
              <w:rPr>
                <w:color w:val="000000"/>
                <w:lang w:eastAsia="sq-AL"/>
              </w:rPr>
              <w:t>%</w:t>
            </w:r>
          </w:p>
        </w:tc>
      </w:tr>
      <w:tr w:rsidR="004B3172" w:rsidRPr="004B3172" w14:paraId="3CDDBD52" w14:textId="77777777" w:rsidTr="004B3172">
        <w:trPr>
          <w:trHeight w:val="315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70E9DC" w14:textId="77777777" w:rsidR="004B3172" w:rsidRPr="004B3172" w:rsidRDefault="004B3172" w:rsidP="004B3172">
            <w:pPr>
              <w:jc w:val="center"/>
              <w:rPr>
                <w:color w:val="000000"/>
                <w:sz w:val="22"/>
                <w:szCs w:val="22"/>
                <w:lang w:val="sq-AL" w:eastAsia="sq-AL"/>
              </w:rPr>
            </w:pPr>
            <w:r w:rsidRPr="004B3172">
              <w:rPr>
                <w:color w:val="000000"/>
                <w:sz w:val="22"/>
                <w:szCs w:val="22"/>
                <w:lang w:eastAsia="sq-AL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C853D8" w14:textId="77777777" w:rsidR="004B3172" w:rsidRPr="004B3172" w:rsidRDefault="004B3172" w:rsidP="004B3172">
            <w:pPr>
              <w:rPr>
                <w:color w:val="000000"/>
                <w:lang w:val="sq-AL" w:eastAsia="sq-AL"/>
              </w:rPr>
            </w:pPr>
            <w:r w:rsidRPr="004B3172">
              <w:rPr>
                <w:iCs/>
                <w:color w:val="000000"/>
                <w:lang w:eastAsia="sq-AL"/>
              </w:rPr>
              <w:t>Shpenzime kapitale</w:t>
            </w:r>
          </w:p>
        </w:tc>
        <w:tc>
          <w:tcPr>
            <w:tcW w:w="15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4564C8" w14:textId="715AA9FA" w:rsidR="004B3172" w:rsidRPr="004B3172" w:rsidRDefault="00BF3680" w:rsidP="004B3172">
            <w:pPr>
              <w:jc w:val="right"/>
              <w:rPr>
                <w:color w:val="000000"/>
                <w:lang w:val="sq-AL" w:eastAsia="sq-AL"/>
              </w:rPr>
            </w:pPr>
            <w:r>
              <w:rPr>
                <w:color w:val="000000"/>
                <w:lang w:val="sq-AL" w:eastAsia="sq-AL"/>
              </w:rPr>
              <w:t>8</w:t>
            </w:r>
            <w:r w:rsidR="00A9434B" w:rsidRPr="00A9434B">
              <w:rPr>
                <w:color w:val="000000"/>
                <w:lang w:val="sq-AL" w:eastAsia="sq-AL"/>
              </w:rPr>
              <w:t>,000</w:t>
            </w:r>
          </w:p>
        </w:tc>
        <w:tc>
          <w:tcPr>
            <w:tcW w:w="15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3801EF" w14:textId="1BEE8561" w:rsidR="004B3172" w:rsidRPr="004B3172" w:rsidRDefault="00A9434B" w:rsidP="004B3172">
            <w:pPr>
              <w:jc w:val="right"/>
              <w:rPr>
                <w:color w:val="000000"/>
                <w:lang w:val="sq-AL" w:eastAsia="sq-AL"/>
              </w:rPr>
            </w:pPr>
            <w:r w:rsidRPr="00A9434B">
              <w:rPr>
                <w:color w:val="000000"/>
                <w:lang w:val="sq-AL" w:eastAsia="sq-AL"/>
              </w:rPr>
              <w:t>8,65</w:t>
            </w:r>
            <w:r>
              <w:rPr>
                <w:color w:val="000000"/>
                <w:lang w:val="sq-AL" w:eastAsia="sq-AL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AEE6EB" w14:textId="5A10F6E7" w:rsidR="004B3172" w:rsidRPr="004B3172" w:rsidRDefault="00BF3680" w:rsidP="004B3172">
            <w:pPr>
              <w:jc w:val="center"/>
              <w:rPr>
                <w:color w:val="000000"/>
                <w:lang w:val="sq-AL" w:eastAsia="sq-AL"/>
              </w:rPr>
            </w:pPr>
            <w:r>
              <w:rPr>
                <w:color w:val="000000"/>
                <w:lang w:val="sq-AL" w:eastAsia="sq-AL"/>
              </w:rPr>
              <w:t>0</w:t>
            </w:r>
            <w:r w:rsidR="004B3172" w:rsidRPr="004B3172">
              <w:rPr>
                <w:color w:val="000000"/>
                <w:lang w:val="sq-AL" w:eastAsia="sq-AL"/>
              </w:rPr>
              <w:t>%</w:t>
            </w:r>
          </w:p>
        </w:tc>
      </w:tr>
      <w:tr w:rsidR="00A9434B" w:rsidRPr="004B3172" w14:paraId="6030FB98" w14:textId="77777777" w:rsidTr="004B3172">
        <w:trPr>
          <w:trHeight w:val="330"/>
        </w:trPr>
        <w:tc>
          <w:tcPr>
            <w:tcW w:w="3526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FFFFCC"/>
            <w:vAlign w:val="center"/>
            <w:hideMark/>
          </w:tcPr>
          <w:p w14:paraId="21B4B9D3" w14:textId="77777777" w:rsidR="004B3172" w:rsidRPr="004B3172" w:rsidRDefault="004B3172" w:rsidP="004B3172">
            <w:pPr>
              <w:jc w:val="center"/>
              <w:rPr>
                <w:b/>
                <w:bCs/>
                <w:color w:val="000000"/>
                <w:sz w:val="22"/>
                <w:szCs w:val="22"/>
                <w:lang w:val="sq-AL" w:eastAsia="sq-AL"/>
              </w:rPr>
            </w:pPr>
            <w:r w:rsidRPr="004B3172">
              <w:rPr>
                <w:b/>
                <w:bCs/>
                <w:color w:val="000000"/>
                <w:sz w:val="22"/>
                <w:szCs w:val="22"/>
                <w:lang w:eastAsia="sq-AL"/>
              </w:rPr>
              <w:t>TOTALI</w:t>
            </w:r>
          </w:p>
        </w:tc>
        <w:tc>
          <w:tcPr>
            <w:tcW w:w="1577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FFFFCC"/>
            <w:vAlign w:val="center"/>
            <w:hideMark/>
          </w:tcPr>
          <w:p w14:paraId="2D498E9F" w14:textId="172B2728" w:rsidR="004B3172" w:rsidRPr="004B3172" w:rsidRDefault="00BF3680" w:rsidP="004B3172">
            <w:pPr>
              <w:jc w:val="right"/>
              <w:rPr>
                <w:b/>
                <w:bCs/>
                <w:color w:val="000000"/>
                <w:lang w:val="sq-AL" w:eastAsia="sq-AL"/>
              </w:rPr>
            </w:pPr>
            <w:r w:rsidRPr="00BF3680">
              <w:rPr>
                <w:b/>
                <w:bCs/>
                <w:color w:val="000000"/>
                <w:lang w:eastAsia="sq-AL"/>
              </w:rPr>
              <w:t>469,671</w:t>
            </w:r>
          </w:p>
        </w:tc>
        <w:tc>
          <w:tcPr>
            <w:tcW w:w="1577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FFFFCC"/>
            <w:vAlign w:val="center"/>
            <w:hideMark/>
          </w:tcPr>
          <w:p w14:paraId="79F141B9" w14:textId="5349996D" w:rsidR="004B3172" w:rsidRPr="004B3172" w:rsidRDefault="00BF3680" w:rsidP="004B3172">
            <w:pPr>
              <w:jc w:val="right"/>
              <w:rPr>
                <w:b/>
                <w:bCs/>
                <w:color w:val="000000"/>
                <w:lang w:val="sq-AL" w:eastAsia="sq-AL"/>
              </w:rPr>
            </w:pPr>
            <w:r w:rsidRPr="00BF3680">
              <w:rPr>
                <w:b/>
                <w:bCs/>
                <w:color w:val="000000"/>
                <w:lang w:eastAsia="sq-AL"/>
              </w:rPr>
              <w:t>155,22</w:t>
            </w:r>
            <w:r>
              <w:rPr>
                <w:b/>
                <w:bCs/>
                <w:color w:val="000000"/>
                <w:lang w:eastAsia="sq-AL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  <w:hideMark/>
          </w:tcPr>
          <w:p w14:paraId="37735FDA" w14:textId="0FE6BEA2" w:rsidR="004B3172" w:rsidRPr="004B3172" w:rsidRDefault="00BF3680" w:rsidP="004B3172">
            <w:pPr>
              <w:jc w:val="center"/>
              <w:rPr>
                <w:b/>
                <w:bCs/>
                <w:color w:val="000000"/>
                <w:lang w:val="sq-AL" w:eastAsia="sq-AL"/>
              </w:rPr>
            </w:pPr>
            <w:r>
              <w:rPr>
                <w:b/>
                <w:bCs/>
                <w:color w:val="000000"/>
                <w:lang w:val="sq-AL" w:eastAsia="sq-AL"/>
              </w:rPr>
              <w:t>33</w:t>
            </w:r>
            <w:r w:rsidR="004B3172" w:rsidRPr="004B3172">
              <w:rPr>
                <w:b/>
                <w:bCs/>
                <w:color w:val="000000"/>
                <w:lang w:val="sq-AL" w:eastAsia="sq-AL"/>
              </w:rPr>
              <w:t>%</w:t>
            </w:r>
          </w:p>
        </w:tc>
      </w:tr>
    </w:tbl>
    <w:p w14:paraId="5230E869" w14:textId="77777777" w:rsidR="000718FB" w:rsidRPr="00A8130D" w:rsidRDefault="000718FB" w:rsidP="000718FB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3950D717" w14:textId="2B771692" w:rsidR="000718FB" w:rsidRDefault="000718FB" w:rsidP="000718FB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lang w:val="sq-AL"/>
        </w:rPr>
      </w:pPr>
      <w:r w:rsidRPr="00A8130D">
        <w:rPr>
          <w:rFonts w:asciiTheme="majorBidi" w:hAnsiTheme="majorBidi" w:cstheme="majorBidi"/>
          <w:bCs/>
          <w:lang w:val="sq-AL"/>
        </w:rPr>
        <w:t xml:space="preserve">Siç shikohet nga tabelat e mësipërme, shpenzimet për SHM janë realizuar në rreth </w:t>
      </w:r>
      <w:r w:rsidR="00BF3680">
        <w:rPr>
          <w:rFonts w:asciiTheme="majorBidi" w:hAnsiTheme="majorBidi" w:cstheme="majorBidi"/>
          <w:bCs/>
          <w:lang w:val="sq-AL"/>
        </w:rPr>
        <w:t>42</w:t>
      </w:r>
      <w:r w:rsidR="00906AE0">
        <w:rPr>
          <w:rFonts w:asciiTheme="majorBidi" w:hAnsiTheme="majorBidi" w:cstheme="majorBidi"/>
          <w:bCs/>
          <w:lang w:val="sq-AL"/>
        </w:rPr>
        <w:t xml:space="preserve"> </w:t>
      </w:r>
      <w:r w:rsidRPr="00A8130D">
        <w:rPr>
          <w:rFonts w:asciiTheme="majorBidi" w:hAnsiTheme="majorBidi" w:cstheme="majorBidi"/>
          <w:bCs/>
          <w:lang w:val="sq-AL"/>
        </w:rPr>
        <w:t xml:space="preserve">për qind të planit </w:t>
      </w:r>
      <w:r w:rsidR="00A317C4" w:rsidRPr="00A8130D">
        <w:rPr>
          <w:rFonts w:asciiTheme="majorBidi" w:hAnsiTheme="majorBidi" w:cstheme="majorBidi"/>
          <w:bCs/>
          <w:lang w:val="sq-AL"/>
        </w:rPr>
        <w:t>vjetor</w:t>
      </w:r>
      <w:r w:rsidRPr="00A8130D">
        <w:rPr>
          <w:rFonts w:asciiTheme="majorBidi" w:hAnsiTheme="majorBidi" w:cstheme="majorBidi"/>
          <w:bCs/>
          <w:lang w:val="sq-AL"/>
        </w:rPr>
        <w:t xml:space="preserve"> për shpenzimet e personelit</w:t>
      </w:r>
      <w:r w:rsidR="002D37E0">
        <w:rPr>
          <w:rFonts w:asciiTheme="majorBidi" w:hAnsiTheme="majorBidi" w:cstheme="majorBidi"/>
          <w:bCs/>
          <w:lang w:val="sq-AL"/>
        </w:rPr>
        <w:t xml:space="preserve"> dhe</w:t>
      </w:r>
      <w:r w:rsidR="00A9434B">
        <w:rPr>
          <w:rFonts w:asciiTheme="majorBidi" w:hAnsiTheme="majorBidi" w:cstheme="majorBidi"/>
          <w:bCs/>
          <w:lang w:val="sq-AL"/>
        </w:rPr>
        <w:t xml:space="preserve"> </w:t>
      </w:r>
      <w:r w:rsidRPr="00A8130D">
        <w:rPr>
          <w:rFonts w:asciiTheme="majorBidi" w:hAnsiTheme="majorBidi" w:cstheme="majorBidi"/>
          <w:bCs/>
          <w:lang w:val="sq-AL"/>
        </w:rPr>
        <w:t xml:space="preserve">rreth </w:t>
      </w:r>
      <w:r w:rsidR="00BF3680">
        <w:rPr>
          <w:rFonts w:asciiTheme="majorBidi" w:hAnsiTheme="majorBidi" w:cstheme="majorBidi"/>
          <w:bCs/>
          <w:lang w:val="sq-AL"/>
        </w:rPr>
        <w:t>31</w:t>
      </w:r>
      <w:r w:rsidR="00A317C4" w:rsidRPr="00A8130D">
        <w:rPr>
          <w:rFonts w:asciiTheme="majorBidi" w:hAnsiTheme="majorBidi" w:cstheme="majorBidi"/>
          <w:bCs/>
          <w:lang w:val="sq-AL"/>
        </w:rPr>
        <w:t xml:space="preserve"> për qind të planit</w:t>
      </w:r>
      <w:r w:rsidRPr="00A8130D">
        <w:rPr>
          <w:rFonts w:asciiTheme="majorBidi" w:hAnsiTheme="majorBidi" w:cstheme="majorBidi"/>
          <w:bCs/>
          <w:lang w:val="sq-AL"/>
        </w:rPr>
        <w:t xml:space="preserve"> për shpenzimet e tjera korente</w:t>
      </w:r>
      <w:r w:rsidR="00BF3680">
        <w:rPr>
          <w:rFonts w:asciiTheme="majorBidi" w:hAnsiTheme="majorBidi" w:cstheme="majorBidi"/>
          <w:bCs/>
          <w:lang w:val="sq-AL"/>
        </w:rPr>
        <w:t>.</w:t>
      </w:r>
      <w:r w:rsidR="00A9434B">
        <w:rPr>
          <w:rFonts w:asciiTheme="majorBidi" w:hAnsiTheme="majorBidi" w:cstheme="majorBidi"/>
          <w:bCs/>
          <w:lang w:val="sq-AL"/>
        </w:rPr>
        <w:t xml:space="preserve"> </w:t>
      </w:r>
      <w:r w:rsidR="00BF3680">
        <w:rPr>
          <w:rFonts w:asciiTheme="majorBidi" w:hAnsiTheme="majorBidi" w:cstheme="majorBidi"/>
          <w:bCs/>
          <w:lang w:val="sq-AL"/>
        </w:rPr>
        <w:t>Nd</w:t>
      </w:r>
      <w:r w:rsidR="003F5F5E">
        <w:rPr>
          <w:rFonts w:asciiTheme="majorBidi" w:hAnsiTheme="majorBidi" w:cstheme="majorBidi"/>
          <w:bCs/>
          <w:lang w:val="sq-AL"/>
        </w:rPr>
        <w:t>ë</w:t>
      </w:r>
      <w:r w:rsidR="00BF3680">
        <w:rPr>
          <w:rFonts w:asciiTheme="majorBidi" w:hAnsiTheme="majorBidi" w:cstheme="majorBidi"/>
          <w:bCs/>
          <w:lang w:val="sq-AL"/>
        </w:rPr>
        <w:t>rkoh</w:t>
      </w:r>
      <w:r w:rsidR="003F5F5E">
        <w:rPr>
          <w:rFonts w:asciiTheme="majorBidi" w:hAnsiTheme="majorBidi" w:cstheme="majorBidi"/>
          <w:bCs/>
          <w:lang w:val="sq-AL"/>
        </w:rPr>
        <w:t>ë</w:t>
      </w:r>
      <w:r w:rsidR="00BF3680">
        <w:rPr>
          <w:rFonts w:asciiTheme="majorBidi" w:hAnsiTheme="majorBidi" w:cstheme="majorBidi"/>
          <w:bCs/>
          <w:lang w:val="sq-AL"/>
        </w:rPr>
        <w:t xml:space="preserve"> shpenzimet kapitale pariten t</w:t>
      </w:r>
      <w:r w:rsidR="003F5F5E">
        <w:rPr>
          <w:rFonts w:asciiTheme="majorBidi" w:hAnsiTheme="majorBidi" w:cstheme="majorBidi"/>
          <w:bCs/>
          <w:lang w:val="sq-AL"/>
        </w:rPr>
        <w:t>ë</w:t>
      </w:r>
      <w:r w:rsidR="00BF3680">
        <w:rPr>
          <w:rFonts w:asciiTheme="majorBidi" w:hAnsiTheme="majorBidi" w:cstheme="majorBidi"/>
          <w:bCs/>
          <w:lang w:val="sq-AL"/>
        </w:rPr>
        <w:t xml:space="preserve"> realizohen n</w:t>
      </w:r>
      <w:r w:rsidR="003F5F5E">
        <w:rPr>
          <w:rFonts w:asciiTheme="majorBidi" w:hAnsiTheme="majorBidi" w:cstheme="majorBidi"/>
          <w:bCs/>
          <w:lang w:val="sq-AL"/>
        </w:rPr>
        <w:t>ë</w:t>
      </w:r>
      <w:r w:rsidR="00BF3680">
        <w:rPr>
          <w:rFonts w:asciiTheme="majorBidi" w:hAnsiTheme="majorBidi" w:cstheme="majorBidi"/>
          <w:bCs/>
          <w:lang w:val="sq-AL"/>
        </w:rPr>
        <w:t xml:space="preserve"> periudhat n</w:t>
      </w:r>
      <w:r w:rsidR="003F5F5E">
        <w:rPr>
          <w:rFonts w:asciiTheme="majorBidi" w:hAnsiTheme="majorBidi" w:cstheme="majorBidi"/>
          <w:bCs/>
          <w:lang w:val="sq-AL"/>
        </w:rPr>
        <w:t>ë</w:t>
      </w:r>
      <w:r w:rsidR="00BF3680">
        <w:rPr>
          <w:rFonts w:asciiTheme="majorBidi" w:hAnsiTheme="majorBidi" w:cstheme="majorBidi"/>
          <w:bCs/>
          <w:lang w:val="sq-AL"/>
        </w:rPr>
        <w:t xml:space="preserve"> vijim. </w:t>
      </w:r>
      <w:r w:rsidRPr="00A8130D">
        <w:rPr>
          <w:rFonts w:asciiTheme="majorBidi" w:hAnsiTheme="majorBidi" w:cstheme="majorBidi"/>
          <w:bCs/>
          <w:lang w:val="sq-AL"/>
        </w:rPr>
        <w:t>Në total Shkolla e Magjistratures</w:t>
      </w:r>
      <w:r w:rsidRPr="00A8130D">
        <w:rPr>
          <w:bCs/>
          <w:sz w:val="28"/>
          <w:szCs w:val="28"/>
          <w:lang w:val="sq-AL"/>
        </w:rPr>
        <w:t xml:space="preserve"> </w:t>
      </w:r>
      <w:r w:rsidRPr="00A8130D">
        <w:rPr>
          <w:rFonts w:asciiTheme="majorBidi" w:hAnsiTheme="majorBidi" w:cstheme="majorBidi"/>
          <w:bCs/>
          <w:lang w:val="sq-AL"/>
        </w:rPr>
        <w:t>ka një realizim faktik të shpenzimeve buxhetore në masën</w:t>
      </w:r>
      <w:r w:rsidR="001035F1">
        <w:rPr>
          <w:rFonts w:asciiTheme="majorBidi" w:hAnsiTheme="majorBidi" w:cstheme="majorBidi"/>
          <w:bCs/>
          <w:lang w:val="sq-AL"/>
        </w:rPr>
        <w:t xml:space="preserve"> </w:t>
      </w:r>
      <w:r w:rsidR="00BF3680">
        <w:rPr>
          <w:rFonts w:asciiTheme="majorBidi" w:hAnsiTheme="majorBidi" w:cstheme="majorBidi"/>
          <w:bCs/>
          <w:lang w:val="sq-AL"/>
        </w:rPr>
        <w:t xml:space="preserve">33 </w:t>
      </w:r>
      <w:r w:rsidRPr="00A8130D">
        <w:rPr>
          <w:rFonts w:asciiTheme="majorBidi" w:hAnsiTheme="majorBidi" w:cstheme="majorBidi"/>
          <w:bCs/>
          <w:lang w:val="sq-AL"/>
        </w:rPr>
        <w:t>për qind</w:t>
      </w:r>
      <w:r w:rsidR="00BF3680">
        <w:rPr>
          <w:rFonts w:asciiTheme="majorBidi" w:hAnsiTheme="majorBidi" w:cstheme="majorBidi"/>
          <w:bCs/>
          <w:lang w:val="sq-AL"/>
        </w:rPr>
        <w:t xml:space="preserve"> kundrejt planit vjetor, realizim ky n</w:t>
      </w:r>
      <w:r w:rsidR="003F5F5E">
        <w:rPr>
          <w:rFonts w:asciiTheme="majorBidi" w:hAnsiTheme="majorBidi" w:cstheme="majorBidi"/>
          <w:bCs/>
          <w:lang w:val="sq-AL"/>
        </w:rPr>
        <w:t>ë</w:t>
      </w:r>
      <w:r w:rsidR="00BF3680">
        <w:rPr>
          <w:rFonts w:asciiTheme="majorBidi" w:hAnsiTheme="majorBidi" w:cstheme="majorBidi"/>
          <w:bCs/>
          <w:lang w:val="sq-AL"/>
        </w:rPr>
        <w:t xml:space="preserve"> mesataren e periudh</w:t>
      </w:r>
      <w:r w:rsidR="003F5F5E">
        <w:rPr>
          <w:rFonts w:asciiTheme="majorBidi" w:hAnsiTheme="majorBidi" w:cstheme="majorBidi"/>
          <w:bCs/>
          <w:lang w:val="sq-AL"/>
        </w:rPr>
        <w:t>ë</w:t>
      </w:r>
      <w:r w:rsidR="00BF3680">
        <w:rPr>
          <w:rFonts w:asciiTheme="majorBidi" w:hAnsiTheme="majorBidi" w:cstheme="majorBidi"/>
          <w:bCs/>
          <w:lang w:val="sq-AL"/>
        </w:rPr>
        <w:t>s</w:t>
      </w:r>
      <w:r w:rsidRPr="00A8130D">
        <w:rPr>
          <w:rFonts w:asciiTheme="majorBidi" w:hAnsiTheme="majorBidi" w:cstheme="majorBidi"/>
          <w:bCs/>
          <w:lang w:val="sq-AL"/>
        </w:rPr>
        <w:t>.</w:t>
      </w:r>
    </w:p>
    <w:p w14:paraId="6D586A1D" w14:textId="77777777" w:rsidR="005145F7" w:rsidRPr="004C12FE" w:rsidRDefault="005145F7" w:rsidP="005145F7">
      <w:pPr>
        <w:tabs>
          <w:tab w:val="left" w:pos="2160"/>
        </w:tabs>
        <w:spacing w:line="276" w:lineRule="auto"/>
        <w:jc w:val="both"/>
        <w:rPr>
          <w:bCs/>
          <w:lang w:val="sq-AL"/>
        </w:rPr>
      </w:pPr>
      <w:r w:rsidRPr="004C12FE">
        <w:rPr>
          <w:bCs/>
          <w:lang w:val="sq-AL"/>
        </w:rPr>
        <w:t xml:space="preserve">Në programin “Veprimtaria arsimore”, sipas raportit të institucionit janë parashikuar </w:t>
      </w:r>
      <w:r w:rsidR="004C12FE" w:rsidRPr="004C12FE">
        <w:rPr>
          <w:bCs/>
          <w:lang w:val="sq-AL"/>
        </w:rPr>
        <w:t>disa</w:t>
      </w:r>
      <w:r w:rsidRPr="004C12FE">
        <w:rPr>
          <w:bCs/>
          <w:lang w:val="sq-AL"/>
        </w:rPr>
        <w:t xml:space="preserve"> produkte, të cilat për periudhën deklarohet që janë realizuar si më poshtë:</w:t>
      </w:r>
    </w:p>
    <w:p w14:paraId="73EBD5CA" w14:textId="5739113F" w:rsidR="005145F7" w:rsidRPr="004C12FE" w:rsidRDefault="00BF3680" w:rsidP="005145F7">
      <w:pPr>
        <w:pStyle w:val="ListParagraph"/>
        <w:numPr>
          <w:ilvl w:val="0"/>
          <w:numId w:val="3"/>
        </w:numPr>
        <w:tabs>
          <w:tab w:val="left" w:pos="2160"/>
        </w:tabs>
        <w:spacing w:line="276" w:lineRule="auto"/>
        <w:jc w:val="both"/>
        <w:rPr>
          <w:rFonts w:eastAsia="Times New Roman"/>
          <w:bCs/>
          <w:sz w:val="24"/>
          <w:szCs w:val="24"/>
          <w:lang w:val="sq-AL"/>
        </w:rPr>
      </w:pPr>
      <w:r>
        <w:rPr>
          <w:rFonts w:eastAsia="Times New Roman"/>
          <w:bCs/>
          <w:sz w:val="24"/>
          <w:szCs w:val="24"/>
          <w:lang w:val="sq-AL"/>
        </w:rPr>
        <w:t>183</w:t>
      </w:r>
      <w:r w:rsidR="005145F7" w:rsidRPr="004C12FE">
        <w:rPr>
          <w:rFonts w:eastAsia="Times New Roman"/>
          <w:bCs/>
          <w:sz w:val="24"/>
          <w:szCs w:val="24"/>
          <w:lang w:val="sq-AL"/>
        </w:rPr>
        <w:t xml:space="preserve"> “Studentë që ndjekin ciklin e programit mësimor”</w:t>
      </w:r>
      <w:r w:rsidR="005A19DC">
        <w:rPr>
          <w:rFonts w:eastAsia="Times New Roman"/>
          <w:bCs/>
          <w:sz w:val="24"/>
          <w:szCs w:val="24"/>
          <w:lang w:val="sq-AL"/>
        </w:rPr>
        <w:t>, me nj</w:t>
      </w:r>
      <w:r w:rsidR="00FC0429">
        <w:rPr>
          <w:rFonts w:eastAsia="Times New Roman"/>
          <w:bCs/>
          <w:sz w:val="24"/>
          <w:szCs w:val="24"/>
          <w:lang w:val="sq-AL"/>
        </w:rPr>
        <w:t>ë</w:t>
      </w:r>
      <w:r w:rsidR="005A19DC">
        <w:rPr>
          <w:rFonts w:eastAsia="Times New Roman"/>
          <w:bCs/>
          <w:sz w:val="24"/>
          <w:szCs w:val="24"/>
          <w:lang w:val="sq-AL"/>
        </w:rPr>
        <w:t xml:space="preserve"> kosto faktike prej </w:t>
      </w:r>
      <w:r>
        <w:rPr>
          <w:rFonts w:eastAsia="Times New Roman"/>
          <w:bCs/>
          <w:sz w:val="24"/>
          <w:szCs w:val="24"/>
          <w:lang w:val="sq-AL"/>
        </w:rPr>
        <w:t xml:space="preserve">151 </w:t>
      </w:r>
      <w:r w:rsidR="005A19DC">
        <w:rPr>
          <w:rFonts w:eastAsia="Times New Roman"/>
          <w:bCs/>
          <w:sz w:val="24"/>
          <w:szCs w:val="24"/>
          <w:lang w:val="sq-AL"/>
        </w:rPr>
        <w:t>milion</w:t>
      </w:r>
      <w:r w:rsidR="00FC0429">
        <w:rPr>
          <w:rFonts w:eastAsia="Times New Roman"/>
          <w:bCs/>
          <w:sz w:val="24"/>
          <w:szCs w:val="24"/>
          <w:lang w:val="sq-AL"/>
        </w:rPr>
        <w:t>ë</w:t>
      </w:r>
      <w:r w:rsidR="005A19DC">
        <w:rPr>
          <w:rFonts w:eastAsia="Times New Roman"/>
          <w:bCs/>
          <w:sz w:val="24"/>
          <w:szCs w:val="24"/>
          <w:lang w:val="sq-AL"/>
        </w:rPr>
        <w:t xml:space="preserve"> lek</w:t>
      </w:r>
      <w:r w:rsidR="00FC0429">
        <w:rPr>
          <w:rFonts w:eastAsia="Times New Roman"/>
          <w:bCs/>
          <w:sz w:val="24"/>
          <w:szCs w:val="24"/>
          <w:lang w:val="sq-AL"/>
        </w:rPr>
        <w:t>ë</w:t>
      </w:r>
      <w:r>
        <w:rPr>
          <w:rFonts w:eastAsia="Times New Roman"/>
          <w:bCs/>
          <w:sz w:val="24"/>
          <w:szCs w:val="24"/>
          <w:lang w:val="sq-AL"/>
        </w:rPr>
        <w:t xml:space="preserve"> p</w:t>
      </w:r>
      <w:r w:rsidR="003F5F5E">
        <w:rPr>
          <w:rFonts w:eastAsia="Times New Roman"/>
          <w:bCs/>
          <w:sz w:val="24"/>
          <w:szCs w:val="24"/>
          <w:lang w:val="sq-AL"/>
        </w:rPr>
        <w:t>ë</w:t>
      </w:r>
      <w:r>
        <w:rPr>
          <w:rFonts w:eastAsia="Times New Roman"/>
          <w:bCs/>
          <w:sz w:val="24"/>
          <w:szCs w:val="24"/>
          <w:lang w:val="sq-AL"/>
        </w:rPr>
        <w:t>r 4 M I 2024</w:t>
      </w:r>
      <w:r w:rsidR="005145F7" w:rsidRPr="004C12FE">
        <w:rPr>
          <w:rFonts w:eastAsia="Times New Roman"/>
          <w:bCs/>
          <w:sz w:val="24"/>
          <w:szCs w:val="24"/>
          <w:lang w:val="sq-AL"/>
        </w:rPr>
        <w:t>.</w:t>
      </w:r>
    </w:p>
    <w:p w14:paraId="39759EF1" w14:textId="1B021570" w:rsidR="005145F7" w:rsidRPr="004C12FE" w:rsidRDefault="005A19DC" w:rsidP="005145F7">
      <w:pPr>
        <w:pStyle w:val="ListParagraph"/>
        <w:numPr>
          <w:ilvl w:val="0"/>
          <w:numId w:val="3"/>
        </w:numPr>
        <w:tabs>
          <w:tab w:val="left" w:pos="2160"/>
        </w:tabs>
        <w:spacing w:line="276" w:lineRule="auto"/>
        <w:jc w:val="both"/>
        <w:rPr>
          <w:rFonts w:eastAsia="Times New Roman"/>
          <w:bCs/>
          <w:sz w:val="24"/>
          <w:szCs w:val="24"/>
          <w:lang w:val="sq-AL"/>
        </w:rPr>
      </w:pPr>
      <w:r>
        <w:rPr>
          <w:rFonts w:eastAsia="Times New Roman"/>
          <w:bCs/>
          <w:sz w:val="24"/>
          <w:szCs w:val="24"/>
          <w:lang w:val="sq-AL"/>
        </w:rPr>
        <w:t>P</w:t>
      </w:r>
      <w:r w:rsidR="00FC0429">
        <w:rPr>
          <w:rFonts w:eastAsia="Times New Roman"/>
          <w:bCs/>
          <w:sz w:val="24"/>
          <w:szCs w:val="24"/>
          <w:lang w:val="sq-AL"/>
        </w:rPr>
        <w:t>ë</w:t>
      </w:r>
      <w:r>
        <w:rPr>
          <w:rFonts w:eastAsia="Times New Roman"/>
          <w:bCs/>
          <w:sz w:val="24"/>
          <w:szCs w:val="24"/>
          <w:lang w:val="sq-AL"/>
        </w:rPr>
        <w:t xml:space="preserve">r </w:t>
      </w:r>
      <w:r w:rsidR="00BF3680">
        <w:rPr>
          <w:rFonts w:eastAsia="Times New Roman"/>
          <w:bCs/>
          <w:sz w:val="24"/>
          <w:szCs w:val="24"/>
          <w:lang w:val="sq-AL"/>
        </w:rPr>
        <w:t>4 M I 2024</w:t>
      </w:r>
      <w:r w:rsidRPr="005A19DC">
        <w:rPr>
          <w:rFonts w:eastAsia="Times New Roman"/>
          <w:bCs/>
          <w:sz w:val="24"/>
          <w:szCs w:val="24"/>
          <w:lang w:val="sq-AL"/>
        </w:rPr>
        <w:t xml:space="preserve"> </w:t>
      </w:r>
      <w:r>
        <w:rPr>
          <w:rFonts w:eastAsia="Times New Roman"/>
          <w:bCs/>
          <w:sz w:val="24"/>
          <w:szCs w:val="24"/>
          <w:lang w:val="sq-AL"/>
        </w:rPr>
        <w:t>jan</w:t>
      </w:r>
      <w:r w:rsidR="00FC0429">
        <w:rPr>
          <w:rFonts w:eastAsia="Times New Roman"/>
          <w:bCs/>
          <w:sz w:val="24"/>
          <w:szCs w:val="24"/>
          <w:lang w:val="sq-AL"/>
        </w:rPr>
        <w:t>ë</w:t>
      </w:r>
      <w:r>
        <w:rPr>
          <w:rFonts w:eastAsia="Times New Roman"/>
          <w:bCs/>
          <w:sz w:val="24"/>
          <w:szCs w:val="24"/>
          <w:lang w:val="sq-AL"/>
        </w:rPr>
        <w:t xml:space="preserve"> realizuar </w:t>
      </w:r>
      <w:r w:rsidR="00BF3680">
        <w:rPr>
          <w:rFonts w:eastAsia="Times New Roman"/>
          <w:bCs/>
          <w:sz w:val="24"/>
          <w:szCs w:val="24"/>
          <w:lang w:val="sq-AL"/>
        </w:rPr>
        <w:t xml:space="preserve">60 </w:t>
      </w:r>
      <w:r w:rsidR="005145F7" w:rsidRPr="004C12FE">
        <w:rPr>
          <w:rFonts w:eastAsia="Times New Roman"/>
          <w:bCs/>
          <w:sz w:val="24"/>
          <w:szCs w:val="24"/>
          <w:lang w:val="sq-AL"/>
        </w:rPr>
        <w:t xml:space="preserve"> “Sesione trajnuese për magjistratë, avokatë shteti, ndihmësa ligjorë dhe kancelarë në detyrë”, </w:t>
      </w:r>
      <w:r>
        <w:rPr>
          <w:rFonts w:eastAsia="Times New Roman"/>
          <w:bCs/>
          <w:sz w:val="24"/>
          <w:szCs w:val="24"/>
          <w:lang w:val="sq-AL"/>
        </w:rPr>
        <w:t>me nj</w:t>
      </w:r>
      <w:r w:rsidR="00FC0429">
        <w:rPr>
          <w:rFonts w:eastAsia="Times New Roman"/>
          <w:bCs/>
          <w:sz w:val="24"/>
          <w:szCs w:val="24"/>
          <w:lang w:val="sq-AL"/>
        </w:rPr>
        <w:t>ë</w:t>
      </w:r>
      <w:r>
        <w:rPr>
          <w:rFonts w:eastAsia="Times New Roman"/>
          <w:bCs/>
          <w:sz w:val="24"/>
          <w:szCs w:val="24"/>
          <w:lang w:val="sq-AL"/>
        </w:rPr>
        <w:t xml:space="preserve"> kosto faktike prej </w:t>
      </w:r>
      <w:r w:rsidR="00BF3680">
        <w:rPr>
          <w:rFonts w:eastAsia="Times New Roman"/>
          <w:bCs/>
          <w:sz w:val="24"/>
          <w:szCs w:val="24"/>
          <w:lang w:val="sq-AL"/>
        </w:rPr>
        <w:t>2.8</w:t>
      </w:r>
      <w:r>
        <w:rPr>
          <w:rFonts w:eastAsia="Times New Roman"/>
          <w:bCs/>
          <w:sz w:val="24"/>
          <w:szCs w:val="24"/>
          <w:lang w:val="sq-AL"/>
        </w:rPr>
        <w:t xml:space="preserve"> milion</w:t>
      </w:r>
      <w:r w:rsidR="00FC0429">
        <w:rPr>
          <w:rFonts w:eastAsia="Times New Roman"/>
          <w:bCs/>
          <w:sz w:val="24"/>
          <w:szCs w:val="24"/>
          <w:lang w:val="sq-AL"/>
        </w:rPr>
        <w:t>ë</w:t>
      </w:r>
      <w:r>
        <w:rPr>
          <w:rFonts w:eastAsia="Times New Roman"/>
          <w:bCs/>
          <w:sz w:val="24"/>
          <w:szCs w:val="24"/>
          <w:lang w:val="sq-AL"/>
        </w:rPr>
        <w:t xml:space="preserve"> lek</w:t>
      </w:r>
      <w:r w:rsidR="00FC0429">
        <w:rPr>
          <w:rFonts w:eastAsia="Times New Roman"/>
          <w:bCs/>
          <w:sz w:val="24"/>
          <w:szCs w:val="24"/>
          <w:lang w:val="sq-AL"/>
        </w:rPr>
        <w:t>ë</w:t>
      </w:r>
      <w:r w:rsidR="005145F7" w:rsidRPr="004C12FE">
        <w:rPr>
          <w:rFonts w:eastAsia="Times New Roman"/>
          <w:bCs/>
          <w:sz w:val="24"/>
          <w:szCs w:val="24"/>
          <w:lang w:val="sq-AL"/>
        </w:rPr>
        <w:t>.</w:t>
      </w:r>
    </w:p>
    <w:p w14:paraId="705F676D" w14:textId="295454D1" w:rsidR="005145F7" w:rsidRPr="004C12FE" w:rsidRDefault="00FC0429" w:rsidP="005145F7">
      <w:pPr>
        <w:pStyle w:val="ListParagraph"/>
        <w:numPr>
          <w:ilvl w:val="0"/>
          <w:numId w:val="3"/>
        </w:numPr>
        <w:tabs>
          <w:tab w:val="left" w:pos="2160"/>
        </w:tabs>
        <w:spacing w:line="276" w:lineRule="auto"/>
        <w:jc w:val="both"/>
        <w:rPr>
          <w:rFonts w:eastAsia="Times New Roman"/>
          <w:bCs/>
          <w:sz w:val="24"/>
          <w:szCs w:val="24"/>
          <w:lang w:val="sq-AL"/>
        </w:rPr>
      </w:pPr>
      <w:r>
        <w:rPr>
          <w:rFonts w:eastAsia="Times New Roman"/>
          <w:bCs/>
          <w:sz w:val="24"/>
          <w:szCs w:val="24"/>
          <w:lang w:val="sq-AL"/>
        </w:rPr>
        <w:t xml:space="preserve">Përgjatë </w:t>
      </w:r>
      <w:r w:rsidR="00BF3680">
        <w:rPr>
          <w:rFonts w:eastAsia="Times New Roman"/>
          <w:bCs/>
          <w:sz w:val="24"/>
          <w:szCs w:val="24"/>
          <w:lang w:val="sq-AL"/>
        </w:rPr>
        <w:t>4 M I 2024</w:t>
      </w:r>
      <w:r w:rsidR="00BF3680" w:rsidRPr="005A19DC">
        <w:rPr>
          <w:rFonts w:eastAsia="Times New Roman"/>
          <w:bCs/>
          <w:sz w:val="24"/>
          <w:szCs w:val="24"/>
          <w:lang w:val="sq-AL"/>
        </w:rPr>
        <w:t xml:space="preserve"> </w:t>
      </w:r>
      <w:r>
        <w:rPr>
          <w:rFonts w:eastAsia="Times New Roman"/>
          <w:bCs/>
          <w:sz w:val="24"/>
          <w:szCs w:val="24"/>
          <w:lang w:val="sq-AL"/>
        </w:rPr>
        <w:t>janë realizuar 3</w:t>
      </w:r>
      <w:r w:rsidR="005145F7" w:rsidRPr="004C12FE">
        <w:rPr>
          <w:rFonts w:eastAsia="Times New Roman"/>
          <w:bCs/>
          <w:sz w:val="24"/>
          <w:szCs w:val="24"/>
          <w:lang w:val="sq-AL"/>
        </w:rPr>
        <w:t xml:space="preserve"> “Botimi i periodikeve “Magjistrati &amp; Jeta Juridike/Botime të tjera</w:t>
      </w:r>
      <w:r>
        <w:rPr>
          <w:rFonts w:eastAsia="Times New Roman"/>
          <w:bCs/>
          <w:sz w:val="24"/>
          <w:szCs w:val="24"/>
          <w:lang w:val="sq-AL"/>
        </w:rPr>
        <w:t xml:space="preserve">”, me një kosto faktike prej </w:t>
      </w:r>
      <w:r w:rsidR="003F5F5E">
        <w:rPr>
          <w:rFonts w:eastAsia="Times New Roman"/>
          <w:bCs/>
          <w:sz w:val="24"/>
          <w:szCs w:val="24"/>
          <w:lang w:val="sq-AL"/>
        </w:rPr>
        <w:t>1.6</w:t>
      </w:r>
      <w:r>
        <w:rPr>
          <w:rFonts w:eastAsia="Times New Roman"/>
          <w:bCs/>
          <w:sz w:val="24"/>
          <w:szCs w:val="24"/>
          <w:lang w:val="sq-AL"/>
        </w:rPr>
        <w:t xml:space="preserve"> milionë lekë</w:t>
      </w:r>
      <w:r w:rsidR="005145F7" w:rsidRPr="004C12FE">
        <w:rPr>
          <w:rFonts w:eastAsia="Times New Roman"/>
          <w:bCs/>
          <w:sz w:val="24"/>
          <w:szCs w:val="24"/>
          <w:lang w:val="sq-AL"/>
        </w:rPr>
        <w:t>.</w:t>
      </w:r>
    </w:p>
    <w:p w14:paraId="170FC5AC" w14:textId="77777777" w:rsidR="005145F7" w:rsidRPr="004C12FE" w:rsidRDefault="005145F7" w:rsidP="005145F7">
      <w:pPr>
        <w:pStyle w:val="ListParagraph"/>
        <w:tabs>
          <w:tab w:val="left" w:pos="2160"/>
        </w:tabs>
        <w:spacing w:line="276" w:lineRule="auto"/>
        <w:jc w:val="both"/>
        <w:rPr>
          <w:rFonts w:eastAsia="Times New Roman"/>
          <w:bCs/>
          <w:sz w:val="24"/>
          <w:szCs w:val="24"/>
          <w:lang w:val="sq-AL"/>
        </w:rPr>
      </w:pPr>
    </w:p>
    <w:p w14:paraId="531F21BD" w14:textId="4591A463" w:rsidR="005145F7" w:rsidRPr="005145F7" w:rsidRDefault="005145F7" w:rsidP="005145F7">
      <w:pPr>
        <w:tabs>
          <w:tab w:val="left" w:pos="2160"/>
        </w:tabs>
        <w:spacing w:line="276" w:lineRule="auto"/>
        <w:jc w:val="both"/>
        <w:rPr>
          <w:bCs/>
          <w:lang w:val="sq-AL"/>
        </w:rPr>
      </w:pPr>
      <w:r w:rsidRPr="004C12FE">
        <w:rPr>
          <w:bCs/>
          <w:lang w:val="sq-AL"/>
        </w:rPr>
        <w:lastRenderedPageBreak/>
        <w:t>Në relacionin shoqërues të raportit të monitorimit të paraqitur nga SHM</w:t>
      </w:r>
      <w:r w:rsidR="00FC0429">
        <w:rPr>
          <w:bCs/>
          <w:lang w:val="sq-AL"/>
        </w:rPr>
        <w:t xml:space="preserve">, </w:t>
      </w:r>
      <w:r w:rsidRPr="004C12FE">
        <w:rPr>
          <w:bCs/>
          <w:lang w:val="sq-AL"/>
        </w:rPr>
        <w:t>jepen sqarime mbi lidhjen e realizimit të qëllimit dhe objektivave të politikës së programit nëpërmjet realizimit të produkteve nga përdorimi i fondeve të planifikuara për këtë program.</w:t>
      </w:r>
    </w:p>
    <w:p w14:paraId="6C5E29B9" w14:textId="77777777" w:rsidR="005145F7" w:rsidRPr="00A8130D" w:rsidRDefault="005145F7" w:rsidP="000718FB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737384C8" w14:textId="77777777" w:rsidR="000718FB" w:rsidRDefault="000718FB" w:rsidP="000718FB">
      <w:pPr>
        <w:numPr>
          <w:ilvl w:val="0"/>
          <w:numId w:val="1"/>
        </w:numPr>
        <w:tabs>
          <w:tab w:val="left" w:pos="216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A8130D">
        <w:rPr>
          <w:rFonts w:asciiTheme="majorBidi" w:hAnsiTheme="majorBidi" w:cstheme="majorBidi"/>
          <w:b/>
          <w:lang w:val="sq-AL"/>
        </w:rPr>
        <w:t>Informacion mbi volumin dhe madhësinë e ndryshimit të buxhetit.</w:t>
      </w:r>
    </w:p>
    <w:p w14:paraId="31B9E01F" w14:textId="56B68E53" w:rsidR="009F5BE8" w:rsidRPr="009F5BE8" w:rsidRDefault="009F5BE8" w:rsidP="009F5BE8">
      <w:pPr>
        <w:jc w:val="both"/>
        <w:rPr>
          <w:lang w:val="sq-AL"/>
        </w:rPr>
      </w:pPr>
      <w:r w:rsidRPr="009F5BE8">
        <w:rPr>
          <w:lang w:val="sq-AL"/>
        </w:rPr>
        <w:t xml:space="preserve">Për Buxhetin e </w:t>
      </w:r>
      <w:r>
        <w:rPr>
          <w:lang w:val="sq-AL"/>
        </w:rPr>
        <w:t>Shkoll</w:t>
      </w:r>
      <w:r w:rsidR="00207D58">
        <w:rPr>
          <w:lang w:val="sq-AL"/>
        </w:rPr>
        <w:t>ë</w:t>
      </w:r>
      <w:r>
        <w:rPr>
          <w:lang w:val="sq-AL"/>
        </w:rPr>
        <w:t>s s</w:t>
      </w:r>
      <w:r w:rsidR="00207D58">
        <w:rPr>
          <w:lang w:val="sq-AL"/>
        </w:rPr>
        <w:t>ë</w:t>
      </w:r>
      <w:r>
        <w:rPr>
          <w:lang w:val="sq-AL"/>
        </w:rPr>
        <w:t xml:space="preserve"> Magjistratur</w:t>
      </w:r>
      <w:r w:rsidR="00207D58">
        <w:rPr>
          <w:lang w:val="sq-AL"/>
        </w:rPr>
        <w:t>ë</w:t>
      </w:r>
      <w:r>
        <w:rPr>
          <w:lang w:val="sq-AL"/>
        </w:rPr>
        <w:t>s</w:t>
      </w:r>
      <w:r w:rsidRPr="009F5BE8">
        <w:rPr>
          <w:lang w:val="sq-AL"/>
        </w:rPr>
        <w:t xml:space="preserve"> për </w:t>
      </w:r>
      <w:r w:rsidR="003F5F5E">
        <w:rPr>
          <w:lang w:val="sq-AL"/>
        </w:rPr>
        <w:t xml:space="preserve">4 mujorin e </w:t>
      </w:r>
      <w:r w:rsidR="001035F1">
        <w:rPr>
          <w:lang w:val="sq-AL"/>
        </w:rPr>
        <w:t>viti</w:t>
      </w:r>
      <w:r w:rsidR="003F5F5E">
        <w:rPr>
          <w:lang w:val="sq-AL"/>
        </w:rPr>
        <w:t>t</w:t>
      </w:r>
      <w:r w:rsidR="001035F1">
        <w:rPr>
          <w:lang w:val="sq-AL"/>
        </w:rPr>
        <w:t xml:space="preserve"> 202</w:t>
      </w:r>
      <w:r w:rsidR="003F5F5E">
        <w:rPr>
          <w:lang w:val="sq-AL"/>
        </w:rPr>
        <w:t>4</w:t>
      </w:r>
      <w:r w:rsidRPr="009F5BE8">
        <w:rPr>
          <w:lang w:val="sq-AL"/>
        </w:rPr>
        <w:t>, situata në lidhje me ndryshimet në planifikim, paraqitet në tabelën e mëposhtme:</w:t>
      </w:r>
    </w:p>
    <w:p w14:paraId="42D7DBA7" w14:textId="77777777" w:rsidR="009F5BE8" w:rsidRPr="00A8130D" w:rsidRDefault="009F5BE8" w:rsidP="009F5BE8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/>
          <w:lang w:val="sq-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87"/>
        <w:gridCol w:w="1638"/>
        <w:gridCol w:w="1937"/>
        <w:gridCol w:w="1588"/>
      </w:tblGrid>
      <w:tr w:rsidR="009F5BE8" w:rsidRPr="00A71978" w14:paraId="1E40BAE2" w14:textId="77777777" w:rsidTr="009F5BE8">
        <w:tc>
          <w:tcPr>
            <w:tcW w:w="2239" w:type="pct"/>
            <w:shd w:val="clear" w:color="auto" w:fill="FFFFCC"/>
          </w:tcPr>
          <w:p w14:paraId="6E128010" w14:textId="77777777" w:rsidR="009F5BE8" w:rsidRPr="00A71978" w:rsidRDefault="009F5BE8" w:rsidP="0075005E">
            <w:pPr>
              <w:jc w:val="center"/>
              <w:rPr>
                <w:b/>
                <w:lang w:val="sq-AL"/>
              </w:rPr>
            </w:pPr>
          </w:p>
          <w:p w14:paraId="56C7E351" w14:textId="77777777" w:rsidR="009F5BE8" w:rsidRPr="00A71978" w:rsidRDefault="009F5BE8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Programet</w:t>
            </w:r>
          </w:p>
        </w:tc>
        <w:tc>
          <w:tcPr>
            <w:tcW w:w="876" w:type="pct"/>
            <w:shd w:val="clear" w:color="auto" w:fill="FFFFCC"/>
          </w:tcPr>
          <w:p w14:paraId="4D687DDB" w14:textId="055DA2AE" w:rsidR="009F5BE8" w:rsidRPr="00A71978" w:rsidRDefault="009F5BE8" w:rsidP="001650F5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Buxheti fillestar 202</w:t>
            </w:r>
            <w:r w:rsidR="003F5F5E">
              <w:rPr>
                <w:b/>
                <w:lang w:val="sq-AL"/>
              </w:rPr>
              <w:t>4</w:t>
            </w:r>
          </w:p>
        </w:tc>
        <w:tc>
          <w:tcPr>
            <w:tcW w:w="1036" w:type="pct"/>
            <w:shd w:val="clear" w:color="auto" w:fill="FFFFCC"/>
          </w:tcPr>
          <w:p w14:paraId="3CB115D2" w14:textId="77777777" w:rsidR="009F5BE8" w:rsidRPr="00A71978" w:rsidRDefault="009F5BE8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Buxheti me ndryshime</w:t>
            </w:r>
          </w:p>
        </w:tc>
        <w:tc>
          <w:tcPr>
            <w:tcW w:w="849" w:type="pct"/>
            <w:shd w:val="clear" w:color="auto" w:fill="FFFFCC"/>
          </w:tcPr>
          <w:p w14:paraId="709EFC44" w14:textId="77777777" w:rsidR="009F5BE8" w:rsidRPr="00A71978" w:rsidRDefault="009F5BE8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Diferenca</w:t>
            </w:r>
          </w:p>
        </w:tc>
      </w:tr>
      <w:tr w:rsidR="009F5BE8" w:rsidRPr="00A71978" w14:paraId="14EC2951" w14:textId="77777777" w:rsidTr="0075005E">
        <w:trPr>
          <w:trHeight w:val="233"/>
        </w:trPr>
        <w:tc>
          <w:tcPr>
            <w:tcW w:w="2239" w:type="pct"/>
          </w:tcPr>
          <w:p w14:paraId="344E4572" w14:textId="77777777" w:rsidR="009F5BE8" w:rsidRPr="00231CF4" w:rsidRDefault="009F5BE8" w:rsidP="0075005E"/>
        </w:tc>
        <w:tc>
          <w:tcPr>
            <w:tcW w:w="876" w:type="pct"/>
          </w:tcPr>
          <w:p w14:paraId="39CAFBFC" w14:textId="77777777" w:rsidR="009F5BE8" w:rsidRPr="00A71978" w:rsidRDefault="009F5BE8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(1)</w:t>
            </w:r>
          </w:p>
        </w:tc>
        <w:tc>
          <w:tcPr>
            <w:tcW w:w="1036" w:type="pct"/>
          </w:tcPr>
          <w:p w14:paraId="3B31B6A8" w14:textId="77777777" w:rsidR="009F5BE8" w:rsidRPr="00A71978" w:rsidRDefault="009F5BE8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(2)</w:t>
            </w:r>
          </w:p>
        </w:tc>
        <w:tc>
          <w:tcPr>
            <w:tcW w:w="849" w:type="pct"/>
          </w:tcPr>
          <w:p w14:paraId="7D392923" w14:textId="77777777" w:rsidR="009F5BE8" w:rsidRPr="00A71978" w:rsidRDefault="009F5BE8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(3=2-1)</w:t>
            </w:r>
          </w:p>
        </w:tc>
      </w:tr>
      <w:tr w:rsidR="009F5BE8" w:rsidRPr="00A71978" w14:paraId="1E777DB3" w14:textId="77777777" w:rsidTr="0075005E">
        <w:trPr>
          <w:trHeight w:val="287"/>
        </w:trPr>
        <w:tc>
          <w:tcPr>
            <w:tcW w:w="2239" w:type="pct"/>
          </w:tcPr>
          <w:p w14:paraId="42F9B6CE" w14:textId="77777777" w:rsidR="009F5BE8" w:rsidRPr="00231CF4" w:rsidRDefault="00261D86" w:rsidP="0075005E">
            <w:r w:rsidRPr="00261D86">
              <w:t>Veprimtaria Arsimore</w:t>
            </w:r>
          </w:p>
        </w:tc>
        <w:tc>
          <w:tcPr>
            <w:tcW w:w="876" w:type="pct"/>
          </w:tcPr>
          <w:p w14:paraId="00E6E763" w14:textId="40554B04" w:rsidR="009F5BE8" w:rsidRPr="00A71978" w:rsidRDefault="003F5F5E" w:rsidP="005819B4">
            <w:pPr>
              <w:jc w:val="center"/>
              <w:rPr>
                <w:lang w:val="sq-AL"/>
              </w:rPr>
            </w:pPr>
            <w:r w:rsidRPr="003F5F5E">
              <w:rPr>
                <w:lang w:val="sq-AL"/>
              </w:rPr>
              <w:t>469,671</w:t>
            </w:r>
          </w:p>
        </w:tc>
        <w:tc>
          <w:tcPr>
            <w:tcW w:w="1036" w:type="pct"/>
          </w:tcPr>
          <w:p w14:paraId="35477FAE" w14:textId="30E7DD7C" w:rsidR="009F5BE8" w:rsidRPr="00A71978" w:rsidRDefault="003F5F5E" w:rsidP="00CC74D5">
            <w:pPr>
              <w:jc w:val="center"/>
              <w:rPr>
                <w:lang w:val="sq-AL"/>
              </w:rPr>
            </w:pPr>
            <w:r w:rsidRPr="003F5F5E">
              <w:rPr>
                <w:lang w:val="sq-AL"/>
              </w:rPr>
              <w:t>469,671</w:t>
            </w:r>
          </w:p>
        </w:tc>
        <w:tc>
          <w:tcPr>
            <w:tcW w:w="849" w:type="pct"/>
          </w:tcPr>
          <w:p w14:paraId="12FA1154" w14:textId="1562E550" w:rsidR="009F5BE8" w:rsidRPr="00A71978" w:rsidRDefault="003F5F5E" w:rsidP="00AA096A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</w:tr>
    </w:tbl>
    <w:p w14:paraId="691E045E" w14:textId="77777777" w:rsidR="009F5BE8" w:rsidRDefault="009F5BE8" w:rsidP="00956E5D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3F9A8585" w14:textId="33F5E59A" w:rsidR="009F5BE8" w:rsidRPr="00A8130D" w:rsidRDefault="001035F1" w:rsidP="00956E5D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lang w:val="sq-AL"/>
        </w:rPr>
      </w:pPr>
      <w:r>
        <w:rPr>
          <w:rFonts w:asciiTheme="majorBidi" w:hAnsiTheme="majorBidi" w:cstheme="majorBidi"/>
          <w:bCs/>
          <w:lang w:val="sq-AL"/>
        </w:rPr>
        <w:t xml:space="preserve">Për këtë institucion </w:t>
      </w:r>
      <w:r w:rsidR="003F5F5E">
        <w:rPr>
          <w:rFonts w:asciiTheme="majorBidi" w:hAnsiTheme="majorBidi" w:cstheme="majorBidi"/>
          <w:bCs/>
          <w:lang w:val="sq-AL"/>
        </w:rPr>
        <w:t xml:space="preserve">nuk ka </w:t>
      </w:r>
      <w:r>
        <w:rPr>
          <w:rFonts w:asciiTheme="majorBidi" w:hAnsiTheme="majorBidi" w:cstheme="majorBidi"/>
          <w:bCs/>
          <w:lang w:val="sq-AL"/>
        </w:rPr>
        <w:t>n</w:t>
      </w:r>
      <w:r w:rsidRPr="000F02D4">
        <w:rPr>
          <w:lang w:val="sq-AL"/>
        </w:rPr>
        <w:t xml:space="preserve">dryshime </w:t>
      </w:r>
      <w:r w:rsidR="003F5F5E">
        <w:rPr>
          <w:lang w:val="sq-AL"/>
        </w:rPr>
        <w:t>të</w:t>
      </w:r>
      <w:r w:rsidRPr="000F02D4">
        <w:rPr>
          <w:lang w:val="sq-AL"/>
        </w:rPr>
        <w:t xml:space="preserve"> pla</w:t>
      </w:r>
      <w:r>
        <w:rPr>
          <w:lang w:val="sq-AL"/>
        </w:rPr>
        <w:t>nit përgjatë periudhës</w:t>
      </w:r>
      <w:r w:rsidR="003F5F5E">
        <w:rPr>
          <w:lang w:val="sq-AL"/>
        </w:rPr>
        <w:t>.</w:t>
      </w:r>
    </w:p>
    <w:p w14:paraId="10B96187" w14:textId="77777777" w:rsidR="000718FB" w:rsidRPr="00A8130D" w:rsidRDefault="000718FB" w:rsidP="000718FB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32DF3F3A" w14:textId="77777777" w:rsidR="000718FB" w:rsidRPr="00A8130D" w:rsidRDefault="000718FB" w:rsidP="000718FB">
      <w:pPr>
        <w:numPr>
          <w:ilvl w:val="0"/>
          <w:numId w:val="1"/>
        </w:numPr>
        <w:tabs>
          <w:tab w:val="left" w:pos="216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A8130D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39895CFA" w14:textId="77777777" w:rsidR="000718FB" w:rsidRPr="00A8130D" w:rsidRDefault="000718FB" w:rsidP="000718FB">
      <w:pPr>
        <w:pStyle w:val="ListParagraph"/>
        <w:numPr>
          <w:ilvl w:val="0"/>
          <w:numId w:val="2"/>
        </w:numPr>
        <w:tabs>
          <w:tab w:val="left" w:pos="2160"/>
        </w:tabs>
        <w:spacing w:line="276" w:lineRule="auto"/>
        <w:ind w:left="540" w:hanging="180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 w:rsidRPr="00A8130D">
        <w:rPr>
          <w:bCs/>
          <w:sz w:val="24"/>
          <w:szCs w:val="24"/>
          <w:lang w:val="sq-AL"/>
        </w:rPr>
        <w:t>Theksojmë se paraqitja</w:t>
      </w:r>
      <w:r w:rsidRPr="00A8130D">
        <w:rPr>
          <w:rFonts w:asciiTheme="majorBidi" w:hAnsiTheme="majorBidi" w:cstheme="majorBidi"/>
          <w:bCs/>
          <w:sz w:val="24"/>
          <w:szCs w:val="24"/>
          <w:lang w:val="sq-AL"/>
        </w:rPr>
        <w:t xml:space="preserve"> e </w:t>
      </w:r>
      <w:r w:rsidRPr="00A8130D">
        <w:rPr>
          <w:bCs/>
          <w:sz w:val="24"/>
          <w:szCs w:val="24"/>
          <w:lang w:val="sq-AL"/>
        </w:rPr>
        <w:t>informacionit</w:t>
      </w:r>
      <w:r w:rsidRPr="00A8130D">
        <w:rPr>
          <w:rFonts w:asciiTheme="majorBidi" w:hAnsiTheme="majorBidi" w:cstheme="majorBidi"/>
          <w:bCs/>
          <w:sz w:val="24"/>
          <w:szCs w:val="24"/>
          <w:lang w:val="sq-AL"/>
        </w:rPr>
        <w:t xml:space="preserve"> </w:t>
      </w:r>
      <w:r w:rsidRPr="00A8130D">
        <w:rPr>
          <w:bCs/>
          <w:sz w:val="24"/>
          <w:szCs w:val="24"/>
          <w:lang w:val="sq-AL"/>
        </w:rPr>
        <w:t xml:space="preserve">si dhe të dhënat e raportuara në raportin e monitorimit </w:t>
      </w:r>
      <w:r w:rsidRPr="00A8130D">
        <w:rPr>
          <w:rFonts w:asciiTheme="majorBidi" w:hAnsiTheme="majorBidi" w:cstheme="majorBidi"/>
          <w:bCs/>
          <w:sz w:val="24"/>
          <w:szCs w:val="24"/>
          <w:lang w:val="sq-AL"/>
        </w:rPr>
        <w:t xml:space="preserve">duhet të jetë në përputhje me përcaktimet e bëra në Udhëzimin </w:t>
      </w:r>
      <w:r w:rsidR="004C12FE" w:rsidRPr="000E67C3">
        <w:rPr>
          <w:sz w:val="24"/>
          <w:szCs w:val="24"/>
          <w:lang w:val="sq-AL"/>
        </w:rPr>
        <w:t xml:space="preserve">nr. </w:t>
      </w:r>
      <w:r w:rsidR="004C12FE" w:rsidRPr="008A5E80">
        <w:rPr>
          <w:sz w:val="24"/>
          <w:szCs w:val="24"/>
          <w:lang w:val="sq-AL"/>
        </w:rPr>
        <w:t>14, datë 30.05.2023 “Për procedurat standarde të monitorimit të buxhetit në njësitë e Qeverisjes Qendrore”</w:t>
      </w:r>
      <w:r w:rsidR="004C12FE">
        <w:rPr>
          <w:sz w:val="24"/>
          <w:szCs w:val="24"/>
          <w:lang w:val="sq-AL"/>
        </w:rPr>
        <w:t>.</w:t>
      </w:r>
      <w:r w:rsidRPr="00A8130D">
        <w:rPr>
          <w:bCs/>
          <w:sz w:val="24"/>
          <w:szCs w:val="24"/>
          <w:lang w:val="sq-AL"/>
        </w:rPr>
        <w:t xml:space="preserve"> </w:t>
      </w:r>
      <w:r w:rsidRPr="00A8130D">
        <w:rPr>
          <w:rFonts w:asciiTheme="majorBidi" w:hAnsiTheme="majorBidi" w:cstheme="majorBidi"/>
          <w:bCs/>
          <w:sz w:val="24"/>
          <w:szCs w:val="24"/>
          <w:lang w:val="sq-AL"/>
        </w:rPr>
        <w:t>Vërejmë që të dhënat e raportuara në raportin e monitorimit të SHM, janë sipas formateve të përcaktuara në këtë udhëzim në anekset përkatëse</w:t>
      </w:r>
      <w:r w:rsidR="004C12FE">
        <w:rPr>
          <w:rFonts w:asciiTheme="majorBidi" w:hAnsiTheme="majorBidi" w:cstheme="majorBidi"/>
          <w:bCs/>
          <w:sz w:val="24"/>
          <w:szCs w:val="24"/>
          <w:lang w:val="sq-AL"/>
        </w:rPr>
        <w:t>.</w:t>
      </w:r>
    </w:p>
    <w:p w14:paraId="65C0B28B" w14:textId="77777777" w:rsidR="000718FB" w:rsidRPr="00A8130D" w:rsidRDefault="000718FB" w:rsidP="000718FB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2C8E6287" w14:textId="77777777" w:rsidR="004C12FE" w:rsidRDefault="004C12FE" w:rsidP="004C12FE">
      <w:pPr>
        <w:pStyle w:val="ListParagraph"/>
        <w:numPr>
          <w:ilvl w:val="0"/>
          <w:numId w:val="2"/>
        </w:numPr>
        <w:tabs>
          <w:tab w:val="left" w:pos="2160"/>
        </w:tabs>
        <w:spacing w:line="276" w:lineRule="auto"/>
        <w:ind w:left="540" w:hanging="180"/>
        <w:jc w:val="both"/>
        <w:rPr>
          <w:sz w:val="24"/>
          <w:szCs w:val="24"/>
          <w:lang w:val="sq-AL"/>
        </w:rPr>
      </w:pPr>
      <w:r w:rsidRPr="00AF4F1D">
        <w:rPr>
          <w:sz w:val="24"/>
          <w:szCs w:val="24"/>
          <w:lang w:val="sq-AL"/>
        </w:rPr>
        <w:t>Raporti i monitorimit është paraqitur në Ministrinë e Financave dhe Ekonomisë brenda afatit të përcaktuar.</w:t>
      </w:r>
    </w:p>
    <w:p w14:paraId="6D669B53" w14:textId="77777777" w:rsidR="00353370" w:rsidRPr="00353370" w:rsidRDefault="00353370" w:rsidP="00353370">
      <w:pPr>
        <w:pStyle w:val="ListParagraph"/>
        <w:rPr>
          <w:rFonts w:asciiTheme="majorBidi" w:hAnsiTheme="majorBidi" w:cstheme="majorBidi"/>
          <w:bCs/>
          <w:sz w:val="24"/>
          <w:szCs w:val="24"/>
          <w:lang w:val="sq-AL"/>
        </w:rPr>
      </w:pPr>
    </w:p>
    <w:p w14:paraId="1461A788" w14:textId="77777777" w:rsidR="00353370" w:rsidRPr="003A1A12" w:rsidRDefault="00B90D08" w:rsidP="00353370">
      <w:pPr>
        <w:pStyle w:val="ListParagraph"/>
        <w:numPr>
          <w:ilvl w:val="0"/>
          <w:numId w:val="2"/>
        </w:numPr>
        <w:tabs>
          <w:tab w:val="left" w:pos="2160"/>
        </w:tabs>
        <w:spacing w:line="276" w:lineRule="auto"/>
        <w:ind w:left="540" w:hanging="180"/>
        <w:jc w:val="both"/>
        <w:rPr>
          <w:bCs/>
          <w:sz w:val="24"/>
          <w:szCs w:val="24"/>
          <w:lang w:val="sq-AL"/>
        </w:rPr>
      </w:pPr>
      <w:r>
        <w:rPr>
          <w:sz w:val="24"/>
          <w:szCs w:val="24"/>
          <w:lang w:val="pt-PT"/>
        </w:rPr>
        <w:t>L</w:t>
      </w:r>
      <w:r w:rsidR="00353370" w:rsidRPr="003A1A12">
        <w:rPr>
          <w:sz w:val="24"/>
          <w:szCs w:val="24"/>
          <w:lang w:val="pt-PT"/>
        </w:rPr>
        <w:t>idhur me përdorimin e informacionit të siguruar nga sistemi AFMIS vihet re se:</w:t>
      </w:r>
    </w:p>
    <w:p w14:paraId="0164C0EF" w14:textId="77777777" w:rsidR="00172604" w:rsidRDefault="00172604" w:rsidP="00172604">
      <w:pPr>
        <w:numPr>
          <w:ilvl w:val="1"/>
          <w:numId w:val="2"/>
        </w:numPr>
        <w:spacing w:before="240"/>
        <w:jc w:val="both"/>
        <w:rPr>
          <w:bCs/>
          <w:lang w:val="sq-AL"/>
        </w:rPr>
      </w:pPr>
      <w:r>
        <w:rPr>
          <w:bCs/>
          <w:lang w:val="sq-AL"/>
        </w:rPr>
        <w:t>Sasia e produkteve në raportin 16, të modulit BPPM, në sistemin AFMIS  është plotësuar.</w:t>
      </w:r>
    </w:p>
    <w:p w14:paraId="114A50F7" w14:textId="77777777" w:rsidR="00172604" w:rsidRDefault="00172604" w:rsidP="00172604">
      <w:pPr>
        <w:spacing w:before="240"/>
        <w:ind w:left="1080"/>
        <w:jc w:val="both"/>
        <w:rPr>
          <w:bCs/>
          <w:lang w:val="sq-AL"/>
        </w:rPr>
      </w:pPr>
    </w:p>
    <w:p w14:paraId="6B10D9CA" w14:textId="2D77332F" w:rsidR="007A6CD1" w:rsidRDefault="000718FB" w:rsidP="000718FB">
      <w:pPr>
        <w:pStyle w:val="ListParagraph"/>
        <w:numPr>
          <w:ilvl w:val="0"/>
          <w:numId w:val="2"/>
        </w:numPr>
        <w:tabs>
          <w:tab w:val="left" w:pos="2160"/>
        </w:tabs>
        <w:spacing w:line="276" w:lineRule="auto"/>
        <w:ind w:left="540" w:hanging="180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 w:rsidRPr="00A8130D">
        <w:rPr>
          <w:rFonts w:asciiTheme="majorBidi" w:hAnsiTheme="majorBidi" w:cstheme="majorBidi"/>
          <w:bCs/>
          <w:sz w:val="24"/>
          <w:szCs w:val="24"/>
          <w:lang w:val="sq-AL"/>
        </w:rPr>
        <w:t xml:space="preserve">Raporti i monitorimit hartuar nga SHM </w:t>
      </w:r>
      <w:r w:rsidR="00B90D08">
        <w:rPr>
          <w:rFonts w:asciiTheme="majorBidi" w:hAnsiTheme="majorBidi" w:cstheme="majorBidi"/>
          <w:bCs/>
          <w:sz w:val="24"/>
          <w:szCs w:val="24"/>
          <w:lang w:val="sq-AL"/>
        </w:rPr>
        <w:t>pë</w:t>
      </w:r>
      <w:r w:rsidR="00207D58">
        <w:rPr>
          <w:rFonts w:asciiTheme="majorBidi" w:hAnsiTheme="majorBidi" w:cstheme="majorBidi"/>
          <w:bCs/>
          <w:sz w:val="24"/>
          <w:szCs w:val="24"/>
          <w:lang w:val="sq-AL"/>
        </w:rPr>
        <w:t xml:space="preserve">r </w:t>
      </w:r>
      <w:r w:rsidR="003F5F5E">
        <w:rPr>
          <w:rFonts w:asciiTheme="majorBidi" w:hAnsiTheme="majorBidi" w:cstheme="majorBidi"/>
          <w:bCs/>
          <w:sz w:val="24"/>
          <w:szCs w:val="24"/>
          <w:lang w:val="sq-AL"/>
        </w:rPr>
        <w:t xml:space="preserve">4 mujorin e </w:t>
      </w:r>
      <w:r w:rsidR="00F47C28">
        <w:rPr>
          <w:rFonts w:asciiTheme="majorBidi" w:hAnsiTheme="majorBidi" w:cstheme="majorBidi"/>
          <w:bCs/>
          <w:sz w:val="24"/>
          <w:szCs w:val="24"/>
          <w:lang w:val="sq-AL"/>
        </w:rPr>
        <w:t>vit</w:t>
      </w:r>
      <w:r w:rsidR="000C0558">
        <w:rPr>
          <w:rFonts w:asciiTheme="majorBidi" w:hAnsiTheme="majorBidi" w:cstheme="majorBidi"/>
          <w:bCs/>
          <w:sz w:val="24"/>
          <w:szCs w:val="24"/>
          <w:lang w:val="sq-AL"/>
        </w:rPr>
        <w:t>i</w:t>
      </w:r>
      <w:r w:rsidR="003F5F5E">
        <w:rPr>
          <w:rFonts w:asciiTheme="majorBidi" w:hAnsiTheme="majorBidi" w:cstheme="majorBidi"/>
          <w:bCs/>
          <w:sz w:val="24"/>
          <w:szCs w:val="24"/>
          <w:lang w:val="sq-AL"/>
        </w:rPr>
        <w:t>t</w:t>
      </w:r>
      <w:r w:rsidR="00F47C28">
        <w:rPr>
          <w:rFonts w:asciiTheme="majorBidi" w:hAnsiTheme="majorBidi" w:cstheme="majorBidi"/>
          <w:bCs/>
          <w:sz w:val="24"/>
          <w:szCs w:val="24"/>
          <w:lang w:val="sq-AL"/>
        </w:rPr>
        <w:t xml:space="preserve"> 202</w:t>
      </w:r>
      <w:r w:rsidR="003F5F5E">
        <w:rPr>
          <w:rFonts w:asciiTheme="majorBidi" w:hAnsiTheme="majorBidi" w:cstheme="majorBidi"/>
          <w:bCs/>
          <w:sz w:val="24"/>
          <w:szCs w:val="24"/>
          <w:lang w:val="sq-AL"/>
        </w:rPr>
        <w:t>4</w:t>
      </w:r>
      <w:r w:rsidR="00207D58">
        <w:rPr>
          <w:rFonts w:asciiTheme="majorBidi" w:hAnsiTheme="majorBidi" w:cstheme="majorBidi"/>
          <w:bCs/>
          <w:sz w:val="24"/>
          <w:szCs w:val="24"/>
          <w:lang w:val="sq-AL"/>
        </w:rPr>
        <w:t xml:space="preserve">, </w:t>
      </w:r>
      <w:r w:rsidR="003F5F5E">
        <w:rPr>
          <w:rFonts w:asciiTheme="majorBidi" w:hAnsiTheme="majorBidi" w:cstheme="majorBidi"/>
          <w:bCs/>
          <w:sz w:val="24"/>
          <w:szCs w:val="24"/>
          <w:lang w:val="sq-AL"/>
        </w:rPr>
        <w:t xml:space="preserve">nuk </w:t>
      </w:r>
      <w:r w:rsidRPr="00A8130D">
        <w:rPr>
          <w:rFonts w:asciiTheme="majorBidi" w:hAnsiTheme="majorBidi" w:cstheme="majorBidi"/>
          <w:bCs/>
          <w:sz w:val="24"/>
          <w:szCs w:val="24"/>
          <w:lang w:val="sq-AL"/>
        </w:rPr>
        <w:t>është publikuar në faqen zyrtare të këtij institucioni në linkun:</w:t>
      </w:r>
    </w:p>
    <w:p w14:paraId="007FF95C" w14:textId="77777777" w:rsidR="00172604" w:rsidRDefault="00172604" w:rsidP="00172604">
      <w:pPr>
        <w:pStyle w:val="ListParagraph"/>
        <w:tabs>
          <w:tab w:val="left" w:pos="2160"/>
        </w:tabs>
        <w:spacing w:line="276" w:lineRule="auto"/>
        <w:ind w:left="540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</w:p>
    <w:p w14:paraId="488DE78F" w14:textId="19EE8675" w:rsidR="007A6CD1" w:rsidRDefault="00F47C28" w:rsidP="007A6CD1">
      <w:pPr>
        <w:pStyle w:val="ListParagraph"/>
        <w:tabs>
          <w:tab w:val="left" w:pos="2160"/>
        </w:tabs>
        <w:spacing w:line="276" w:lineRule="auto"/>
        <w:ind w:left="360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>
        <w:rPr>
          <w:rFonts w:asciiTheme="majorBidi" w:hAnsiTheme="majorBidi" w:cstheme="majorBidi"/>
          <w:bCs/>
          <w:sz w:val="24"/>
          <w:szCs w:val="24"/>
          <w:lang w:val="sq-AL"/>
        </w:rPr>
        <w:t xml:space="preserve"> </w:t>
      </w:r>
      <w:hyperlink r:id="rId5" w:history="1">
        <w:r w:rsidR="000C0558" w:rsidRPr="0004642E">
          <w:rPr>
            <w:rStyle w:val="Hyperlink"/>
            <w:rFonts w:asciiTheme="majorBidi" w:hAnsiTheme="majorBidi" w:cstheme="majorBidi"/>
            <w:bCs/>
            <w:sz w:val="24"/>
            <w:szCs w:val="24"/>
            <w:lang w:val="sq-AL"/>
          </w:rPr>
          <w:t>https://</w:t>
        </w:r>
        <w:r w:rsidR="003F5F5E">
          <w:rPr>
            <w:rStyle w:val="Hyperlink"/>
            <w:rFonts w:asciiTheme="majorBidi" w:hAnsiTheme="majorBidi" w:cstheme="majorBidi"/>
            <w:bCs/>
            <w:sz w:val="24"/>
            <w:szCs w:val="24"/>
            <w:lang w:val="sq-AL"/>
          </w:rPr>
          <w:t>ëëë</w:t>
        </w:r>
        <w:r w:rsidR="000C0558" w:rsidRPr="0004642E">
          <w:rPr>
            <w:rStyle w:val="Hyperlink"/>
            <w:rFonts w:asciiTheme="majorBidi" w:hAnsiTheme="majorBidi" w:cstheme="majorBidi"/>
            <w:bCs/>
            <w:sz w:val="24"/>
            <w:szCs w:val="24"/>
            <w:lang w:val="sq-AL"/>
          </w:rPr>
          <w:t>.magjistratura.e</w:t>
        </w:r>
        <w:r w:rsidR="000C0558" w:rsidRPr="0004642E">
          <w:rPr>
            <w:rStyle w:val="Hyperlink"/>
            <w:rFonts w:asciiTheme="majorBidi" w:hAnsiTheme="majorBidi" w:cstheme="majorBidi"/>
            <w:bCs/>
            <w:sz w:val="24"/>
            <w:szCs w:val="24"/>
            <w:lang w:val="sq-AL"/>
          </w:rPr>
          <w:t>d</w:t>
        </w:r>
        <w:r w:rsidR="000C0558" w:rsidRPr="0004642E">
          <w:rPr>
            <w:rStyle w:val="Hyperlink"/>
            <w:rFonts w:asciiTheme="majorBidi" w:hAnsiTheme="majorBidi" w:cstheme="majorBidi"/>
            <w:bCs/>
            <w:sz w:val="24"/>
            <w:szCs w:val="24"/>
            <w:lang w:val="sq-AL"/>
          </w:rPr>
          <w:t>u.al/sq/informacion-mbi-buxhetin</w:t>
        </w:r>
      </w:hyperlink>
    </w:p>
    <w:p w14:paraId="06F92814" w14:textId="77777777" w:rsidR="000718FB" w:rsidRDefault="000718FB" w:rsidP="007A6CD1">
      <w:pPr>
        <w:pStyle w:val="ListParagraph"/>
        <w:tabs>
          <w:tab w:val="left" w:pos="2160"/>
        </w:tabs>
        <w:spacing w:line="276" w:lineRule="auto"/>
        <w:ind w:left="360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 w:rsidRPr="007A6CD1">
        <w:rPr>
          <w:rFonts w:asciiTheme="majorBidi" w:hAnsiTheme="majorBidi" w:cstheme="majorBidi"/>
          <w:bCs/>
          <w:sz w:val="24"/>
          <w:szCs w:val="24"/>
          <w:lang w:val="sq-AL"/>
        </w:rPr>
        <w:t xml:space="preserve"> </w:t>
      </w:r>
    </w:p>
    <w:p w14:paraId="09153554" w14:textId="77777777" w:rsidR="00926DD2" w:rsidRPr="00A8130D" w:rsidRDefault="00926DD2"/>
    <w:sectPr w:rsidR="00926DD2" w:rsidRPr="00A8130D" w:rsidSect="00070084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405C2"/>
    <w:multiLevelType w:val="hybridMultilevel"/>
    <w:tmpl w:val="830A976A"/>
    <w:lvl w:ilvl="0" w:tplc="58F4E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C0B08"/>
    <w:multiLevelType w:val="hybridMultilevel"/>
    <w:tmpl w:val="C22C8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606F2"/>
    <w:multiLevelType w:val="hybridMultilevel"/>
    <w:tmpl w:val="10A02BB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C1058D4"/>
    <w:multiLevelType w:val="hybridMultilevel"/>
    <w:tmpl w:val="021070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01B7C"/>
    <w:multiLevelType w:val="hybridMultilevel"/>
    <w:tmpl w:val="3FFE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21FF7"/>
    <w:multiLevelType w:val="hybridMultilevel"/>
    <w:tmpl w:val="C0866FF6"/>
    <w:lvl w:ilvl="0" w:tplc="BE985AC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0117EA"/>
    <w:multiLevelType w:val="hybridMultilevel"/>
    <w:tmpl w:val="2E027EAA"/>
    <w:lvl w:ilvl="0" w:tplc="8E32B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07980">
    <w:abstractNumId w:val="5"/>
  </w:num>
  <w:num w:numId="2" w16cid:durableId="4287765">
    <w:abstractNumId w:val="0"/>
  </w:num>
  <w:num w:numId="3" w16cid:durableId="1636566019">
    <w:abstractNumId w:val="6"/>
  </w:num>
  <w:num w:numId="4" w16cid:durableId="1822958832">
    <w:abstractNumId w:val="1"/>
  </w:num>
  <w:num w:numId="5" w16cid:durableId="626084630">
    <w:abstractNumId w:val="3"/>
  </w:num>
  <w:num w:numId="6" w16cid:durableId="1943032041">
    <w:abstractNumId w:val="4"/>
  </w:num>
  <w:num w:numId="7" w16cid:durableId="497117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C6"/>
    <w:rsid w:val="00052BC9"/>
    <w:rsid w:val="000718FB"/>
    <w:rsid w:val="000C0558"/>
    <w:rsid w:val="001035F1"/>
    <w:rsid w:val="001650F5"/>
    <w:rsid w:val="00172604"/>
    <w:rsid w:val="001C0E8E"/>
    <w:rsid w:val="001F7711"/>
    <w:rsid w:val="00207D58"/>
    <w:rsid w:val="00234C9D"/>
    <w:rsid w:val="00241271"/>
    <w:rsid w:val="00261D86"/>
    <w:rsid w:val="0026440B"/>
    <w:rsid w:val="002D37E0"/>
    <w:rsid w:val="00353370"/>
    <w:rsid w:val="0035736C"/>
    <w:rsid w:val="003F0F93"/>
    <w:rsid w:val="003F5F5E"/>
    <w:rsid w:val="004857EC"/>
    <w:rsid w:val="004A7A0F"/>
    <w:rsid w:val="004B3172"/>
    <w:rsid w:val="004C04E6"/>
    <w:rsid w:val="004C12FE"/>
    <w:rsid w:val="005145F7"/>
    <w:rsid w:val="005819B4"/>
    <w:rsid w:val="005A19DC"/>
    <w:rsid w:val="005D109D"/>
    <w:rsid w:val="00634584"/>
    <w:rsid w:val="006A4429"/>
    <w:rsid w:val="007272F5"/>
    <w:rsid w:val="007712E9"/>
    <w:rsid w:val="007A6CD1"/>
    <w:rsid w:val="007D73AB"/>
    <w:rsid w:val="007F6FC6"/>
    <w:rsid w:val="00817236"/>
    <w:rsid w:val="008221F4"/>
    <w:rsid w:val="008754ED"/>
    <w:rsid w:val="008E3C0C"/>
    <w:rsid w:val="00906AE0"/>
    <w:rsid w:val="00926DD2"/>
    <w:rsid w:val="00956E5D"/>
    <w:rsid w:val="009862FF"/>
    <w:rsid w:val="009F5BE8"/>
    <w:rsid w:val="00A127FC"/>
    <w:rsid w:val="00A15B6F"/>
    <w:rsid w:val="00A2395A"/>
    <w:rsid w:val="00A317C4"/>
    <w:rsid w:val="00A524DB"/>
    <w:rsid w:val="00A8130D"/>
    <w:rsid w:val="00A9434B"/>
    <w:rsid w:val="00AA096A"/>
    <w:rsid w:val="00AD01FF"/>
    <w:rsid w:val="00AD132E"/>
    <w:rsid w:val="00B33940"/>
    <w:rsid w:val="00B40677"/>
    <w:rsid w:val="00B90D08"/>
    <w:rsid w:val="00BD6954"/>
    <w:rsid w:val="00BF3680"/>
    <w:rsid w:val="00C549B6"/>
    <w:rsid w:val="00C6363F"/>
    <w:rsid w:val="00C84FDC"/>
    <w:rsid w:val="00CA7EB9"/>
    <w:rsid w:val="00CB228C"/>
    <w:rsid w:val="00CC74D5"/>
    <w:rsid w:val="00D14727"/>
    <w:rsid w:val="00D5575B"/>
    <w:rsid w:val="00E13132"/>
    <w:rsid w:val="00EC712B"/>
    <w:rsid w:val="00F23CF5"/>
    <w:rsid w:val="00F47C28"/>
    <w:rsid w:val="00F57C80"/>
    <w:rsid w:val="00F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A9D9"/>
  <w15:docId w15:val="{47F8EEBE-60A7-403E-9A9A-CA990D25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,List Paragraph1,Bullet1,NumberedParas,Dot pt,F5 List Paragraph,List Paragraph Char Char Char,Indicator Text,Numbered Para 1,Bullet 1,Bullet Points"/>
    <w:basedOn w:val="Normal"/>
    <w:link w:val="ListParagraphChar"/>
    <w:uiPriority w:val="34"/>
    <w:qFormat/>
    <w:rsid w:val="000718FB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,List Paragraph1 Char,Bullet1 Char,NumberedParas Char,Dot pt Char,F5 List Paragraph Char,List Paragraph Char Char Char Char"/>
    <w:link w:val="ListParagraph"/>
    <w:uiPriority w:val="34"/>
    <w:qFormat/>
    <w:locked/>
    <w:rsid w:val="000718FB"/>
    <w:rPr>
      <w:rFonts w:ascii="Times New Roman" w:eastAsia="MS Mincho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18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12F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gjistratura.edu.al/sq/informacion-mbi-buxhet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ledjana gjoni</dc:creator>
  <cp:lastModifiedBy>ledjana gjoni</cp:lastModifiedBy>
  <cp:revision>10</cp:revision>
  <dcterms:created xsi:type="dcterms:W3CDTF">2024-06-06T08:36:00Z</dcterms:created>
  <dcterms:modified xsi:type="dcterms:W3CDTF">2024-08-16T11:16:00Z</dcterms:modified>
</cp:coreProperties>
</file>