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9B28" w14:textId="58ECCF98" w:rsidR="00564FC9" w:rsidRPr="00697956" w:rsidRDefault="00564FC9" w:rsidP="00564FC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697956">
        <w:rPr>
          <w:rFonts w:ascii="Times New Roman" w:eastAsia="Calibri" w:hAnsi="Times New Roman" w:cs="Times New Roman"/>
          <w:b/>
          <w:sz w:val="24"/>
          <w:szCs w:val="24"/>
          <w:lang w:val="sq-AL"/>
        </w:rPr>
        <w:t>KOMENTE DHE REKOMAN</w:t>
      </w:r>
      <w:r w:rsidR="001E2204" w:rsidRPr="00697956">
        <w:rPr>
          <w:rFonts w:ascii="Times New Roman" w:eastAsia="Calibri" w:hAnsi="Times New Roman" w:cs="Times New Roman"/>
          <w:b/>
          <w:sz w:val="24"/>
          <w:szCs w:val="24"/>
          <w:lang w:val="sq-AL"/>
        </w:rPr>
        <w:t>DIME MBI RAPORTIN E MONITORIMIT</w:t>
      </w:r>
      <w:r w:rsidR="009D3296" w:rsidRPr="00697956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  <w:r w:rsidR="00DD1F96" w:rsidRPr="00DD1F96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PËR </w:t>
      </w:r>
      <w:r w:rsidR="00F15A23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4 MUJORIN E </w:t>
      </w:r>
      <w:r w:rsidR="00DD1F96" w:rsidRPr="00DD1F96">
        <w:rPr>
          <w:rFonts w:ascii="Times New Roman" w:eastAsia="Calibri" w:hAnsi="Times New Roman" w:cs="Times New Roman"/>
          <w:b/>
          <w:sz w:val="24"/>
          <w:szCs w:val="24"/>
          <w:lang w:val="sq-AL"/>
        </w:rPr>
        <w:t>VITI</w:t>
      </w:r>
      <w:r w:rsidR="00F15A23">
        <w:rPr>
          <w:rFonts w:ascii="Times New Roman" w:eastAsia="Calibri" w:hAnsi="Times New Roman" w:cs="Times New Roman"/>
          <w:b/>
          <w:sz w:val="24"/>
          <w:szCs w:val="24"/>
          <w:lang w:val="sq-AL"/>
        </w:rPr>
        <w:t>T</w:t>
      </w:r>
      <w:r w:rsidR="003D604D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  <w:r w:rsidR="00DD1F96" w:rsidRPr="00DD1F96">
        <w:rPr>
          <w:rFonts w:ascii="Times New Roman" w:eastAsia="Calibri" w:hAnsi="Times New Roman" w:cs="Times New Roman"/>
          <w:b/>
          <w:sz w:val="24"/>
          <w:szCs w:val="24"/>
          <w:lang w:val="sq-AL"/>
        </w:rPr>
        <w:t>202</w:t>
      </w:r>
      <w:r w:rsidR="00F15A23">
        <w:rPr>
          <w:rFonts w:ascii="Times New Roman" w:eastAsia="Calibri" w:hAnsi="Times New Roman" w:cs="Times New Roman"/>
          <w:b/>
          <w:sz w:val="24"/>
          <w:szCs w:val="24"/>
          <w:lang w:val="sq-AL"/>
        </w:rPr>
        <w:t>4</w:t>
      </w:r>
      <w:r w:rsidR="00DD1F96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  <w:r w:rsidRPr="00697956">
        <w:rPr>
          <w:rFonts w:ascii="Times New Roman" w:eastAsia="Calibri" w:hAnsi="Times New Roman" w:cs="Times New Roman"/>
          <w:b/>
          <w:sz w:val="24"/>
          <w:szCs w:val="24"/>
          <w:lang w:val="sq-AL"/>
        </w:rPr>
        <w:t>PËR INSTITUCIONIN E PRESIDENCËS</w:t>
      </w:r>
    </w:p>
    <w:p w14:paraId="264F170A" w14:textId="77777777" w:rsidR="00564FC9" w:rsidRPr="00697956" w:rsidRDefault="00564FC9" w:rsidP="00564FC9">
      <w:pPr>
        <w:numPr>
          <w:ilvl w:val="0"/>
          <w:numId w:val="2"/>
        </w:numPr>
        <w:ind w:left="810" w:hanging="45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697956">
        <w:rPr>
          <w:rFonts w:ascii="Times New Roman" w:eastAsia="Calibri" w:hAnsi="Times New Roman" w:cs="Times New Roman"/>
          <w:b/>
          <w:sz w:val="24"/>
          <w:szCs w:val="24"/>
          <w:lang w:val="sq-AL"/>
        </w:rPr>
        <w:t>Vlerësim i përgjithshëm i qëllimeve dhe objektivave të politikës si dhe performanca e  produkteve kryesore</w:t>
      </w:r>
    </w:p>
    <w:p w14:paraId="43339560" w14:textId="580CDC1A" w:rsidR="00564FC9" w:rsidRPr="001979CC" w:rsidRDefault="00564FC9" w:rsidP="00564FC9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</w:pPr>
      <w:r w:rsidRPr="00697956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Institucioni i Presidentit, për zbatimin dhe respektimin nga të gjitha palët të Kushtetutës së Republikës së Shqipërisë, me fondet buxhet</w:t>
      </w:r>
      <w:r w:rsidR="009D3296" w:rsidRPr="00697956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ore të miratuara, për vitin 202</w:t>
      </w:r>
      <w:r w:rsidR="00F15A23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4</w:t>
      </w:r>
      <w:r w:rsidRPr="00697956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, ka hartuar, programuar dhe zhvilluar politikat , në funksion të përmbushjes së objektivit kushtetues dhe </w:t>
      </w:r>
      <w:r w:rsidRPr="001979CC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ligjor të sigurimit të veprimtarisë së Presidentit të Republikës. </w:t>
      </w:r>
    </w:p>
    <w:p w14:paraId="2CF66D4D" w14:textId="35952CF2" w:rsidR="00564FC9" w:rsidRPr="001979CC" w:rsidRDefault="00564FC9" w:rsidP="00564FC9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979CC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Programi për të cilin ky institucion ad</w:t>
      </w:r>
      <w:r w:rsidR="009D3296" w:rsidRPr="001979CC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ministron fondet për vitin 202</w:t>
      </w:r>
      <w:r w:rsidR="00F15A23" w:rsidRPr="001979CC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4</w:t>
      </w:r>
      <w:r w:rsidR="009D3296" w:rsidRPr="001979CC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 </w:t>
      </w:r>
      <w:r w:rsidRPr="001979CC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është: </w:t>
      </w:r>
    </w:p>
    <w:p w14:paraId="04CBEC42" w14:textId="77777777" w:rsidR="00564FC9" w:rsidRPr="001979CC" w:rsidRDefault="00564FC9" w:rsidP="00564FC9">
      <w:pPr>
        <w:widowControl w:val="0"/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979CC">
        <w:rPr>
          <w:rFonts w:ascii="Times New Roman" w:eastAsia="Calibri" w:hAnsi="Times New Roman" w:cs="Times New Roman"/>
          <w:sz w:val="24"/>
          <w:szCs w:val="24"/>
          <w:lang w:val="sq-AL"/>
        </w:rPr>
        <w:t>1. Programi “Veprimtaria e Presidentit”</w:t>
      </w:r>
    </w:p>
    <w:p w14:paraId="1E3345D1" w14:textId="77777777" w:rsidR="00564FC9" w:rsidRPr="00697956" w:rsidRDefault="00564FC9" w:rsidP="00564FC9">
      <w:pPr>
        <w:widowControl w:val="0"/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</w:p>
    <w:p w14:paraId="300A325A" w14:textId="2AF62799" w:rsidR="009D3296" w:rsidRPr="00697956" w:rsidRDefault="00564FC9" w:rsidP="00564FC9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7956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Për programin “Veprimtaria e Presidentit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, nga perdorimi i fondeve për</w:t>
      </w:r>
      <w:r w:rsidR="00F15A2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4 mujorin e par</w:t>
      </w:r>
      <w:r w:rsidR="008C596A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F15A2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</w:t>
      </w:r>
      <w:r w:rsidR="008C596A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BB563E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viti</w:t>
      </w:r>
      <w:r w:rsidR="00F15A23">
        <w:rPr>
          <w:rFonts w:ascii="Times New Roman" w:eastAsia="Calibri" w:hAnsi="Times New Roman" w:cs="Times New Roman"/>
          <w:sz w:val="24"/>
          <w:szCs w:val="24"/>
          <w:lang w:val="sq-AL"/>
        </w:rPr>
        <w:t>t</w:t>
      </w:r>
      <w:r w:rsidR="009D3296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202</w:t>
      </w:r>
      <w:r w:rsidR="00F15A23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për këtë program, </w:t>
      </w:r>
      <w:r w:rsidR="009D3296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jan</w:t>
      </w:r>
      <w:r w:rsidR="002A2A92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9D3296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realizuar objektivat:</w:t>
      </w:r>
    </w:p>
    <w:p w14:paraId="123A6EDB" w14:textId="77777777" w:rsidR="009D3296" w:rsidRPr="00697956" w:rsidRDefault="009D3296" w:rsidP="009D3296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Ushtrimi i funksioneve kushtetuese t</w:t>
      </w:r>
      <w:r w:rsidR="002A2A92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Presidentit t</w:t>
      </w:r>
      <w:r w:rsidR="002A2A92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Republik</w:t>
      </w:r>
      <w:r w:rsidR="002A2A92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s, n</w:t>
      </w:r>
      <w:r w:rsidR="002A2A92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p</w:t>
      </w:r>
      <w:r w:rsidR="002A2A92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rmjet dekretimeve t</w:t>
      </w:r>
      <w:r w:rsidR="002A2A92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ndryshme p</w:t>
      </w:r>
      <w:r w:rsidR="002A2A92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r shpallje ligjesh, p</w:t>
      </w:r>
      <w:r w:rsidR="002A2A92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r p</w:t>
      </w:r>
      <w:r w:rsidR="002A2A92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rfititm dhe l</w:t>
      </w:r>
      <w:r w:rsidR="002A2A92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nie t</w:t>
      </w:r>
      <w:r w:rsidR="002A2A92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shtet</w:t>
      </w:r>
      <w:r w:rsidR="002A2A92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sis</w:t>
      </w:r>
      <w:r w:rsidR="002A2A92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shqiptare, si dhe p</w:t>
      </w:r>
      <w:r w:rsidR="002A2A92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r dekorata e tituj nderi. </w:t>
      </w:r>
    </w:p>
    <w:p w14:paraId="66BB77F6" w14:textId="5BC1CFD8" w:rsidR="009D3296" w:rsidRPr="00697956" w:rsidRDefault="009D3296" w:rsidP="009D3296">
      <w:pPr>
        <w:pStyle w:val="ListParagraph"/>
        <w:numPr>
          <w:ilvl w:val="0"/>
          <w:numId w:val="10"/>
        </w:numPr>
        <w:jc w:val="both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  <w:r w:rsidRPr="00697956">
        <w:rPr>
          <w:rFonts w:ascii="Times New Roman" w:eastAsia="Calibri" w:hAnsi="Times New Roman" w:cs="Times New Roman"/>
          <w:i/>
          <w:sz w:val="24"/>
          <w:szCs w:val="24"/>
          <w:lang w:val="sq-AL"/>
        </w:rPr>
        <w:t>P</w:t>
      </w:r>
      <w:r w:rsidR="002A2A92" w:rsidRPr="00697956">
        <w:rPr>
          <w:rFonts w:ascii="Times New Roman" w:eastAsia="Calibri" w:hAnsi="Times New Roman" w:cs="Times New Roman"/>
          <w:i/>
          <w:sz w:val="24"/>
          <w:szCs w:val="24"/>
          <w:lang w:val="sq-AL"/>
        </w:rPr>
        <w:t>ë</w:t>
      </w:r>
      <w:r w:rsidRPr="00697956">
        <w:rPr>
          <w:rFonts w:ascii="Times New Roman" w:eastAsia="Calibri" w:hAnsi="Times New Roman" w:cs="Times New Roman"/>
          <w:i/>
          <w:sz w:val="24"/>
          <w:szCs w:val="24"/>
          <w:lang w:val="sq-AL"/>
        </w:rPr>
        <w:t>rgjat</w:t>
      </w:r>
      <w:r w:rsidR="002A2A92" w:rsidRPr="00697956">
        <w:rPr>
          <w:rFonts w:ascii="Times New Roman" w:eastAsia="Calibri" w:hAnsi="Times New Roman" w:cs="Times New Roman"/>
          <w:i/>
          <w:sz w:val="24"/>
          <w:szCs w:val="24"/>
          <w:lang w:val="sq-AL"/>
        </w:rPr>
        <w:t>ë</w:t>
      </w:r>
      <w:r w:rsidRPr="00697956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 </w:t>
      </w:r>
      <w:r w:rsidR="00F15A23">
        <w:rPr>
          <w:rFonts w:ascii="Times New Roman" w:eastAsia="Calibri" w:hAnsi="Times New Roman" w:cs="Times New Roman"/>
          <w:i/>
          <w:sz w:val="24"/>
          <w:szCs w:val="24"/>
          <w:lang w:val="sq-AL"/>
        </w:rPr>
        <w:t>4</w:t>
      </w:r>
      <w:r w:rsidR="00DD1F96">
        <w:rPr>
          <w:rFonts w:ascii="Times New Roman" w:eastAsia="Calibri" w:hAnsi="Times New Roman" w:cs="Times New Roman"/>
          <w:i/>
          <w:sz w:val="24"/>
          <w:szCs w:val="24"/>
          <w:lang w:val="sq-AL"/>
        </w:rPr>
        <w:t>M 202</w:t>
      </w:r>
      <w:r w:rsidR="00F15A23">
        <w:rPr>
          <w:rFonts w:ascii="Times New Roman" w:eastAsia="Calibri" w:hAnsi="Times New Roman" w:cs="Times New Roman"/>
          <w:i/>
          <w:sz w:val="24"/>
          <w:szCs w:val="24"/>
          <w:lang w:val="sq-AL"/>
        </w:rPr>
        <w:t>4</w:t>
      </w:r>
      <w:r w:rsidRPr="00697956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 u realizuan </w:t>
      </w:r>
      <w:r w:rsidR="00F15A23">
        <w:rPr>
          <w:rFonts w:ascii="Times New Roman" w:eastAsia="Calibri" w:hAnsi="Times New Roman" w:cs="Times New Roman"/>
          <w:i/>
          <w:sz w:val="24"/>
          <w:szCs w:val="24"/>
          <w:lang w:val="sq-AL"/>
        </w:rPr>
        <w:t>168</w:t>
      </w:r>
      <w:r w:rsidRPr="00697956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 dekrete p</w:t>
      </w:r>
      <w:r w:rsidR="002A2A92" w:rsidRPr="00697956">
        <w:rPr>
          <w:rFonts w:ascii="Times New Roman" w:eastAsia="Calibri" w:hAnsi="Times New Roman" w:cs="Times New Roman"/>
          <w:i/>
          <w:sz w:val="24"/>
          <w:szCs w:val="24"/>
          <w:lang w:val="sq-AL"/>
        </w:rPr>
        <w:t>ë</w:t>
      </w:r>
      <w:r w:rsidRPr="00697956">
        <w:rPr>
          <w:rFonts w:ascii="Times New Roman" w:eastAsia="Calibri" w:hAnsi="Times New Roman" w:cs="Times New Roman"/>
          <w:i/>
          <w:sz w:val="24"/>
          <w:szCs w:val="24"/>
          <w:lang w:val="sq-AL"/>
        </w:rPr>
        <w:t>r shpallje ligjesh,</w:t>
      </w:r>
      <w:r w:rsidR="002A2A92" w:rsidRPr="00697956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 nënshtetësi dhe dekorata.</w:t>
      </w:r>
    </w:p>
    <w:p w14:paraId="40F5FF3E" w14:textId="77777777" w:rsidR="002A2A92" w:rsidRPr="00697956" w:rsidRDefault="002A2A92" w:rsidP="002A2A92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Synimet e politikës së jashtme të vendit, promovimi i shqipërisë në arenen ndërkombëtare, si dhe njohja, nxitja dhe mbështetja e vlerave kombëtare në vend.</w:t>
      </w:r>
    </w:p>
    <w:p w14:paraId="384DD66D" w14:textId="07F53F26" w:rsidR="00EF2810" w:rsidRPr="00EF2810" w:rsidRDefault="002A2A92" w:rsidP="00EF2810">
      <w:pPr>
        <w:pStyle w:val="ListParagraph"/>
        <w:numPr>
          <w:ilvl w:val="0"/>
          <w:numId w:val="10"/>
        </w:numPr>
        <w:jc w:val="both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  <w:r w:rsidRPr="00697956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Përgjatë </w:t>
      </w:r>
      <w:r w:rsidR="00DD1F96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 </w:t>
      </w:r>
      <w:r w:rsidR="00F15A23">
        <w:rPr>
          <w:rFonts w:ascii="Times New Roman" w:eastAsia="Calibri" w:hAnsi="Times New Roman" w:cs="Times New Roman"/>
          <w:i/>
          <w:sz w:val="24"/>
          <w:szCs w:val="24"/>
          <w:lang w:val="sq-AL"/>
        </w:rPr>
        <w:t>4</w:t>
      </w:r>
      <w:r w:rsidR="00DD1F96">
        <w:rPr>
          <w:rFonts w:ascii="Times New Roman" w:eastAsia="Calibri" w:hAnsi="Times New Roman" w:cs="Times New Roman"/>
          <w:i/>
          <w:sz w:val="24"/>
          <w:szCs w:val="24"/>
          <w:lang w:val="sq-AL"/>
        </w:rPr>
        <w:t>M 202</w:t>
      </w:r>
      <w:r w:rsidR="00F15A23">
        <w:rPr>
          <w:rFonts w:ascii="Times New Roman" w:eastAsia="Calibri" w:hAnsi="Times New Roman" w:cs="Times New Roman"/>
          <w:i/>
          <w:sz w:val="24"/>
          <w:szCs w:val="24"/>
          <w:lang w:val="sq-AL"/>
        </w:rPr>
        <w:t>4</w:t>
      </w:r>
      <w:r w:rsidR="00DD1F96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 </w:t>
      </w:r>
      <w:r w:rsidRPr="00697956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u realizuan </w:t>
      </w:r>
      <w:r w:rsidR="00F15A23">
        <w:rPr>
          <w:rFonts w:ascii="Times New Roman" w:eastAsia="Calibri" w:hAnsi="Times New Roman" w:cs="Times New Roman"/>
          <w:i/>
          <w:sz w:val="24"/>
          <w:szCs w:val="24"/>
          <w:lang w:val="sq-AL"/>
        </w:rPr>
        <w:t>6</w:t>
      </w:r>
      <w:r w:rsidRPr="00697956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 aktivitete ndërko</w:t>
      </w:r>
      <w:r w:rsidR="00EF2810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mbëtare për promovimin e vendit dhe </w:t>
      </w:r>
      <w:r w:rsidR="00F15A23">
        <w:rPr>
          <w:rFonts w:ascii="Times New Roman" w:eastAsia="Calibri" w:hAnsi="Times New Roman" w:cs="Times New Roman"/>
          <w:i/>
          <w:sz w:val="24"/>
          <w:szCs w:val="24"/>
          <w:lang w:val="sq-AL"/>
        </w:rPr>
        <w:t>48</w:t>
      </w:r>
      <w:r w:rsidR="00EF2810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 veprimtari protokollare brenda vendit.</w:t>
      </w:r>
    </w:p>
    <w:p w14:paraId="1BC1E1EB" w14:textId="77777777" w:rsidR="00564FC9" w:rsidRPr="00697956" w:rsidRDefault="00564FC9" w:rsidP="00564FC9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“</w:t>
      </w:r>
      <w:r w:rsidRPr="00697956">
        <w:rPr>
          <w:rFonts w:ascii="Times New Roman" w:eastAsia="Calibri" w:hAnsi="Times New Roman" w:cs="Times New Roman"/>
          <w:b/>
          <w:sz w:val="24"/>
          <w:szCs w:val="24"/>
          <w:lang w:val="sq-AL"/>
        </w:rPr>
        <w:t>Karakteristika kryesore të performancës së shpenzimeve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”</w:t>
      </w:r>
    </w:p>
    <w:p w14:paraId="7804C12B" w14:textId="77777777" w:rsidR="00564FC9" w:rsidRPr="00697956" w:rsidRDefault="00564FC9" w:rsidP="00564FC9">
      <w:pPr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697395CA" w14:textId="7403C85E" w:rsidR="00564FC9" w:rsidRDefault="00564FC9" w:rsidP="00564FC9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Në fund </w:t>
      </w:r>
      <w:r w:rsidR="009D3296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të </w:t>
      </w:r>
      <w:r w:rsidR="00F15A23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="004F39E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M </w:t>
      </w:r>
      <w:r w:rsidR="009D3296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202</w:t>
      </w:r>
      <w:r w:rsidR="00F15A23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situata në lidhje me realizimin e shpenzimeve të buxhetit, </w:t>
      </w:r>
      <w:r w:rsidR="009D3296" w:rsidRPr="00697956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krahasuar me planin</w:t>
      </w:r>
      <w:r w:rsidR="00CA6881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 xml:space="preserve"> me ndryshime të</w:t>
      </w:r>
      <w:r w:rsidR="009D3296" w:rsidRPr="00697956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 xml:space="preserve"> vitit 202</w:t>
      </w:r>
      <w:r w:rsidR="00F15A23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4</w:t>
      </w:r>
      <w:r w:rsidRPr="00697956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,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sipas raportit të monitorimit të paraqitur nga ana e institucionit, paraqitet si më poshtë:</w:t>
      </w:r>
    </w:p>
    <w:p w14:paraId="12465A4D" w14:textId="77777777" w:rsidR="00697956" w:rsidRPr="00697956" w:rsidRDefault="00697956" w:rsidP="00697956">
      <w:pPr>
        <w:spacing w:after="0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b/>
          <w:i/>
          <w:sz w:val="20"/>
          <w:szCs w:val="24"/>
          <w:lang w:val="sq-AL"/>
        </w:rPr>
        <w:t xml:space="preserve">                                                                                                                                     </w:t>
      </w:r>
      <w:r w:rsidRPr="00697956">
        <w:rPr>
          <w:rFonts w:ascii="Times New Roman" w:eastAsia="Calibri" w:hAnsi="Times New Roman" w:cs="Times New Roman"/>
          <w:b/>
          <w:i/>
          <w:sz w:val="20"/>
          <w:szCs w:val="24"/>
          <w:lang w:val="sq-AL"/>
        </w:rPr>
        <w:t>Në mijë  lekë</w:t>
      </w:r>
    </w:p>
    <w:tbl>
      <w:tblPr>
        <w:tblW w:w="6940" w:type="dxa"/>
        <w:tblInd w:w="1215" w:type="dxa"/>
        <w:tblLook w:val="04A0" w:firstRow="1" w:lastRow="0" w:firstColumn="1" w:lastColumn="0" w:noHBand="0" w:noVBand="1"/>
      </w:tblPr>
      <w:tblGrid>
        <w:gridCol w:w="2800"/>
        <w:gridCol w:w="1360"/>
        <w:gridCol w:w="1360"/>
        <w:gridCol w:w="1420"/>
      </w:tblGrid>
      <w:tr w:rsidR="004F39E0" w:rsidRPr="004F39E0" w14:paraId="6A503937" w14:textId="77777777" w:rsidTr="00B95C5D">
        <w:trPr>
          <w:trHeight w:val="62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002EF60" w14:textId="77777777" w:rsidR="004F39E0" w:rsidRPr="004F39E0" w:rsidRDefault="004F39E0" w:rsidP="00B9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4F3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Veprimtaria e Presidentit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BA60093" w14:textId="10545136" w:rsidR="004F39E0" w:rsidRPr="004F39E0" w:rsidRDefault="004F39E0" w:rsidP="00B9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4F3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Plan 202</w:t>
            </w:r>
            <w:r w:rsidR="00F1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A710B47" w14:textId="086D6625" w:rsidR="004F39E0" w:rsidRPr="004F39E0" w:rsidRDefault="004F39E0" w:rsidP="00B9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4F3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Fakt 202</w:t>
            </w:r>
            <w:r w:rsidR="00F1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DCA70A5" w14:textId="67854E4B" w:rsidR="004F39E0" w:rsidRPr="004F39E0" w:rsidRDefault="004F39E0" w:rsidP="00B9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4F3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% Realizimit</w:t>
            </w:r>
          </w:p>
        </w:tc>
      </w:tr>
      <w:tr w:rsidR="002060EB" w:rsidRPr="004F39E0" w14:paraId="350EBB5B" w14:textId="77777777" w:rsidTr="00F56714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D391" w14:textId="77777777" w:rsidR="002060EB" w:rsidRPr="004F39E0" w:rsidRDefault="002060EB" w:rsidP="0020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4F39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Shpenzime Personeli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41A52" w14:textId="5AD4543A" w:rsidR="002060EB" w:rsidRPr="004F39E0" w:rsidRDefault="002060EB" w:rsidP="0020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F15A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193,297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A1EB" w14:textId="166ED023" w:rsidR="002060EB" w:rsidRPr="004F39E0" w:rsidRDefault="002060EB" w:rsidP="0020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206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41,337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7DF4" w14:textId="49FF6B1D" w:rsidR="002060EB" w:rsidRPr="004F39E0" w:rsidRDefault="002060EB" w:rsidP="0020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21</w:t>
            </w:r>
            <w:r w:rsidRPr="00B95C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%</w:t>
            </w:r>
          </w:p>
        </w:tc>
      </w:tr>
      <w:tr w:rsidR="002060EB" w:rsidRPr="004F39E0" w14:paraId="4763A9BE" w14:textId="77777777" w:rsidTr="00F56714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5100" w14:textId="77777777" w:rsidR="002060EB" w:rsidRPr="004F39E0" w:rsidRDefault="002060EB" w:rsidP="0020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4F39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Shpenzime te tjera operative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E36A7" w14:textId="1EB018BA" w:rsidR="002060EB" w:rsidRPr="004F39E0" w:rsidRDefault="002060EB" w:rsidP="0020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F15A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136,553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393B6" w14:textId="23BBAD42" w:rsidR="002060EB" w:rsidRPr="004F39E0" w:rsidRDefault="002060EB" w:rsidP="0020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2060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18,572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8E73" w14:textId="389E07F3" w:rsidR="002060EB" w:rsidRPr="004F39E0" w:rsidRDefault="002060EB" w:rsidP="0020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13</w:t>
            </w:r>
            <w:r w:rsidRPr="00B95C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%</w:t>
            </w:r>
          </w:p>
        </w:tc>
      </w:tr>
      <w:tr w:rsidR="00B95C5D" w:rsidRPr="004F39E0" w14:paraId="5811559E" w14:textId="77777777" w:rsidTr="00B95C5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C14D" w14:textId="001991CE" w:rsidR="00B95C5D" w:rsidRPr="004F39E0" w:rsidRDefault="00B95C5D" w:rsidP="00B9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4F3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Total Korente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9AA9" w14:textId="184C135D" w:rsidR="00B95C5D" w:rsidRPr="00B95C5D" w:rsidRDefault="00F15A23" w:rsidP="00B9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F1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329,850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309E" w14:textId="46C2399E" w:rsidR="00B95C5D" w:rsidRPr="00B95C5D" w:rsidRDefault="002060EB" w:rsidP="00B9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20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59,909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F476" w14:textId="1A767735" w:rsidR="00B95C5D" w:rsidRPr="00B95C5D" w:rsidRDefault="002060EB" w:rsidP="00B9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18</w:t>
            </w:r>
            <w:r w:rsidR="00B95C5D" w:rsidRPr="00B95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%</w:t>
            </w:r>
          </w:p>
        </w:tc>
      </w:tr>
      <w:tr w:rsidR="00B95C5D" w:rsidRPr="004F39E0" w14:paraId="4AD8CEDB" w14:textId="77777777" w:rsidTr="00B95C5D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66E4" w14:textId="6FFB374B" w:rsidR="00B95C5D" w:rsidRPr="004F39E0" w:rsidRDefault="00B95C5D" w:rsidP="00B9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4F39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Shpenzime kapitale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0029" w14:textId="39231871" w:rsidR="00B95C5D" w:rsidRPr="004F39E0" w:rsidRDefault="00F15A23" w:rsidP="00B9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F15A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306,000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FBBD" w14:textId="75373645" w:rsidR="00B95C5D" w:rsidRPr="004F39E0" w:rsidRDefault="002060EB" w:rsidP="00B9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4923" w14:textId="0B17EE62" w:rsidR="00B95C5D" w:rsidRPr="004F39E0" w:rsidRDefault="002060EB" w:rsidP="00B9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0</w:t>
            </w:r>
            <w:r w:rsidR="00B95C5D" w:rsidRPr="00B95C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%</w:t>
            </w:r>
          </w:p>
        </w:tc>
      </w:tr>
      <w:tr w:rsidR="00B95C5D" w:rsidRPr="004F39E0" w14:paraId="7D96E96B" w14:textId="77777777" w:rsidTr="00B95C5D">
        <w:trPr>
          <w:trHeight w:val="42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A848D3C" w14:textId="77777777" w:rsidR="00B95C5D" w:rsidRPr="004F39E0" w:rsidRDefault="00B95C5D" w:rsidP="00B9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4F3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A2B234B" w14:textId="0071218C" w:rsidR="00B95C5D" w:rsidRPr="004F39E0" w:rsidRDefault="002060EB" w:rsidP="00B9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20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635,850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3F5CEAF" w14:textId="216AF706" w:rsidR="00B95C5D" w:rsidRPr="004F39E0" w:rsidRDefault="002060EB" w:rsidP="00B9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20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59,909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806F2A1" w14:textId="3020C9CB" w:rsidR="00B95C5D" w:rsidRPr="004F39E0" w:rsidRDefault="00B95C5D" w:rsidP="00B9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B95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9%</w:t>
            </w:r>
          </w:p>
        </w:tc>
      </w:tr>
    </w:tbl>
    <w:p w14:paraId="213FF78B" w14:textId="41BAAF3F" w:rsidR="00855579" w:rsidRPr="00697956" w:rsidRDefault="00564FC9" w:rsidP="00564FC9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lastRenderedPageBreak/>
        <w:t>Pra siç shikohet nga të dhënat e tabelës së mësipërme</w:t>
      </w:r>
      <w:r w:rsidR="00855579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, duke gjykuar vetem mbi realizimin n</w:t>
      </w:r>
      <w:r w:rsidR="00697956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55579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vler</w:t>
      </w:r>
      <w:r w:rsidR="00697956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55579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</w:t>
      </w:r>
      <w:r w:rsidR="00697956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55579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shpenzimeve t</w:t>
      </w:r>
      <w:r w:rsidR="00697956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55579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planifikuara p</w:t>
      </w:r>
      <w:r w:rsidR="00697956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55579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r vitin 202</w:t>
      </w:r>
      <w:r w:rsidR="00BD2707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="00855579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, p</w:t>
      </w:r>
      <w:r w:rsidR="00697956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55579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r k</w:t>
      </w:r>
      <w:r w:rsidR="00697956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55579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t</w:t>
      </w:r>
      <w:r w:rsidR="00697956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55579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program t</w:t>
      </w:r>
      <w:r w:rsidR="00697956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41345A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855579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ket</w:t>
      </w:r>
      <w:r w:rsidR="0041345A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ij institucioni, evidentohet nj</w:t>
      </w:r>
      <w:r w:rsidR="00697956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55579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performance </w:t>
      </w:r>
      <w:r w:rsidR="004F39E0">
        <w:rPr>
          <w:rFonts w:ascii="Times New Roman" w:eastAsia="Calibri" w:hAnsi="Times New Roman" w:cs="Times New Roman"/>
          <w:sz w:val="24"/>
          <w:szCs w:val="24"/>
          <w:lang w:val="sq-AL"/>
        </w:rPr>
        <w:t>n</w:t>
      </w:r>
      <w:r w:rsidR="00EF281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4F39E0">
        <w:rPr>
          <w:rFonts w:ascii="Times New Roman" w:eastAsia="Calibri" w:hAnsi="Times New Roman" w:cs="Times New Roman"/>
          <w:sz w:val="24"/>
          <w:szCs w:val="24"/>
          <w:lang w:val="sq-AL"/>
        </w:rPr>
        <w:t>n mesataren e periudh</w:t>
      </w:r>
      <w:r w:rsidR="00EF2810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4F39E0">
        <w:rPr>
          <w:rFonts w:ascii="Times New Roman" w:eastAsia="Calibri" w:hAnsi="Times New Roman" w:cs="Times New Roman"/>
          <w:sz w:val="24"/>
          <w:szCs w:val="24"/>
          <w:lang w:val="sq-AL"/>
        </w:rPr>
        <w:t>s</w:t>
      </w:r>
      <w:r w:rsidR="00855579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</w:p>
    <w:p w14:paraId="2E085EC6" w14:textId="53548653" w:rsidR="00584E95" w:rsidRPr="00697956" w:rsidRDefault="00564FC9" w:rsidP="00564FC9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Sipas zërave përberës të shpenzimeve, sipas raportit të monitorimit të paraqitur nga ana e institucionit </w:t>
      </w:r>
      <w:r w:rsidR="0041345A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si dhe t</w:t>
      </w:r>
      <w:r w:rsidR="00697956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41345A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dh</w:t>
      </w:r>
      <w:r w:rsidR="00697956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41345A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nave n</w:t>
      </w:r>
      <w:r w:rsidR="00697956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41345A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Sistemin Informatit Financiar t</w:t>
      </w:r>
      <w:r w:rsidR="00697956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41345A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Qeveris</w:t>
      </w:r>
      <w:r w:rsidR="00697956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41345A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situata në fund të </w:t>
      </w:r>
      <w:r w:rsidR="00BD2707">
        <w:rPr>
          <w:rFonts w:ascii="Times New Roman" w:eastAsia="Calibri" w:hAnsi="Times New Roman" w:cs="Times New Roman"/>
          <w:sz w:val="24"/>
          <w:szCs w:val="24"/>
          <w:lang w:val="sq-AL"/>
        </w:rPr>
        <w:t>periudh</w:t>
      </w:r>
      <w:r w:rsidR="008C596A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BD270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s 4M I i 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vitit 202</w:t>
      </w:r>
      <w:r w:rsidR="00BD2707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paraqitet e tillë:</w:t>
      </w:r>
    </w:p>
    <w:p w14:paraId="12288C27" w14:textId="512539D9" w:rsidR="00564FC9" w:rsidRPr="00697956" w:rsidRDefault="00697956" w:rsidP="00564FC9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S</w:t>
      </w:r>
      <w:r w:rsidR="00564FC9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hpenzimet korente në total për këtë institucion, janë realizuar në rreth</w:t>
      </w:r>
      <w:r w:rsidR="004F39E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BD2707">
        <w:rPr>
          <w:rFonts w:ascii="Times New Roman" w:eastAsia="Calibri" w:hAnsi="Times New Roman" w:cs="Times New Roman"/>
          <w:sz w:val="24"/>
          <w:szCs w:val="24"/>
          <w:lang w:val="sq-AL"/>
        </w:rPr>
        <w:t>18</w:t>
      </w:r>
      <w:r w:rsidR="00564FC9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% të planit vjetor, ndërsa shpenzimet për investime</w:t>
      </w:r>
      <w:r w:rsidR="00BD2707">
        <w:rPr>
          <w:rFonts w:ascii="Times New Roman" w:eastAsia="Calibri" w:hAnsi="Times New Roman" w:cs="Times New Roman"/>
          <w:sz w:val="24"/>
          <w:szCs w:val="24"/>
          <w:lang w:val="sq-AL"/>
        </w:rPr>
        <w:t>, si rikonstruksion i godin</w:t>
      </w:r>
      <w:r w:rsidR="008C596A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BD2707">
        <w:rPr>
          <w:rFonts w:ascii="Times New Roman" w:eastAsia="Calibri" w:hAnsi="Times New Roman" w:cs="Times New Roman"/>
          <w:sz w:val="24"/>
          <w:szCs w:val="24"/>
          <w:lang w:val="sq-AL"/>
        </w:rPr>
        <w:t>s ekzistuese apo nd</w:t>
      </w:r>
      <w:r w:rsidR="008C596A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BD2707">
        <w:rPr>
          <w:rFonts w:ascii="Times New Roman" w:eastAsia="Calibri" w:hAnsi="Times New Roman" w:cs="Times New Roman"/>
          <w:sz w:val="24"/>
          <w:szCs w:val="24"/>
          <w:lang w:val="sq-AL"/>
        </w:rPr>
        <w:t>rtimi i ri i sistemit t</w:t>
      </w:r>
      <w:r w:rsidR="008C596A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BD270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serverave, jan</w:t>
      </w:r>
      <w:r w:rsidR="008C596A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BD270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</w:t>
      </w:r>
      <w:r w:rsidR="008C596A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BD270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proces, dhe p</w:t>
      </w:r>
      <w:r w:rsidR="008C596A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BD2707">
        <w:rPr>
          <w:rFonts w:ascii="Times New Roman" w:eastAsia="Calibri" w:hAnsi="Times New Roman" w:cs="Times New Roman"/>
          <w:sz w:val="24"/>
          <w:szCs w:val="24"/>
          <w:lang w:val="sq-AL"/>
        </w:rPr>
        <w:t>r rrjedhoj</w:t>
      </w:r>
      <w:r w:rsidR="008C596A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BD270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nuk kan</w:t>
      </w:r>
      <w:r w:rsidR="008C596A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BD270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realizim p</w:t>
      </w:r>
      <w:r w:rsidR="008C596A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BD2707">
        <w:rPr>
          <w:rFonts w:ascii="Times New Roman" w:eastAsia="Calibri" w:hAnsi="Times New Roman" w:cs="Times New Roman"/>
          <w:sz w:val="24"/>
          <w:szCs w:val="24"/>
          <w:lang w:val="sq-AL"/>
        </w:rPr>
        <w:t>r periudhen.</w:t>
      </w:r>
    </w:p>
    <w:p w14:paraId="38956CD1" w14:textId="77777777" w:rsidR="00564FC9" w:rsidRPr="00697956" w:rsidRDefault="00564FC9" w:rsidP="00564FC9">
      <w:pPr>
        <w:spacing w:line="240" w:lineRule="auto"/>
        <w:ind w:left="900" w:hanging="54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697956">
        <w:rPr>
          <w:rFonts w:ascii="Times New Roman" w:eastAsia="Calibri" w:hAnsi="Times New Roman" w:cs="Times New Roman"/>
          <w:b/>
          <w:sz w:val="24"/>
          <w:szCs w:val="24"/>
          <w:lang w:val="sq-AL"/>
        </w:rPr>
        <w:t>III. Informacion mbi volumin dhe madhësinë e ndryshimit të buxhetit.</w:t>
      </w:r>
    </w:p>
    <w:p w14:paraId="577C4DB0" w14:textId="1BA0EE27" w:rsidR="00564FC9" w:rsidRPr="00697956" w:rsidRDefault="00564FC9" w:rsidP="00564F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Situata në lidhje me ndryshime</w:t>
      </w:r>
      <w:r w:rsidR="00697956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t në planifikim </w:t>
      </w:r>
      <w:r w:rsidR="00BD2707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="004F39E0">
        <w:rPr>
          <w:rFonts w:ascii="Times New Roman" w:eastAsia="Calibri" w:hAnsi="Times New Roman" w:cs="Times New Roman"/>
          <w:sz w:val="24"/>
          <w:szCs w:val="24"/>
          <w:lang w:val="sq-AL"/>
        </w:rPr>
        <w:t>M 202</w:t>
      </w:r>
      <w:r w:rsidR="00BD2707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, për</w:t>
      </w:r>
      <w:r w:rsidR="00DB0681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fshirë këtu buxhetin fillestar 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dhe buxhetin</w:t>
      </w:r>
      <w:r w:rsidR="0049503A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me ndryshimet e ndodhura gjat</w:t>
      </w:r>
      <w:r w:rsidR="00697956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 vitit 202</w:t>
      </w:r>
      <w:r w:rsidR="00BD2707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, paraqitet në tabelën e mëposhtme:</w:t>
      </w:r>
    </w:p>
    <w:p w14:paraId="56BD48E1" w14:textId="77777777" w:rsidR="00564FC9" w:rsidRPr="00697956" w:rsidRDefault="00564FC9" w:rsidP="00564F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                                                    </w:t>
      </w:r>
    </w:p>
    <w:p w14:paraId="36A1C7D1" w14:textId="77777777" w:rsidR="00564FC9" w:rsidRPr="00697956" w:rsidRDefault="00564FC9" w:rsidP="00564FC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</w:pP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</w:t>
      </w:r>
      <w:r w:rsidRPr="00697956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 </w:t>
      </w:r>
      <w:r w:rsidRPr="00697956">
        <w:rPr>
          <w:rFonts w:ascii="Times New Roman" w:eastAsia="Calibri" w:hAnsi="Times New Roman" w:cs="Times New Roman"/>
          <w:b/>
          <w:i/>
          <w:sz w:val="20"/>
          <w:szCs w:val="24"/>
          <w:lang w:val="sq-AL"/>
        </w:rPr>
        <w:t>Në mijë  lekë</w:t>
      </w:r>
    </w:p>
    <w:tbl>
      <w:tblPr>
        <w:tblW w:w="6940" w:type="dxa"/>
        <w:tblInd w:w="1215" w:type="dxa"/>
        <w:tblLook w:val="04A0" w:firstRow="1" w:lastRow="0" w:firstColumn="1" w:lastColumn="0" w:noHBand="0" w:noVBand="1"/>
      </w:tblPr>
      <w:tblGrid>
        <w:gridCol w:w="2800"/>
        <w:gridCol w:w="1360"/>
        <w:gridCol w:w="1360"/>
        <w:gridCol w:w="1420"/>
      </w:tblGrid>
      <w:tr w:rsidR="004F39E0" w:rsidRPr="004F39E0" w14:paraId="16218523" w14:textId="77777777" w:rsidTr="004F39E0">
        <w:trPr>
          <w:trHeight w:val="509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5BDD" w14:textId="77777777" w:rsidR="004F39E0" w:rsidRPr="004F39E0" w:rsidRDefault="004F39E0" w:rsidP="004F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39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Programet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1D4D" w14:textId="77777777" w:rsidR="004F39E0" w:rsidRPr="004F39E0" w:rsidRDefault="004F39E0" w:rsidP="004F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39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Buxheti fillestar 2023 (1)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0218" w14:textId="77777777" w:rsidR="004F39E0" w:rsidRPr="004F39E0" w:rsidRDefault="004F39E0" w:rsidP="004F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39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Buxheti me ndryshime (2)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1482" w14:textId="77777777" w:rsidR="004F39E0" w:rsidRPr="004F39E0" w:rsidRDefault="004F39E0" w:rsidP="004F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39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Diferenca  (3=2-1)</w:t>
            </w:r>
          </w:p>
        </w:tc>
      </w:tr>
      <w:tr w:rsidR="004F39E0" w:rsidRPr="004F39E0" w14:paraId="2731605F" w14:textId="77777777" w:rsidTr="004F39E0">
        <w:trPr>
          <w:trHeight w:val="509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5540" w14:textId="77777777" w:rsidR="004F39E0" w:rsidRPr="004F39E0" w:rsidRDefault="004F39E0" w:rsidP="004F3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414D" w14:textId="77777777" w:rsidR="004F39E0" w:rsidRPr="004F39E0" w:rsidRDefault="004F39E0" w:rsidP="004F3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2B00" w14:textId="77777777" w:rsidR="004F39E0" w:rsidRPr="004F39E0" w:rsidRDefault="004F39E0" w:rsidP="004F3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5494" w14:textId="77777777" w:rsidR="004F39E0" w:rsidRPr="004F39E0" w:rsidRDefault="004F39E0" w:rsidP="004F3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F39E0" w:rsidRPr="004F39E0" w14:paraId="189D3A7D" w14:textId="77777777" w:rsidTr="004F39E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F59A" w14:textId="77777777" w:rsidR="004F39E0" w:rsidRPr="004F39E0" w:rsidRDefault="004F39E0" w:rsidP="004F39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F39E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"Veprimtaria e Presidentit"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EDA9" w14:textId="03878820" w:rsidR="004F39E0" w:rsidRPr="004F39E0" w:rsidRDefault="00BD2707" w:rsidP="004F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2707">
              <w:rPr>
                <w:rFonts w:ascii="Times New Roman" w:eastAsia="Times New Roman" w:hAnsi="Times New Roman" w:cs="Times New Roman"/>
                <w:color w:val="000000"/>
              </w:rPr>
              <w:t>635,500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48A2" w14:textId="38E2E127" w:rsidR="004F39E0" w:rsidRPr="004F39E0" w:rsidRDefault="00BD2707" w:rsidP="004F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2707">
              <w:rPr>
                <w:rFonts w:ascii="Times New Roman" w:eastAsia="Times New Roman" w:hAnsi="Times New Roman" w:cs="Times New Roman"/>
                <w:color w:val="000000"/>
              </w:rPr>
              <w:t>635,850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3954" w14:textId="437E8CC4" w:rsidR="004F39E0" w:rsidRPr="004F39E0" w:rsidRDefault="00BD2707" w:rsidP="004F3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D2707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</w:tr>
    </w:tbl>
    <w:p w14:paraId="62D98142" w14:textId="77777777" w:rsidR="00564FC9" w:rsidRPr="00697956" w:rsidRDefault="00564FC9" w:rsidP="00564FC9">
      <w:pPr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4F3B9AAC" w14:textId="68EB1C3C" w:rsidR="00697956" w:rsidRPr="009F2AC7" w:rsidRDefault="00564FC9" w:rsidP="009F2AC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Pra siç shikohet nga tabela në krahasim me ligjin fillestar plani ka ndryshime nga</w:t>
      </w:r>
      <w:r w:rsidR="009F2AC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fondet e akorduara si fonde shtesë nga fondi i veçantë</w:t>
      </w:r>
      <w:r w:rsidR="004F39E0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14:paraId="5205E447" w14:textId="77777777" w:rsidR="00564FC9" w:rsidRPr="00697956" w:rsidRDefault="00564FC9" w:rsidP="00564FC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7956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Komente dhe rekomandime </w:t>
      </w:r>
    </w:p>
    <w:p w14:paraId="4713512F" w14:textId="77777777" w:rsidR="00564FC9" w:rsidRPr="00697956" w:rsidRDefault="00564FC9" w:rsidP="00564FC9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2A896CFA" w14:textId="77777777" w:rsidR="009F2AC7" w:rsidRPr="009F2AC7" w:rsidRDefault="009F2AC7" w:rsidP="009F2AC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9F2AC7">
        <w:rPr>
          <w:rFonts w:ascii="Times New Roman" w:eastAsia="Calibri" w:hAnsi="Times New Roman" w:cs="Times New Roman"/>
          <w:sz w:val="24"/>
          <w:szCs w:val="24"/>
          <w:lang w:val="sq-AL"/>
        </w:rPr>
        <w:t>Theksojmë se paraqitja e informacionit si dhe të dhënat e raportuara në raportin e monitorimit duhet të jetë në përputhje me përcaktimet e bëra në Udhëzimin nr. 14, datë 30.05.2023 “Për procedurat standarde të monitorimit të buxhetit në njësitë e Qeverisjes Qendrore”, specifikisht sipas formateve të përcaktuara në paragrafin 49, të  këtij udhëzimi. Vërejmë që të dhënat e raportuara në raportin e monitorimit, nuk janë sipas formateve të përcaktuara në këtë udhëzim.</w:t>
      </w:r>
    </w:p>
    <w:p w14:paraId="752688E9" w14:textId="66FF0D74" w:rsidR="009F2AC7" w:rsidRPr="009F2AC7" w:rsidRDefault="009F2AC7" w:rsidP="009F2AC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9F2AC7">
        <w:rPr>
          <w:rFonts w:ascii="Times New Roman" w:eastAsia="Calibri" w:hAnsi="Times New Roman" w:cs="Times New Roman"/>
          <w:sz w:val="24"/>
          <w:szCs w:val="24"/>
          <w:lang w:val="sq-AL"/>
        </w:rPr>
        <w:t>Nga ana juaj  paraqitja e raportit të monitorimit për periudhën</w:t>
      </w:r>
      <w:r w:rsidR="008C596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4</w:t>
      </w:r>
      <w:r w:rsidRPr="009F2AC7">
        <w:rPr>
          <w:rFonts w:ascii="Times New Roman" w:eastAsia="Calibri" w:hAnsi="Times New Roman" w:cs="Times New Roman"/>
          <w:sz w:val="24"/>
          <w:szCs w:val="24"/>
          <w:lang w:val="sq-AL"/>
        </w:rPr>
        <w:t>M të vitit 202</w:t>
      </w:r>
      <w:r w:rsidR="008C596A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9F2AC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është bërë në përputhje me afatin e përcaktuar në udhëzimin nr. 14, datë 30.05.2023. </w:t>
      </w:r>
    </w:p>
    <w:p w14:paraId="7C481407" w14:textId="59C32996" w:rsidR="009F2AC7" w:rsidRPr="009F2AC7" w:rsidRDefault="00B642DF" w:rsidP="009F2AC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>L</w:t>
      </w:r>
      <w:r w:rsidR="009F2AC7" w:rsidRPr="009F2AC7">
        <w:rPr>
          <w:rFonts w:ascii="Times New Roman" w:eastAsia="Calibri" w:hAnsi="Times New Roman" w:cs="Times New Roman"/>
          <w:sz w:val="24"/>
          <w:szCs w:val="24"/>
          <w:lang w:val="sq-AL"/>
        </w:rPr>
        <w:t>idhur me përdorimin e informacionit të siguruar nga sistemi AFMIS vihet re se:</w:t>
      </w:r>
    </w:p>
    <w:p w14:paraId="743558C2" w14:textId="1B40DD5A" w:rsidR="009F2AC7" w:rsidRPr="009F2AC7" w:rsidRDefault="009F2AC7" w:rsidP="009F2AC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9F2AC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Nga ana juaj, </w:t>
      </w:r>
      <w:r w:rsidR="008C596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nuk </w:t>
      </w:r>
      <w:r w:rsidRPr="009F2AC7">
        <w:rPr>
          <w:rFonts w:ascii="Times New Roman" w:eastAsia="Calibri" w:hAnsi="Times New Roman" w:cs="Times New Roman"/>
          <w:sz w:val="24"/>
          <w:szCs w:val="24"/>
          <w:lang w:val="sq-AL"/>
        </w:rPr>
        <w:t>janë plotësuar vlerat faktike për sasië e produkteve në modulin BPPM, raporti nr. 16.</w:t>
      </w:r>
    </w:p>
    <w:p w14:paraId="2745BE45" w14:textId="77777777" w:rsidR="00564FC9" w:rsidRPr="00697956" w:rsidRDefault="00564FC9" w:rsidP="00564FC9">
      <w:pPr>
        <w:spacing w:after="0" w:line="240" w:lineRule="auto"/>
        <w:ind w:left="120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</w:p>
    <w:p w14:paraId="39A11ABC" w14:textId="77777777" w:rsidR="00564FC9" w:rsidRPr="00697956" w:rsidRDefault="00564FC9" w:rsidP="00564FC9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      </w:t>
      </w:r>
      <w:r w:rsidRPr="00697956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VI. Publikimi </w:t>
      </w:r>
    </w:p>
    <w:p w14:paraId="7B87BCB5" w14:textId="5D957CD9" w:rsidR="003B5C9B" w:rsidRDefault="00564FC9" w:rsidP="0049503A">
      <w:pPr>
        <w:jc w:val="both"/>
        <w:rPr>
          <w:rFonts w:eastAsia="Times New Roman"/>
          <w:color w:val="000000"/>
        </w:rPr>
      </w:pP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Raporti i Monitorimit </w:t>
      </w:r>
      <w:r w:rsidR="00A20E39"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për </w:t>
      </w:r>
      <w:r w:rsidR="008C596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4 mujorin e 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viti</w:t>
      </w:r>
      <w:r w:rsidR="008C596A">
        <w:rPr>
          <w:rFonts w:ascii="Times New Roman" w:eastAsia="Calibri" w:hAnsi="Times New Roman" w:cs="Times New Roman"/>
          <w:sz w:val="24"/>
          <w:szCs w:val="24"/>
          <w:lang w:val="sq-AL"/>
        </w:rPr>
        <w:t>t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202</w:t>
      </w:r>
      <w:r w:rsidR="008C596A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</w:t>
      </w:r>
      <w:r w:rsidR="008C596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nuk </w:t>
      </w:r>
      <w:r w:rsidRPr="00697956">
        <w:rPr>
          <w:rFonts w:ascii="Times New Roman" w:eastAsia="Calibri" w:hAnsi="Times New Roman" w:cs="Times New Roman"/>
          <w:sz w:val="24"/>
          <w:szCs w:val="24"/>
          <w:lang w:val="sq-AL"/>
        </w:rPr>
        <w:t>është publikuar në faqen zyrtare të Institucionit të Presidentit.</w:t>
      </w:r>
      <w:r w:rsidR="003B5C9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Linku: </w:t>
      </w:r>
      <w:hyperlink r:id="rId6" w:history="1">
        <w:r w:rsidR="003B5C9B">
          <w:rPr>
            <w:rStyle w:val="Hyperlink"/>
            <w:rFonts w:eastAsia="Times New Roman"/>
          </w:rPr>
          <w:t>https://president.al/programi-i-transparences/</w:t>
        </w:r>
      </w:hyperlink>
    </w:p>
    <w:p w14:paraId="5909BB4C" w14:textId="77777777" w:rsidR="003B5C9B" w:rsidRPr="00697956" w:rsidRDefault="003B5C9B" w:rsidP="0049503A">
      <w:pPr>
        <w:jc w:val="both"/>
        <w:rPr>
          <w:rFonts w:ascii="Times New Roman" w:eastAsia="Calibri" w:hAnsi="Times New Roman" w:cs="Times New Roman"/>
          <w:b/>
          <w:color w:val="000080"/>
          <w:sz w:val="24"/>
          <w:szCs w:val="24"/>
          <w:u w:val="single"/>
          <w:lang w:val="sq-AL"/>
        </w:rPr>
      </w:pPr>
    </w:p>
    <w:p w14:paraId="229E6A25" w14:textId="77777777" w:rsidR="002A2A92" w:rsidRPr="00697956" w:rsidRDefault="002A2A92">
      <w:pPr>
        <w:jc w:val="both"/>
        <w:rPr>
          <w:rFonts w:ascii="Times New Roman" w:eastAsia="Calibri" w:hAnsi="Times New Roman" w:cs="Times New Roman"/>
          <w:b/>
          <w:color w:val="000080"/>
          <w:sz w:val="24"/>
          <w:szCs w:val="24"/>
          <w:u w:val="single"/>
          <w:lang w:val="sq-AL"/>
        </w:rPr>
      </w:pPr>
    </w:p>
    <w:sectPr w:rsidR="002A2A92" w:rsidRPr="00697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3C00"/>
    <w:multiLevelType w:val="hybridMultilevel"/>
    <w:tmpl w:val="377CDF6A"/>
    <w:lvl w:ilvl="0" w:tplc="040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7C755A5"/>
    <w:multiLevelType w:val="hybridMultilevel"/>
    <w:tmpl w:val="BBF4073C"/>
    <w:lvl w:ilvl="0" w:tplc="CF6024AA">
      <w:start w:val="1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2C0B08"/>
    <w:multiLevelType w:val="hybridMultilevel"/>
    <w:tmpl w:val="81AE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30A6C"/>
    <w:multiLevelType w:val="hybridMultilevel"/>
    <w:tmpl w:val="2E18B962"/>
    <w:lvl w:ilvl="0" w:tplc="554CCB1E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76A83"/>
    <w:multiLevelType w:val="hybridMultilevel"/>
    <w:tmpl w:val="56020B34"/>
    <w:lvl w:ilvl="0" w:tplc="57FE389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D70D2"/>
    <w:multiLevelType w:val="hybridMultilevel"/>
    <w:tmpl w:val="0F62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2786B"/>
    <w:multiLevelType w:val="hybridMultilevel"/>
    <w:tmpl w:val="184EC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4285B"/>
    <w:multiLevelType w:val="hybridMultilevel"/>
    <w:tmpl w:val="EE8C382C"/>
    <w:lvl w:ilvl="0" w:tplc="37C6348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40459"/>
    <w:multiLevelType w:val="hybridMultilevel"/>
    <w:tmpl w:val="D0107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21FF7"/>
    <w:multiLevelType w:val="hybridMultilevel"/>
    <w:tmpl w:val="F71C71E8"/>
    <w:lvl w:ilvl="0" w:tplc="74A8C1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140BD"/>
    <w:multiLevelType w:val="hybridMultilevel"/>
    <w:tmpl w:val="FE8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E3913"/>
    <w:multiLevelType w:val="hybridMultilevel"/>
    <w:tmpl w:val="A07C2916"/>
    <w:lvl w:ilvl="0" w:tplc="0409000B">
      <w:start w:val="1"/>
      <w:numFmt w:val="bullet"/>
      <w:lvlText w:val=""/>
      <w:lvlJc w:val="left"/>
      <w:pPr>
        <w:ind w:left="15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7FE26257"/>
    <w:multiLevelType w:val="hybridMultilevel"/>
    <w:tmpl w:val="FD36876E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803384410">
    <w:abstractNumId w:val="0"/>
  </w:num>
  <w:num w:numId="2" w16cid:durableId="1661734480">
    <w:abstractNumId w:val="9"/>
  </w:num>
  <w:num w:numId="3" w16cid:durableId="879777951">
    <w:abstractNumId w:val="3"/>
  </w:num>
  <w:num w:numId="4" w16cid:durableId="144904906">
    <w:abstractNumId w:val="7"/>
  </w:num>
  <w:num w:numId="5" w16cid:durableId="776490666">
    <w:abstractNumId w:val="10"/>
  </w:num>
  <w:num w:numId="6" w16cid:durableId="857424709">
    <w:abstractNumId w:val="4"/>
  </w:num>
  <w:num w:numId="7" w16cid:durableId="1644893762">
    <w:abstractNumId w:val="8"/>
  </w:num>
  <w:num w:numId="8" w16cid:durableId="167333216">
    <w:abstractNumId w:val="11"/>
  </w:num>
  <w:num w:numId="9" w16cid:durableId="1696270007">
    <w:abstractNumId w:val="6"/>
  </w:num>
  <w:num w:numId="10" w16cid:durableId="1452481869">
    <w:abstractNumId w:val="1"/>
  </w:num>
  <w:num w:numId="11" w16cid:durableId="330841535">
    <w:abstractNumId w:val="5"/>
  </w:num>
  <w:num w:numId="12" w16cid:durableId="705909020">
    <w:abstractNumId w:val="2"/>
  </w:num>
  <w:num w:numId="13" w16cid:durableId="14338227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1F3"/>
    <w:rsid w:val="000B2478"/>
    <w:rsid w:val="000C2453"/>
    <w:rsid w:val="000D3C41"/>
    <w:rsid w:val="00170C23"/>
    <w:rsid w:val="001979CC"/>
    <w:rsid w:val="001E2204"/>
    <w:rsid w:val="002060EB"/>
    <w:rsid w:val="00224C01"/>
    <w:rsid w:val="002A2A92"/>
    <w:rsid w:val="003B5C9B"/>
    <w:rsid w:val="003C1F14"/>
    <w:rsid w:val="003C6551"/>
    <w:rsid w:val="003D604D"/>
    <w:rsid w:val="0041345A"/>
    <w:rsid w:val="0049503A"/>
    <w:rsid w:val="004E3DAC"/>
    <w:rsid w:val="004F39E0"/>
    <w:rsid w:val="00564FC9"/>
    <w:rsid w:val="005712E0"/>
    <w:rsid w:val="00584E95"/>
    <w:rsid w:val="005C0945"/>
    <w:rsid w:val="00626314"/>
    <w:rsid w:val="00697956"/>
    <w:rsid w:val="006C5CCC"/>
    <w:rsid w:val="00734D79"/>
    <w:rsid w:val="007E71F3"/>
    <w:rsid w:val="00855579"/>
    <w:rsid w:val="008C596A"/>
    <w:rsid w:val="009A794C"/>
    <w:rsid w:val="009D3296"/>
    <w:rsid w:val="009F2AC7"/>
    <w:rsid w:val="00A20E39"/>
    <w:rsid w:val="00A21905"/>
    <w:rsid w:val="00B52E4D"/>
    <w:rsid w:val="00B642DF"/>
    <w:rsid w:val="00B75F87"/>
    <w:rsid w:val="00B95C5D"/>
    <w:rsid w:val="00BB563E"/>
    <w:rsid w:val="00BD2707"/>
    <w:rsid w:val="00CA6881"/>
    <w:rsid w:val="00CE19B4"/>
    <w:rsid w:val="00DB0681"/>
    <w:rsid w:val="00DD1F96"/>
    <w:rsid w:val="00EE1261"/>
    <w:rsid w:val="00EF2810"/>
    <w:rsid w:val="00F15A23"/>
    <w:rsid w:val="00F85FD4"/>
    <w:rsid w:val="00F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4EDA"/>
  <w15:docId w15:val="{4FEC296A-BFC6-4D93-9C3E-942931C7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E95"/>
    <w:pPr>
      <w:ind w:left="720"/>
      <w:contextualSpacing/>
    </w:pPr>
  </w:style>
  <w:style w:type="table" w:styleId="TableGrid">
    <w:name w:val="Table Grid"/>
    <w:basedOn w:val="TableNormal"/>
    <w:uiPriority w:val="59"/>
    <w:rsid w:val="0058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B5C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9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esident.al/programi-i-transparenc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4445-0D90-4231-883A-78A1A4E6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ledjana gjoni</dc:creator>
  <cp:keywords/>
  <dc:description/>
  <cp:lastModifiedBy>Shpresa Karanxha</cp:lastModifiedBy>
  <cp:revision>30</cp:revision>
  <dcterms:created xsi:type="dcterms:W3CDTF">2021-05-21T09:25:00Z</dcterms:created>
  <dcterms:modified xsi:type="dcterms:W3CDTF">2024-08-19T14:11:00Z</dcterms:modified>
</cp:coreProperties>
</file>