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8137C" w14:textId="77777777" w:rsidR="001A0E38" w:rsidRPr="004E214E" w:rsidRDefault="007C53DF" w:rsidP="006D15E9">
      <w:pPr>
        <w:spacing w:line="480" w:lineRule="auto"/>
        <w:jc w:val="center"/>
        <w:rPr>
          <w:b/>
          <w:lang w:val="sq-AL"/>
        </w:rPr>
      </w:pPr>
      <w:r w:rsidRPr="004E214E">
        <w:rPr>
          <w:b/>
          <w:lang w:val="sq-AL"/>
        </w:rPr>
        <w:t xml:space="preserve"> </w:t>
      </w:r>
      <w:r w:rsidR="001A0E38" w:rsidRPr="004E214E">
        <w:rPr>
          <w:b/>
          <w:lang w:val="sq-AL"/>
        </w:rPr>
        <w:t xml:space="preserve">KOMENTE DHE REKOMANDIME </w:t>
      </w:r>
    </w:p>
    <w:p w14:paraId="572058F5" w14:textId="7F01EEA2" w:rsidR="001A0E38" w:rsidRPr="004E214E" w:rsidRDefault="001A0E38" w:rsidP="006D15E9">
      <w:pPr>
        <w:spacing w:line="480" w:lineRule="auto"/>
        <w:jc w:val="center"/>
        <w:rPr>
          <w:b/>
          <w:lang w:val="sq-AL"/>
        </w:rPr>
      </w:pPr>
      <w:r w:rsidRPr="004E214E">
        <w:rPr>
          <w:b/>
          <w:lang w:val="sq-AL"/>
        </w:rPr>
        <w:t xml:space="preserve">MBI RAPORTIN E </w:t>
      </w:r>
      <w:r w:rsidR="00346AC0">
        <w:rPr>
          <w:b/>
          <w:lang w:val="sq-AL"/>
        </w:rPr>
        <w:t>MONITORIMIT MBI</w:t>
      </w:r>
      <w:r w:rsidR="00D666AC" w:rsidRPr="004E214E">
        <w:rPr>
          <w:b/>
          <w:lang w:val="sq-AL"/>
        </w:rPr>
        <w:t xml:space="preserve"> </w:t>
      </w:r>
      <w:r w:rsidR="000E17E5">
        <w:rPr>
          <w:b/>
          <w:lang w:val="sq-AL"/>
        </w:rPr>
        <w:t>4</w:t>
      </w:r>
      <w:r w:rsidR="00346AC0">
        <w:rPr>
          <w:b/>
          <w:lang w:val="sq-AL"/>
        </w:rPr>
        <w:t>M</w:t>
      </w:r>
      <w:r w:rsidR="000E17E5">
        <w:rPr>
          <w:b/>
          <w:lang w:val="sq-AL"/>
        </w:rPr>
        <w:t>I</w:t>
      </w:r>
      <w:r w:rsidR="00346AC0">
        <w:rPr>
          <w:b/>
          <w:lang w:val="sq-AL"/>
        </w:rPr>
        <w:t xml:space="preserve"> </w:t>
      </w:r>
      <w:r w:rsidR="000E17E5">
        <w:rPr>
          <w:b/>
          <w:lang w:val="sq-AL"/>
        </w:rPr>
        <w:t>T</w:t>
      </w:r>
      <w:r w:rsidR="00480D63">
        <w:rPr>
          <w:b/>
          <w:lang w:val="sq-AL"/>
        </w:rPr>
        <w:t>Ë</w:t>
      </w:r>
      <w:r w:rsidR="00346AC0">
        <w:rPr>
          <w:b/>
          <w:lang w:val="sq-AL"/>
        </w:rPr>
        <w:t xml:space="preserve"> </w:t>
      </w:r>
      <w:r w:rsidR="00D666AC" w:rsidRPr="004E214E">
        <w:rPr>
          <w:b/>
          <w:lang w:val="sq-AL"/>
        </w:rPr>
        <w:t>VITIT 202</w:t>
      </w:r>
      <w:r w:rsidR="000E17E5">
        <w:rPr>
          <w:b/>
          <w:lang w:val="sq-AL"/>
        </w:rPr>
        <w:t>4</w:t>
      </w:r>
      <w:r w:rsidR="00D666AC" w:rsidRPr="004E214E">
        <w:rPr>
          <w:b/>
          <w:lang w:val="sq-AL"/>
        </w:rPr>
        <w:t xml:space="preserve"> </w:t>
      </w:r>
    </w:p>
    <w:p w14:paraId="0F0191D6" w14:textId="4017AAAF" w:rsidR="00EB45AE" w:rsidRPr="004E214E" w:rsidRDefault="001A0E38" w:rsidP="006D15E9">
      <w:pPr>
        <w:spacing w:line="480" w:lineRule="auto"/>
        <w:jc w:val="center"/>
        <w:rPr>
          <w:b/>
          <w:sz w:val="28"/>
          <w:szCs w:val="28"/>
          <w:lang w:val="sq-AL"/>
        </w:rPr>
      </w:pPr>
      <w:r w:rsidRPr="004E214E">
        <w:rPr>
          <w:b/>
          <w:lang w:val="sq-AL"/>
        </w:rPr>
        <w:t>PËR MINISTRINË E</w:t>
      </w:r>
      <w:r w:rsidRPr="004E214E">
        <w:rPr>
          <w:b/>
          <w:sz w:val="28"/>
          <w:szCs w:val="28"/>
          <w:lang w:val="sq-AL"/>
        </w:rPr>
        <w:t xml:space="preserve"> </w:t>
      </w:r>
      <w:r w:rsidR="00D61594" w:rsidRPr="004E214E">
        <w:rPr>
          <w:b/>
          <w:caps/>
          <w:lang w:val="sq-AL"/>
        </w:rPr>
        <w:t xml:space="preserve">Financave </w:t>
      </w:r>
    </w:p>
    <w:p w14:paraId="4A44889F" w14:textId="77777777" w:rsidR="006D15E9" w:rsidRPr="004E214E" w:rsidRDefault="006D15E9" w:rsidP="008425DD">
      <w:pPr>
        <w:tabs>
          <w:tab w:val="left" w:pos="2160"/>
        </w:tabs>
        <w:spacing w:line="276" w:lineRule="auto"/>
        <w:jc w:val="both"/>
        <w:rPr>
          <w:b/>
          <w:lang w:val="sq-AL"/>
        </w:rPr>
      </w:pPr>
    </w:p>
    <w:p w14:paraId="423A1959" w14:textId="77777777" w:rsidR="00D61594" w:rsidRPr="004E214E" w:rsidRDefault="00E11D8F" w:rsidP="008425DD">
      <w:pPr>
        <w:numPr>
          <w:ilvl w:val="0"/>
          <w:numId w:val="2"/>
        </w:numPr>
        <w:tabs>
          <w:tab w:val="left" w:pos="1440"/>
        </w:tabs>
        <w:spacing w:after="200" w:line="276" w:lineRule="auto"/>
        <w:ind w:left="360" w:firstLine="0"/>
        <w:jc w:val="both"/>
        <w:rPr>
          <w:lang w:val="sq-AL"/>
        </w:rPr>
      </w:pPr>
      <w:r w:rsidRPr="004E214E">
        <w:rPr>
          <w:b/>
          <w:lang w:val="sq-AL"/>
        </w:rPr>
        <w:t xml:space="preserve">Vlerësim i përgjithshëm i qëllimeve dhe objektivave të politikës </w:t>
      </w:r>
    </w:p>
    <w:p w14:paraId="3127F70C" w14:textId="6CBCA21E" w:rsidR="008F49FD" w:rsidRDefault="00D61594" w:rsidP="008F49FD">
      <w:pPr>
        <w:tabs>
          <w:tab w:val="left" w:pos="2160"/>
        </w:tabs>
        <w:spacing w:after="200" w:line="276" w:lineRule="auto"/>
        <w:jc w:val="both"/>
        <w:rPr>
          <w:lang w:val="sq-AL"/>
        </w:rPr>
      </w:pPr>
      <w:r w:rsidRPr="008F49FD">
        <w:rPr>
          <w:rStyle w:val="Strong"/>
          <w:rFonts w:eastAsiaTheme="majorEastAsia"/>
          <w:b w:val="0"/>
          <w:lang w:val="sq-AL"/>
        </w:rPr>
        <w:t xml:space="preserve">Misioni i Ministrisë së Financave është arritja e stabilitetit ekonomik nëpërmjet drejtimit me eficiencë, efektivitet dhe transparencë të financave publike. </w:t>
      </w:r>
      <w:r w:rsidRPr="008F49FD">
        <w:rPr>
          <w:lang w:val="sq-AL"/>
        </w:rPr>
        <w:t xml:space="preserve">Ministria e Financave </w:t>
      </w:r>
      <w:r w:rsidRPr="008F49FD">
        <w:rPr>
          <w:rStyle w:val="Strong"/>
          <w:rFonts w:eastAsiaTheme="majorEastAsia"/>
          <w:b w:val="0"/>
          <w:lang w:val="sq-AL"/>
        </w:rPr>
        <w:t>dhe Ekonomis</w:t>
      </w:r>
      <w:r w:rsidR="00CA377F" w:rsidRPr="008F49FD">
        <w:rPr>
          <w:rStyle w:val="Strong"/>
          <w:rFonts w:eastAsiaTheme="majorEastAsia"/>
          <w:b w:val="0"/>
          <w:lang w:val="sq-AL"/>
        </w:rPr>
        <w:t>ë</w:t>
      </w:r>
      <w:r w:rsidRPr="008F49FD">
        <w:rPr>
          <w:rStyle w:val="Strong"/>
          <w:rFonts w:eastAsiaTheme="majorEastAsia"/>
          <w:b w:val="0"/>
          <w:lang w:val="sq-AL"/>
        </w:rPr>
        <w:t xml:space="preserve"> </w:t>
      </w:r>
      <w:r w:rsidRPr="008F49FD">
        <w:rPr>
          <w:lang w:val="sq-AL"/>
        </w:rPr>
        <w:t>e ushtron veprimtarinë nëpërmjet këtyre fushave të përgjegjësisë shtetërore</w:t>
      </w:r>
      <w:r w:rsidR="008F49FD" w:rsidRPr="008F49FD">
        <w:rPr>
          <w:lang w:val="sq-AL"/>
        </w:rPr>
        <w:t>: Politikën makrofiskale; Administrimin e të ardhurave; Administrimin e buxhetit të shtetit; Menaxhimin e borxhit publik dhe garancive shtetërore të huas; Administrimin financiar; Menaxhimin financiar dhe kontrollin; Menaxhimin e asistencës financiare të Bashkimit Evropian; Inspektimin financiar publik; Bashkërendimin e përgjithshëm të auditimit të brendshëm; Parandalimin e pastrimit të parave dhe terrorizmit; Lojërat e fatit.</w:t>
      </w:r>
    </w:p>
    <w:p w14:paraId="2D05A1BF" w14:textId="1CCEFFCD" w:rsidR="008E71D5" w:rsidRPr="004E214E" w:rsidRDefault="00B25EEF" w:rsidP="00AB4796">
      <w:pPr>
        <w:spacing w:line="276" w:lineRule="auto"/>
        <w:jc w:val="both"/>
        <w:rPr>
          <w:lang w:val="sq-AL"/>
        </w:rPr>
      </w:pPr>
      <w:r w:rsidRPr="004E214E">
        <w:rPr>
          <w:b/>
          <w:lang w:val="sq-AL"/>
        </w:rPr>
        <w:t xml:space="preserve">Ministria e </w:t>
      </w:r>
      <w:r w:rsidR="00D61594" w:rsidRPr="004E214E">
        <w:rPr>
          <w:b/>
          <w:lang w:val="sq-AL"/>
        </w:rPr>
        <w:t xml:space="preserve">Financave </w:t>
      </w:r>
      <w:r w:rsidRPr="004E214E">
        <w:rPr>
          <w:lang w:val="sq-AL"/>
        </w:rPr>
        <w:t xml:space="preserve">për </w:t>
      </w:r>
      <w:r w:rsidR="008F49FD">
        <w:rPr>
          <w:lang w:val="sq-AL"/>
        </w:rPr>
        <w:t>4MI 2024 ka</w:t>
      </w:r>
      <w:r w:rsidRPr="004E214E">
        <w:rPr>
          <w:lang w:val="sq-AL"/>
        </w:rPr>
        <w:t xml:space="preserve"> administ</w:t>
      </w:r>
      <w:r w:rsidR="008F49FD">
        <w:rPr>
          <w:lang w:val="sq-AL"/>
        </w:rPr>
        <w:t>uar</w:t>
      </w:r>
      <w:r w:rsidR="00D666AC" w:rsidRPr="004E214E">
        <w:rPr>
          <w:lang w:val="sq-AL"/>
        </w:rPr>
        <w:t xml:space="preserve"> dhe menaxh</w:t>
      </w:r>
      <w:r w:rsidR="007F7C43">
        <w:rPr>
          <w:lang w:val="sq-AL"/>
        </w:rPr>
        <w:t>uar</w:t>
      </w:r>
      <w:r w:rsidRPr="004E214E">
        <w:rPr>
          <w:lang w:val="sq-AL"/>
        </w:rPr>
        <w:t xml:space="preserve"> fondet publike sipas </w:t>
      </w:r>
      <w:r w:rsidR="00D61594" w:rsidRPr="004E214E">
        <w:rPr>
          <w:lang w:val="sq-AL"/>
        </w:rPr>
        <w:t>tremb</w:t>
      </w:r>
      <w:r w:rsidR="00CA377F" w:rsidRPr="004E214E">
        <w:rPr>
          <w:lang w:val="sq-AL"/>
        </w:rPr>
        <w:t>ë</w:t>
      </w:r>
      <w:r w:rsidR="00D61594" w:rsidRPr="004E214E">
        <w:rPr>
          <w:lang w:val="sq-AL"/>
        </w:rPr>
        <w:t>dhje</w:t>
      </w:r>
      <w:r w:rsidR="008F3C67" w:rsidRPr="004E214E">
        <w:rPr>
          <w:lang w:val="sq-AL"/>
        </w:rPr>
        <w:t>t</w:t>
      </w:r>
      <w:r w:rsidR="008E71D5" w:rsidRPr="004E214E">
        <w:rPr>
          <w:lang w:val="sq-AL"/>
        </w:rPr>
        <w:t xml:space="preserve">ë programeve të miratuara, </w:t>
      </w:r>
      <w:r w:rsidR="00AB4796">
        <w:rPr>
          <w:lang w:val="sq-AL"/>
        </w:rPr>
        <w:t xml:space="preserve"> </w:t>
      </w:r>
      <w:r w:rsidR="00F74F0F">
        <w:rPr>
          <w:lang w:val="sq-AL"/>
        </w:rPr>
        <w:t>deri n</w:t>
      </w:r>
      <w:r w:rsidR="00480D63">
        <w:rPr>
          <w:lang w:val="sq-AL"/>
        </w:rPr>
        <w:t>ë</w:t>
      </w:r>
      <w:r w:rsidR="00F74F0F">
        <w:rPr>
          <w:lang w:val="sq-AL"/>
        </w:rPr>
        <w:t xml:space="preserve"> </w:t>
      </w:r>
      <w:r w:rsidR="00AB4796">
        <w:rPr>
          <w:lang w:val="sq-AL"/>
        </w:rPr>
        <w:t xml:space="preserve"> ndarjen e fushave t</w:t>
      </w:r>
      <w:r w:rsidR="00480D63">
        <w:rPr>
          <w:lang w:val="sq-AL"/>
        </w:rPr>
        <w:t>ë</w:t>
      </w:r>
      <w:r w:rsidR="00AB4796">
        <w:rPr>
          <w:lang w:val="sq-AL"/>
        </w:rPr>
        <w:t xml:space="preserve"> p</w:t>
      </w:r>
      <w:r w:rsidR="00480D63">
        <w:rPr>
          <w:lang w:val="sq-AL"/>
        </w:rPr>
        <w:t>ë</w:t>
      </w:r>
      <w:r w:rsidR="00AB4796">
        <w:rPr>
          <w:lang w:val="sq-AL"/>
        </w:rPr>
        <w:t>rgjegj</w:t>
      </w:r>
      <w:r w:rsidR="00480D63">
        <w:rPr>
          <w:lang w:val="sq-AL"/>
        </w:rPr>
        <w:t>ë</w:t>
      </w:r>
      <w:r w:rsidR="00AB4796">
        <w:rPr>
          <w:lang w:val="sq-AL"/>
        </w:rPr>
        <w:t>sis</w:t>
      </w:r>
      <w:r w:rsidR="00480D63">
        <w:rPr>
          <w:lang w:val="sq-AL"/>
        </w:rPr>
        <w:t>ë</w:t>
      </w:r>
      <w:r w:rsidR="00AB4796">
        <w:rPr>
          <w:lang w:val="sq-AL"/>
        </w:rPr>
        <w:t xml:space="preserve"> s</w:t>
      </w:r>
      <w:r w:rsidR="00480D63">
        <w:rPr>
          <w:lang w:val="sq-AL"/>
        </w:rPr>
        <w:t>ë</w:t>
      </w:r>
      <w:r w:rsidR="00AB4796">
        <w:rPr>
          <w:lang w:val="sq-AL"/>
        </w:rPr>
        <w:t xml:space="preserve"> Ministris</w:t>
      </w:r>
      <w:r w:rsidR="00480D63">
        <w:rPr>
          <w:lang w:val="sq-AL"/>
        </w:rPr>
        <w:t>ë</w:t>
      </w:r>
      <w:r w:rsidR="00AB4796">
        <w:rPr>
          <w:lang w:val="sq-AL"/>
        </w:rPr>
        <w:t xml:space="preserve"> s</w:t>
      </w:r>
      <w:r w:rsidR="00480D63">
        <w:rPr>
          <w:lang w:val="sq-AL"/>
        </w:rPr>
        <w:t>ë</w:t>
      </w:r>
      <w:r w:rsidR="00AB4796">
        <w:rPr>
          <w:lang w:val="sq-AL"/>
        </w:rPr>
        <w:t xml:space="preserve"> Financave dhe Ekonomis</w:t>
      </w:r>
      <w:r w:rsidR="00480D63">
        <w:rPr>
          <w:lang w:val="sq-AL"/>
        </w:rPr>
        <w:t>ë</w:t>
      </w:r>
      <w:r w:rsidR="00AB4796">
        <w:rPr>
          <w:lang w:val="sq-AL"/>
        </w:rPr>
        <w:t xml:space="preserve"> me VKM nr.31, dat</w:t>
      </w:r>
      <w:r w:rsidR="00480D63">
        <w:rPr>
          <w:lang w:val="sq-AL"/>
        </w:rPr>
        <w:t>ë</w:t>
      </w:r>
      <w:r w:rsidR="00AB4796">
        <w:rPr>
          <w:lang w:val="sq-AL"/>
        </w:rPr>
        <w:t xml:space="preserve"> </w:t>
      </w:r>
      <w:r w:rsidR="00AB4796" w:rsidRPr="00AB4796">
        <w:rPr>
          <w:lang w:val="sq-AL"/>
        </w:rPr>
        <w:t>Nr. 31, datë 17.1.2024</w:t>
      </w:r>
      <w:r w:rsidR="00AB4796">
        <w:rPr>
          <w:lang w:val="sq-AL"/>
        </w:rPr>
        <w:t xml:space="preserve"> “P</w:t>
      </w:r>
      <w:r w:rsidR="00AB4796" w:rsidRPr="00AB4796">
        <w:rPr>
          <w:lang w:val="sq-AL"/>
        </w:rPr>
        <w:t>ër përcaktimin e fushës së përgjegjësisë shtetërore të</w:t>
      </w:r>
      <w:r w:rsidR="00AB4796">
        <w:rPr>
          <w:lang w:val="sq-AL"/>
        </w:rPr>
        <w:t xml:space="preserve"> M</w:t>
      </w:r>
      <w:r w:rsidR="00AB4796" w:rsidRPr="00AB4796">
        <w:rPr>
          <w:lang w:val="sq-AL"/>
        </w:rPr>
        <w:t xml:space="preserve">inistrisë së </w:t>
      </w:r>
      <w:r w:rsidR="00AB4796">
        <w:rPr>
          <w:lang w:val="sq-AL"/>
        </w:rPr>
        <w:t>F</w:t>
      </w:r>
      <w:r w:rsidR="00AB4796" w:rsidRPr="00AB4796">
        <w:rPr>
          <w:lang w:val="sq-AL"/>
        </w:rPr>
        <w:t>inancav</w:t>
      </w:r>
      <w:r w:rsidR="00AB4796">
        <w:rPr>
          <w:lang w:val="sq-AL"/>
        </w:rPr>
        <w:t>e”</w:t>
      </w:r>
      <w:r w:rsidR="00480D63">
        <w:rPr>
          <w:lang w:val="sq-AL"/>
        </w:rPr>
        <w:t xml:space="preserve"> dhe VKM </w:t>
      </w:r>
      <w:r w:rsidR="00480D63" w:rsidRPr="00291112">
        <w:rPr>
          <w:lang w:val="sq-AL"/>
        </w:rPr>
        <w:t xml:space="preserve">nr.30, datë 17.1.2024 “Për përcaktimin e fushës së përgjegjësisë shtetërore të ministrisë së ekonomisë, kulturës dhe inovacionit”,  </w:t>
      </w:r>
      <w:r w:rsidR="00480D63">
        <w:rPr>
          <w:lang w:val="sq-AL"/>
        </w:rPr>
        <w:t>dhe Aktit Normativ nr.</w:t>
      </w:r>
      <w:r w:rsidR="00480D63" w:rsidRPr="00291112">
        <w:rPr>
          <w:lang w:val="sq-AL"/>
        </w:rPr>
        <w:t>1</w:t>
      </w:r>
      <w:r w:rsidR="00480D63">
        <w:rPr>
          <w:lang w:val="sq-AL"/>
        </w:rPr>
        <w:t>,</w:t>
      </w:r>
      <w:r w:rsidR="00480D63" w:rsidRPr="00291112">
        <w:rPr>
          <w:lang w:val="sq-AL"/>
        </w:rPr>
        <w:t xml:space="preserve"> dat</w:t>
      </w:r>
      <w:r w:rsidR="00480D63">
        <w:rPr>
          <w:lang w:val="sq-AL"/>
        </w:rPr>
        <w:t>ë</w:t>
      </w:r>
      <w:r w:rsidR="00480D63" w:rsidRPr="00291112">
        <w:rPr>
          <w:lang w:val="sq-AL"/>
        </w:rPr>
        <w:t xml:space="preserve"> 21.02.2024</w:t>
      </w:r>
      <w:r w:rsidR="00480D63">
        <w:rPr>
          <w:lang w:val="sq-AL"/>
        </w:rPr>
        <w:t xml:space="preserve"> “Për disa ndryshime në ligjin 97/2023”.</w:t>
      </w:r>
    </w:p>
    <w:p w14:paraId="4C1AF7E0" w14:textId="77777777" w:rsidR="008E71D5" w:rsidRDefault="008E71D5" w:rsidP="008425DD">
      <w:pPr>
        <w:spacing w:line="276" w:lineRule="auto"/>
        <w:jc w:val="both"/>
        <w:rPr>
          <w:lang w:val="sq-AL"/>
        </w:rPr>
      </w:pPr>
    </w:p>
    <w:p w14:paraId="32021FCD" w14:textId="5C7536A9" w:rsidR="007F7C43" w:rsidRDefault="007F7C43" w:rsidP="008425DD">
      <w:pPr>
        <w:spacing w:line="276" w:lineRule="auto"/>
        <w:jc w:val="both"/>
        <w:rPr>
          <w:lang w:val="sq-AL"/>
        </w:rPr>
      </w:pPr>
      <w:r>
        <w:rPr>
          <w:lang w:val="sq-AL"/>
        </w:rPr>
        <w:t>Programet e Ministris</w:t>
      </w:r>
      <w:r w:rsidR="00480D63">
        <w:rPr>
          <w:lang w:val="sq-AL"/>
        </w:rPr>
        <w:t>ë</w:t>
      </w:r>
      <w:r>
        <w:rPr>
          <w:lang w:val="sq-AL"/>
        </w:rPr>
        <w:t xml:space="preserve"> s</w:t>
      </w:r>
      <w:r w:rsidR="00480D63">
        <w:rPr>
          <w:lang w:val="sq-AL"/>
        </w:rPr>
        <w:t>ë</w:t>
      </w:r>
      <w:r>
        <w:rPr>
          <w:lang w:val="sq-AL"/>
        </w:rPr>
        <w:t xml:space="preserve"> Financave</w:t>
      </w:r>
    </w:p>
    <w:p w14:paraId="17591E84" w14:textId="77777777" w:rsidR="007F7C43" w:rsidRDefault="007F7C43" w:rsidP="008425DD">
      <w:pPr>
        <w:spacing w:line="276" w:lineRule="auto"/>
        <w:jc w:val="both"/>
        <w:rPr>
          <w:lang w:val="sq-AL"/>
        </w:rPr>
      </w:pPr>
    </w:p>
    <w:p w14:paraId="41A41DE6" w14:textId="77777777" w:rsidR="00CA377F" w:rsidRPr="004E214E" w:rsidRDefault="008E71D5" w:rsidP="008425DD">
      <w:pPr>
        <w:pStyle w:val="Subtitle"/>
        <w:numPr>
          <w:ilvl w:val="1"/>
          <w:numId w:val="1"/>
        </w:numPr>
        <w:tabs>
          <w:tab w:val="num" w:pos="1620"/>
        </w:tabs>
        <w:spacing w:after="0" w:line="276" w:lineRule="auto"/>
        <w:ind w:firstLine="0"/>
        <w:jc w:val="both"/>
        <w:outlineLvl w:val="9"/>
        <w:rPr>
          <w:rFonts w:ascii="Times New Roman" w:hAnsi="Times New Roman" w:cs="Times New Roman"/>
          <w:bCs/>
          <w:lang w:val="sq-AL"/>
        </w:rPr>
      </w:pPr>
      <w:r w:rsidRPr="004E214E">
        <w:rPr>
          <w:rFonts w:ascii="Times New Roman" w:hAnsi="Times New Roman" w:cs="Times New Roman"/>
          <w:bCs/>
          <w:lang w:val="sq-AL"/>
        </w:rPr>
        <w:t>Planifikimi, menaxhimi dhe administrimi.</w:t>
      </w:r>
    </w:p>
    <w:p w14:paraId="501BCC02" w14:textId="77777777" w:rsidR="00CA377F" w:rsidRPr="004E214E" w:rsidRDefault="00CA377F" w:rsidP="008425DD">
      <w:pPr>
        <w:pStyle w:val="Subtitle"/>
        <w:numPr>
          <w:ilvl w:val="1"/>
          <w:numId w:val="1"/>
        </w:numPr>
        <w:tabs>
          <w:tab w:val="num" w:pos="1620"/>
        </w:tabs>
        <w:spacing w:after="0" w:line="276" w:lineRule="auto"/>
        <w:ind w:firstLine="0"/>
        <w:jc w:val="both"/>
        <w:outlineLvl w:val="9"/>
        <w:rPr>
          <w:rFonts w:ascii="Times New Roman" w:hAnsi="Times New Roman" w:cs="Times New Roman"/>
          <w:bCs/>
          <w:lang w:val="sq-AL"/>
        </w:rPr>
      </w:pPr>
      <w:r w:rsidRPr="004E214E">
        <w:rPr>
          <w:rFonts w:ascii="Times New Roman" w:hAnsi="Times New Roman" w:cs="Times New Roman"/>
          <w:bCs/>
          <w:lang w:val="sq-AL"/>
        </w:rPr>
        <w:t>Menaxhimi i Shpenzimeve Publike</w:t>
      </w:r>
    </w:p>
    <w:p w14:paraId="556E3F31" w14:textId="77777777" w:rsidR="00CA377F" w:rsidRPr="004E214E" w:rsidRDefault="00CA377F" w:rsidP="008425DD">
      <w:pPr>
        <w:pStyle w:val="Subtitle"/>
        <w:numPr>
          <w:ilvl w:val="1"/>
          <w:numId w:val="1"/>
        </w:numPr>
        <w:tabs>
          <w:tab w:val="num" w:pos="1620"/>
        </w:tabs>
        <w:spacing w:after="0" w:line="276" w:lineRule="auto"/>
        <w:ind w:firstLine="0"/>
        <w:jc w:val="both"/>
        <w:outlineLvl w:val="9"/>
        <w:rPr>
          <w:rFonts w:ascii="Times New Roman" w:hAnsi="Times New Roman" w:cs="Times New Roman"/>
          <w:bCs/>
          <w:lang w:val="sq-AL"/>
        </w:rPr>
      </w:pPr>
      <w:r w:rsidRPr="004E214E">
        <w:rPr>
          <w:rFonts w:ascii="Times New Roman" w:hAnsi="Times New Roman" w:cs="Times New Roman"/>
          <w:bCs/>
          <w:lang w:val="sq-AL"/>
        </w:rPr>
        <w:t>Ekzekutimi i Pagesave të Ndryshme</w:t>
      </w:r>
    </w:p>
    <w:p w14:paraId="017B2C2C" w14:textId="77777777" w:rsidR="00CA377F" w:rsidRPr="004E214E" w:rsidRDefault="00CA377F" w:rsidP="008425DD">
      <w:pPr>
        <w:pStyle w:val="Subtitle"/>
        <w:numPr>
          <w:ilvl w:val="1"/>
          <w:numId w:val="1"/>
        </w:numPr>
        <w:tabs>
          <w:tab w:val="num" w:pos="1620"/>
        </w:tabs>
        <w:spacing w:after="0" w:line="276" w:lineRule="auto"/>
        <w:ind w:firstLine="0"/>
        <w:jc w:val="both"/>
        <w:outlineLvl w:val="9"/>
        <w:rPr>
          <w:rFonts w:ascii="Times New Roman" w:hAnsi="Times New Roman" w:cs="Times New Roman"/>
          <w:bCs/>
          <w:lang w:val="sq-AL"/>
        </w:rPr>
      </w:pPr>
      <w:r w:rsidRPr="004E214E">
        <w:rPr>
          <w:rFonts w:ascii="Times New Roman" w:hAnsi="Times New Roman" w:cs="Times New Roman"/>
          <w:bCs/>
          <w:lang w:val="sq-AL"/>
        </w:rPr>
        <w:t>Menaxhimi i të Ardhurave Tatimore</w:t>
      </w:r>
    </w:p>
    <w:p w14:paraId="6D5A40A4" w14:textId="77777777" w:rsidR="00CA377F" w:rsidRPr="004E214E" w:rsidRDefault="00CA377F" w:rsidP="008425DD">
      <w:pPr>
        <w:pStyle w:val="Subtitle"/>
        <w:numPr>
          <w:ilvl w:val="1"/>
          <w:numId w:val="1"/>
        </w:numPr>
        <w:tabs>
          <w:tab w:val="num" w:pos="1620"/>
        </w:tabs>
        <w:spacing w:after="0" w:line="276" w:lineRule="auto"/>
        <w:ind w:firstLine="0"/>
        <w:jc w:val="both"/>
        <w:outlineLvl w:val="9"/>
        <w:rPr>
          <w:rFonts w:ascii="Times New Roman" w:hAnsi="Times New Roman" w:cs="Times New Roman"/>
          <w:bCs/>
          <w:lang w:val="sq-AL"/>
        </w:rPr>
      </w:pPr>
      <w:r w:rsidRPr="004E214E">
        <w:rPr>
          <w:rFonts w:ascii="Times New Roman" w:hAnsi="Times New Roman" w:cs="Times New Roman"/>
          <w:bCs/>
          <w:lang w:val="sq-AL"/>
        </w:rPr>
        <w:t>Menaxhimi i të Ardhurave Doganore</w:t>
      </w:r>
    </w:p>
    <w:p w14:paraId="3A6EB74F" w14:textId="77777777" w:rsidR="00CA377F" w:rsidRDefault="00CA377F" w:rsidP="008425DD">
      <w:pPr>
        <w:pStyle w:val="Subtitle"/>
        <w:numPr>
          <w:ilvl w:val="1"/>
          <w:numId w:val="1"/>
        </w:numPr>
        <w:tabs>
          <w:tab w:val="num" w:pos="1620"/>
        </w:tabs>
        <w:spacing w:after="0" w:line="276" w:lineRule="auto"/>
        <w:ind w:firstLine="0"/>
        <w:jc w:val="both"/>
        <w:outlineLvl w:val="9"/>
        <w:rPr>
          <w:rFonts w:ascii="Times New Roman" w:hAnsi="Times New Roman" w:cs="Times New Roman"/>
          <w:bCs/>
          <w:lang w:val="sq-AL"/>
        </w:rPr>
      </w:pPr>
      <w:r w:rsidRPr="004E214E">
        <w:rPr>
          <w:rFonts w:ascii="Times New Roman" w:hAnsi="Times New Roman" w:cs="Times New Roman"/>
          <w:bCs/>
          <w:lang w:val="sq-AL"/>
        </w:rPr>
        <w:t>Lufta kundër Transaksioneve Financiare Jo-Ligjore</w:t>
      </w:r>
    </w:p>
    <w:p w14:paraId="138BB6ED" w14:textId="0D02BB72" w:rsidR="007F7C43" w:rsidRDefault="007F7C43" w:rsidP="007F7C43">
      <w:pPr>
        <w:pStyle w:val="Subtitle"/>
        <w:tabs>
          <w:tab w:val="num" w:pos="1620"/>
        </w:tabs>
        <w:spacing w:after="0" w:line="276" w:lineRule="auto"/>
        <w:ind w:left="1530"/>
        <w:jc w:val="both"/>
        <w:outlineLvl w:val="9"/>
        <w:rPr>
          <w:rFonts w:ascii="Times New Roman" w:hAnsi="Times New Roman" w:cs="Times New Roman"/>
          <w:bCs/>
          <w:lang w:val="sq-AL"/>
        </w:rPr>
      </w:pPr>
    </w:p>
    <w:p w14:paraId="20BF192F" w14:textId="4DAC70B2" w:rsidR="007F7C43" w:rsidRDefault="007F7C43" w:rsidP="007F7C43">
      <w:pPr>
        <w:pStyle w:val="Subtitle"/>
        <w:tabs>
          <w:tab w:val="num" w:pos="1620"/>
        </w:tabs>
        <w:spacing w:after="0" w:line="276" w:lineRule="auto"/>
        <w:jc w:val="both"/>
        <w:outlineLvl w:val="9"/>
        <w:rPr>
          <w:rFonts w:ascii="Times New Roman" w:hAnsi="Times New Roman" w:cs="Times New Roman"/>
          <w:bCs/>
          <w:lang w:val="sq-AL"/>
        </w:rPr>
      </w:pPr>
      <w:r>
        <w:rPr>
          <w:rFonts w:ascii="Times New Roman" w:hAnsi="Times New Roman" w:cs="Times New Roman"/>
          <w:bCs/>
          <w:lang w:val="sq-AL"/>
        </w:rPr>
        <w:t>Programet e Ministris</w:t>
      </w:r>
      <w:r w:rsidR="00480D63">
        <w:rPr>
          <w:rFonts w:ascii="Times New Roman" w:hAnsi="Times New Roman" w:cs="Times New Roman"/>
          <w:bCs/>
          <w:lang w:val="sq-AL"/>
        </w:rPr>
        <w:t>ë</w:t>
      </w:r>
      <w:r>
        <w:rPr>
          <w:rFonts w:ascii="Times New Roman" w:hAnsi="Times New Roman" w:cs="Times New Roman"/>
          <w:bCs/>
          <w:lang w:val="sq-AL"/>
        </w:rPr>
        <w:t xml:space="preserve"> s</w:t>
      </w:r>
      <w:r w:rsidR="00480D63">
        <w:rPr>
          <w:rFonts w:ascii="Times New Roman" w:hAnsi="Times New Roman" w:cs="Times New Roman"/>
          <w:bCs/>
          <w:lang w:val="sq-AL"/>
        </w:rPr>
        <w:t>ë</w:t>
      </w:r>
      <w:r>
        <w:rPr>
          <w:rFonts w:ascii="Times New Roman" w:hAnsi="Times New Roman" w:cs="Times New Roman"/>
          <w:bCs/>
          <w:lang w:val="sq-AL"/>
        </w:rPr>
        <w:t xml:space="preserve"> Ekonomis</w:t>
      </w:r>
      <w:r w:rsidR="00480D63">
        <w:rPr>
          <w:rFonts w:ascii="Times New Roman" w:hAnsi="Times New Roman" w:cs="Times New Roman"/>
          <w:bCs/>
          <w:lang w:val="sq-AL"/>
        </w:rPr>
        <w:t>ë, Kultur</w:t>
      </w:r>
      <w:r w:rsidR="002A0C32">
        <w:rPr>
          <w:rFonts w:ascii="Times New Roman" w:hAnsi="Times New Roman" w:cs="Times New Roman"/>
          <w:bCs/>
          <w:lang w:val="sq-AL"/>
        </w:rPr>
        <w:t>ë</w:t>
      </w:r>
      <w:r w:rsidR="00480D63">
        <w:rPr>
          <w:rFonts w:ascii="Times New Roman" w:hAnsi="Times New Roman" w:cs="Times New Roman"/>
          <w:bCs/>
          <w:lang w:val="sq-AL"/>
        </w:rPr>
        <w:t>s dhe Inovacionit</w:t>
      </w:r>
    </w:p>
    <w:p w14:paraId="216FBF1B" w14:textId="77777777" w:rsidR="007F7C43" w:rsidRPr="004E214E" w:rsidRDefault="007F7C43" w:rsidP="007F7C43">
      <w:pPr>
        <w:pStyle w:val="Subtitle"/>
        <w:tabs>
          <w:tab w:val="num" w:pos="1620"/>
        </w:tabs>
        <w:spacing w:after="0" w:line="276" w:lineRule="auto"/>
        <w:ind w:left="1530"/>
        <w:jc w:val="both"/>
        <w:outlineLvl w:val="9"/>
        <w:rPr>
          <w:rFonts w:ascii="Times New Roman" w:hAnsi="Times New Roman" w:cs="Times New Roman"/>
          <w:bCs/>
          <w:lang w:val="sq-AL"/>
        </w:rPr>
      </w:pPr>
    </w:p>
    <w:p w14:paraId="447B2E16" w14:textId="238EFB01" w:rsidR="00CA377F" w:rsidRPr="004E214E" w:rsidRDefault="007F7C43" w:rsidP="007F7C43">
      <w:pPr>
        <w:pStyle w:val="Subtitle"/>
        <w:tabs>
          <w:tab w:val="num" w:pos="1620"/>
        </w:tabs>
        <w:spacing w:after="0" w:line="276" w:lineRule="auto"/>
        <w:ind w:left="1530"/>
        <w:jc w:val="both"/>
        <w:outlineLvl w:val="9"/>
        <w:rPr>
          <w:rFonts w:ascii="Times New Roman" w:hAnsi="Times New Roman" w:cs="Times New Roman"/>
          <w:bCs/>
          <w:lang w:val="sq-AL"/>
        </w:rPr>
      </w:pPr>
      <w:r>
        <w:rPr>
          <w:rFonts w:ascii="Times New Roman" w:hAnsi="Times New Roman" w:cs="Times New Roman"/>
          <w:bCs/>
          <w:lang w:val="sq-AL"/>
        </w:rPr>
        <w:t xml:space="preserve">1.       </w:t>
      </w:r>
      <w:r w:rsidR="00CA377F" w:rsidRPr="004E214E">
        <w:rPr>
          <w:rFonts w:ascii="Times New Roman" w:hAnsi="Times New Roman" w:cs="Times New Roman"/>
          <w:bCs/>
          <w:lang w:val="sq-AL"/>
        </w:rPr>
        <w:t>Mbështetje për Zhvillim Ekonomik</w:t>
      </w:r>
    </w:p>
    <w:p w14:paraId="44A3DA68" w14:textId="123F5AE7" w:rsidR="00CA377F" w:rsidRPr="004E214E" w:rsidRDefault="007F7C43" w:rsidP="007F7C43">
      <w:pPr>
        <w:pStyle w:val="Subtitle"/>
        <w:tabs>
          <w:tab w:val="num" w:pos="1620"/>
        </w:tabs>
        <w:spacing w:after="0" w:line="276" w:lineRule="auto"/>
        <w:ind w:left="1530"/>
        <w:jc w:val="both"/>
        <w:outlineLvl w:val="9"/>
        <w:rPr>
          <w:rFonts w:ascii="Times New Roman" w:hAnsi="Times New Roman" w:cs="Times New Roman"/>
          <w:bCs/>
          <w:lang w:val="sq-AL"/>
        </w:rPr>
      </w:pPr>
      <w:r>
        <w:rPr>
          <w:rFonts w:ascii="Times New Roman" w:hAnsi="Times New Roman" w:cs="Times New Roman"/>
          <w:bCs/>
          <w:lang w:val="sq-AL"/>
        </w:rPr>
        <w:t xml:space="preserve">2.       </w:t>
      </w:r>
      <w:r w:rsidR="00CA377F" w:rsidRPr="004E214E">
        <w:rPr>
          <w:rFonts w:ascii="Times New Roman" w:hAnsi="Times New Roman" w:cs="Times New Roman"/>
          <w:bCs/>
          <w:lang w:val="sq-AL"/>
        </w:rPr>
        <w:t>Mbështetje për Mbikq. e Tregut, Infrast. e Cilës. dhe Pron. Industr.</w:t>
      </w:r>
    </w:p>
    <w:p w14:paraId="5CFEAE82" w14:textId="011DDD6F" w:rsidR="00CA377F" w:rsidRPr="004E214E" w:rsidRDefault="007F7C43" w:rsidP="007F7C43">
      <w:pPr>
        <w:pStyle w:val="Subtitle"/>
        <w:tabs>
          <w:tab w:val="num" w:pos="1620"/>
        </w:tabs>
        <w:spacing w:after="0" w:line="276" w:lineRule="auto"/>
        <w:jc w:val="both"/>
        <w:outlineLvl w:val="9"/>
        <w:rPr>
          <w:rFonts w:ascii="Times New Roman" w:hAnsi="Times New Roman" w:cs="Times New Roman"/>
          <w:bCs/>
          <w:lang w:val="sq-AL"/>
        </w:rPr>
      </w:pPr>
      <w:r>
        <w:rPr>
          <w:rFonts w:ascii="Times New Roman" w:hAnsi="Times New Roman" w:cs="Times New Roman"/>
          <w:bCs/>
          <w:lang w:val="sq-AL"/>
        </w:rPr>
        <w:t xml:space="preserve">                         3.        </w:t>
      </w:r>
      <w:r w:rsidR="00CA377F" w:rsidRPr="004E214E">
        <w:rPr>
          <w:rFonts w:ascii="Times New Roman" w:hAnsi="Times New Roman" w:cs="Times New Roman"/>
          <w:bCs/>
          <w:lang w:val="sq-AL"/>
        </w:rPr>
        <w:t>Sigurimi Shoqëror</w:t>
      </w:r>
    </w:p>
    <w:p w14:paraId="749D52AA" w14:textId="0B9FC498" w:rsidR="007F7C43" w:rsidRDefault="007F7C43" w:rsidP="007F7C43">
      <w:pPr>
        <w:pStyle w:val="Subtitle"/>
        <w:numPr>
          <w:ilvl w:val="0"/>
          <w:numId w:val="16"/>
        </w:numPr>
        <w:tabs>
          <w:tab w:val="num" w:pos="1620"/>
        </w:tabs>
        <w:spacing w:after="0" w:line="276" w:lineRule="auto"/>
        <w:jc w:val="both"/>
        <w:outlineLvl w:val="9"/>
        <w:rPr>
          <w:rFonts w:ascii="Times New Roman" w:hAnsi="Times New Roman" w:cs="Times New Roman"/>
          <w:bCs/>
          <w:lang w:val="sq-AL"/>
        </w:rPr>
      </w:pPr>
      <w:r>
        <w:rPr>
          <w:rFonts w:ascii="Times New Roman" w:hAnsi="Times New Roman" w:cs="Times New Roman"/>
          <w:bCs/>
          <w:lang w:val="sq-AL"/>
        </w:rPr>
        <w:t xml:space="preserve">    </w:t>
      </w:r>
      <w:r w:rsidR="00CA377F" w:rsidRPr="004E214E">
        <w:rPr>
          <w:rFonts w:ascii="Times New Roman" w:hAnsi="Times New Roman" w:cs="Times New Roman"/>
          <w:bCs/>
          <w:lang w:val="sq-AL"/>
        </w:rPr>
        <w:t>Tregu i Punës</w:t>
      </w:r>
      <w:r>
        <w:rPr>
          <w:rFonts w:ascii="Times New Roman" w:hAnsi="Times New Roman" w:cs="Times New Roman"/>
          <w:bCs/>
          <w:lang w:val="sq-AL"/>
        </w:rPr>
        <w:t xml:space="preserve"> </w:t>
      </w:r>
    </w:p>
    <w:p w14:paraId="1F03FAE9" w14:textId="32052D18" w:rsidR="00CA377F" w:rsidRPr="007F7C43" w:rsidRDefault="007F7C43" w:rsidP="007F7C43">
      <w:pPr>
        <w:pStyle w:val="Subtitle"/>
        <w:numPr>
          <w:ilvl w:val="0"/>
          <w:numId w:val="16"/>
        </w:numPr>
        <w:tabs>
          <w:tab w:val="num" w:pos="1620"/>
        </w:tabs>
        <w:spacing w:after="0" w:line="276" w:lineRule="auto"/>
        <w:jc w:val="both"/>
        <w:outlineLvl w:val="9"/>
        <w:rPr>
          <w:rFonts w:ascii="Times New Roman" w:hAnsi="Times New Roman" w:cs="Times New Roman"/>
          <w:bCs/>
          <w:lang w:val="sq-AL"/>
        </w:rPr>
      </w:pPr>
      <w:r>
        <w:rPr>
          <w:rFonts w:ascii="Times New Roman" w:hAnsi="Times New Roman" w:cs="Times New Roman"/>
          <w:bCs/>
          <w:lang w:val="sq-AL"/>
        </w:rPr>
        <w:t xml:space="preserve">    </w:t>
      </w:r>
      <w:r w:rsidR="00CA377F" w:rsidRPr="007F7C43">
        <w:rPr>
          <w:rFonts w:ascii="Times New Roman" w:hAnsi="Times New Roman" w:cs="Times New Roman"/>
          <w:bCs/>
          <w:lang w:val="sq-AL"/>
        </w:rPr>
        <w:t>Inspektimi në Punë</w:t>
      </w:r>
    </w:p>
    <w:p w14:paraId="76BD7E94" w14:textId="4D46D925" w:rsidR="00CA377F" w:rsidRPr="004E214E" w:rsidRDefault="007F7C43" w:rsidP="007F7C43">
      <w:pPr>
        <w:pStyle w:val="Subtitle"/>
        <w:numPr>
          <w:ilvl w:val="0"/>
          <w:numId w:val="16"/>
        </w:numPr>
        <w:tabs>
          <w:tab w:val="num" w:pos="1620"/>
        </w:tabs>
        <w:spacing w:after="0" w:line="276" w:lineRule="auto"/>
        <w:jc w:val="both"/>
        <w:outlineLvl w:val="9"/>
        <w:rPr>
          <w:rFonts w:ascii="Times New Roman" w:hAnsi="Times New Roman" w:cs="Times New Roman"/>
          <w:bCs/>
          <w:lang w:val="sq-AL"/>
        </w:rPr>
      </w:pPr>
      <w:r>
        <w:rPr>
          <w:rFonts w:ascii="Times New Roman" w:hAnsi="Times New Roman" w:cs="Times New Roman"/>
          <w:bCs/>
          <w:lang w:val="sq-AL"/>
        </w:rPr>
        <w:t xml:space="preserve">    </w:t>
      </w:r>
      <w:r w:rsidR="00CA377F" w:rsidRPr="004E214E">
        <w:rPr>
          <w:rFonts w:ascii="Times New Roman" w:hAnsi="Times New Roman" w:cs="Times New Roman"/>
          <w:bCs/>
          <w:lang w:val="sq-AL"/>
        </w:rPr>
        <w:t>Arsimi i  Mesëm Profesional</w:t>
      </w:r>
    </w:p>
    <w:p w14:paraId="5EADEDF9" w14:textId="1C7B9D1B" w:rsidR="00CA377F" w:rsidRDefault="007F7C43" w:rsidP="007F7C43">
      <w:pPr>
        <w:pStyle w:val="Subtitle"/>
        <w:numPr>
          <w:ilvl w:val="0"/>
          <w:numId w:val="16"/>
        </w:numPr>
        <w:tabs>
          <w:tab w:val="num" w:pos="1620"/>
        </w:tabs>
        <w:spacing w:after="0" w:line="276" w:lineRule="auto"/>
        <w:jc w:val="both"/>
        <w:outlineLvl w:val="9"/>
        <w:rPr>
          <w:rFonts w:ascii="Times New Roman" w:hAnsi="Times New Roman" w:cs="Times New Roman"/>
          <w:bCs/>
          <w:lang w:val="sq-AL"/>
        </w:rPr>
      </w:pPr>
      <w:r>
        <w:rPr>
          <w:rFonts w:ascii="Times New Roman" w:hAnsi="Times New Roman" w:cs="Times New Roman"/>
          <w:bCs/>
          <w:lang w:val="sq-AL"/>
        </w:rPr>
        <w:t xml:space="preserve">    </w:t>
      </w:r>
      <w:r w:rsidR="00CA377F" w:rsidRPr="004E214E">
        <w:rPr>
          <w:rFonts w:ascii="Times New Roman" w:hAnsi="Times New Roman" w:cs="Times New Roman"/>
          <w:bCs/>
          <w:lang w:val="sq-AL"/>
        </w:rPr>
        <w:t>Strehimi</w:t>
      </w:r>
    </w:p>
    <w:p w14:paraId="2DEB8A27" w14:textId="77777777" w:rsidR="00480D63" w:rsidRPr="004E214E" w:rsidRDefault="00480D63" w:rsidP="00480D63">
      <w:pPr>
        <w:pStyle w:val="Subtitle"/>
        <w:tabs>
          <w:tab w:val="num" w:pos="1620"/>
        </w:tabs>
        <w:spacing w:after="0" w:line="276" w:lineRule="auto"/>
        <w:ind w:left="1890"/>
        <w:jc w:val="both"/>
        <w:outlineLvl w:val="9"/>
        <w:rPr>
          <w:rFonts w:ascii="Times New Roman" w:hAnsi="Times New Roman" w:cs="Times New Roman"/>
          <w:bCs/>
          <w:lang w:val="sq-AL"/>
        </w:rPr>
      </w:pPr>
    </w:p>
    <w:p w14:paraId="32917293" w14:textId="77777777" w:rsidR="00F32EA0" w:rsidRDefault="00F32EA0" w:rsidP="008425DD">
      <w:pPr>
        <w:pStyle w:val="Subtitle"/>
        <w:spacing w:after="0" w:line="276" w:lineRule="auto"/>
        <w:ind w:left="1530"/>
        <w:jc w:val="both"/>
        <w:outlineLvl w:val="9"/>
        <w:rPr>
          <w:rFonts w:ascii="Times New Roman" w:hAnsi="Times New Roman" w:cs="Times New Roman"/>
          <w:bCs/>
          <w:lang w:val="sq-AL"/>
        </w:rPr>
      </w:pPr>
    </w:p>
    <w:p w14:paraId="46BB243F" w14:textId="77777777" w:rsidR="00F32EA0" w:rsidRPr="004E214E" w:rsidRDefault="00F32EA0" w:rsidP="008425DD">
      <w:pPr>
        <w:pStyle w:val="Subtitle"/>
        <w:spacing w:after="0" w:line="276" w:lineRule="auto"/>
        <w:ind w:left="1530"/>
        <w:jc w:val="both"/>
        <w:outlineLvl w:val="9"/>
        <w:rPr>
          <w:rFonts w:ascii="Times New Roman" w:hAnsi="Times New Roman" w:cs="Times New Roman"/>
          <w:bCs/>
          <w:lang w:val="sq-AL"/>
        </w:rPr>
      </w:pPr>
    </w:p>
    <w:p w14:paraId="0190FB37" w14:textId="77777777" w:rsidR="006D15E9" w:rsidRPr="004E214E" w:rsidRDefault="006D15E9" w:rsidP="008425DD">
      <w:pPr>
        <w:pStyle w:val="Subtitle"/>
        <w:spacing w:after="0" w:line="276" w:lineRule="auto"/>
        <w:ind w:left="1530"/>
        <w:jc w:val="both"/>
        <w:outlineLvl w:val="9"/>
        <w:rPr>
          <w:rFonts w:ascii="Times New Roman" w:hAnsi="Times New Roman" w:cs="Times New Roman"/>
          <w:bCs/>
          <w:lang w:val="sq-AL"/>
        </w:rPr>
      </w:pPr>
    </w:p>
    <w:p w14:paraId="3202191D" w14:textId="77777777" w:rsidR="00E11D8F" w:rsidRPr="004E214E" w:rsidRDefault="00E11D8F" w:rsidP="008425DD">
      <w:pPr>
        <w:numPr>
          <w:ilvl w:val="0"/>
          <w:numId w:val="2"/>
        </w:numPr>
        <w:tabs>
          <w:tab w:val="left" w:pos="1440"/>
        </w:tabs>
        <w:spacing w:after="200" w:line="276" w:lineRule="auto"/>
        <w:ind w:left="360" w:firstLine="0"/>
        <w:jc w:val="both"/>
        <w:rPr>
          <w:lang w:val="sq-AL"/>
        </w:rPr>
      </w:pPr>
      <w:r w:rsidRPr="004E214E">
        <w:rPr>
          <w:b/>
          <w:lang w:val="sq-AL"/>
        </w:rPr>
        <w:lastRenderedPageBreak/>
        <w:t>Karakteristika kryesore të performancës së shpenzimeve</w:t>
      </w:r>
    </w:p>
    <w:p w14:paraId="25E5ED50" w14:textId="306C76DA" w:rsidR="00D965F1" w:rsidRPr="008D00F6" w:rsidRDefault="00B25EEF" w:rsidP="008D00F6">
      <w:pPr>
        <w:spacing w:line="276" w:lineRule="auto"/>
        <w:jc w:val="both"/>
        <w:rPr>
          <w:i/>
          <w:iCs/>
          <w:lang w:val="sq-AL"/>
        </w:rPr>
      </w:pPr>
      <w:r w:rsidRPr="004E214E">
        <w:rPr>
          <w:lang w:val="sq-AL"/>
        </w:rPr>
        <w:t>Sipas të dhënave të Sistemit F</w:t>
      </w:r>
      <w:r w:rsidR="00E90FB7" w:rsidRPr="004E214E">
        <w:rPr>
          <w:lang w:val="sq-AL"/>
        </w:rPr>
        <w:t>inanciar Informatik të Qeverisë</w:t>
      </w:r>
      <w:r w:rsidRPr="004E214E">
        <w:rPr>
          <w:lang w:val="sq-AL"/>
        </w:rPr>
        <w:t xml:space="preserve"> </w:t>
      </w:r>
      <w:r w:rsidR="00410D24" w:rsidRPr="004E214E">
        <w:rPr>
          <w:lang w:val="sq-AL"/>
        </w:rPr>
        <w:t>dhe t</w:t>
      </w:r>
      <w:r w:rsidR="00E90FB7" w:rsidRPr="004E214E">
        <w:rPr>
          <w:lang w:val="sq-AL"/>
        </w:rPr>
        <w:t>ë</w:t>
      </w:r>
      <w:r w:rsidR="00410D24" w:rsidRPr="004E214E">
        <w:rPr>
          <w:lang w:val="sq-AL"/>
        </w:rPr>
        <w:t xml:space="preserve"> dh</w:t>
      </w:r>
      <w:r w:rsidR="00E90FB7" w:rsidRPr="004E214E">
        <w:rPr>
          <w:lang w:val="sq-AL"/>
        </w:rPr>
        <w:t>ë</w:t>
      </w:r>
      <w:r w:rsidR="00410D24" w:rsidRPr="004E214E">
        <w:rPr>
          <w:lang w:val="sq-AL"/>
        </w:rPr>
        <w:t>nave t</w:t>
      </w:r>
      <w:r w:rsidR="00E90FB7" w:rsidRPr="004E214E">
        <w:rPr>
          <w:lang w:val="sq-AL"/>
        </w:rPr>
        <w:t>ë</w:t>
      </w:r>
      <w:r w:rsidR="00410D24" w:rsidRPr="004E214E">
        <w:rPr>
          <w:lang w:val="sq-AL"/>
        </w:rPr>
        <w:t xml:space="preserve"> paraqitura nga ministria n</w:t>
      </w:r>
      <w:r w:rsidR="00E90FB7" w:rsidRPr="004E214E">
        <w:rPr>
          <w:lang w:val="sq-AL"/>
        </w:rPr>
        <w:t>ë</w:t>
      </w:r>
      <w:r w:rsidR="00410D24" w:rsidRPr="004E214E">
        <w:rPr>
          <w:lang w:val="sq-AL"/>
        </w:rPr>
        <w:t xml:space="preserve"> raportin e monitorimit, </w:t>
      </w:r>
      <w:r w:rsidR="00602DFF" w:rsidRPr="004E214E">
        <w:rPr>
          <w:lang w:val="sq-AL"/>
        </w:rPr>
        <w:t>realizimi i shpenzimeve sipas lloji</w:t>
      </w:r>
      <w:r w:rsidR="005D40BF" w:rsidRPr="004E214E">
        <w:rPr>
          <w:lang w:val="sq-AL"/>
        </w:rPr>
        <w:t>t</w:t>
      </w:r>
      <w:r w:rsidR="00602DFF" w:rsidRPr="004E214E">
        <w:rPr>
          <w:lang w:val="sq-AL"/>
        </w:rPr>
        <w:t xml:space="preserve"> t</w:t>
      </w:r>
      <w:r w:rsidR="005D40BF" w:rsidRPr="004E214E">
        <w:rPr>
          <w:lang w:val="sq-AL"/>
        </w:rPr>
        <w:t>ë</w:t>
      </w:r>
      <w:r w:rsidR="00602DFF" w:rsidRPr="004E214E">
        <w:rPr>
          <w:lang w:val="sq-AL"/>
        </w:rPr>
        <w:t xml:space="preserve"> tyre, deri në fund </w:t>
      </w:r>
      <w:r w:rsidR="00457C01" w:rsidRPr="004E214E">
        <w:rPr>
          <w:b/>
          <w:bCs/>
          <w:lang w:val="sq-AL"/>
        </w:rPr>
        <w:t>të</w:t>
      </w:r>
      <w:r w:rsidR="00CD135C" w:rsidRPr="004E214E">
        <w:rPr>
          <w:b/>
          <w:bCs/>
          <w:lang w:val="sq-AL"/>
        </w:rPr>
        <w:t xml:space="preserve"> </w:t>
      </w:r>
      <w:r w:rsidR="008D00F6">
        <w:rPr>
          <w:b/>
          <w:bCs/>
          <w:lang w:val="sq-AL"/>
        </w:rPr>
        <w:t>4</w:t>
      </w:r>
      <w:r w:rsidR="00036AB4">
        <w:rPr>
          <w:b/>
          <w:bCs/>
          <w:lang w:val="sq-AL"/>
        </w:rPr>
        <w:t xml:space="preserve">-mujorit të </w:t>
      </w:r>
      <w:r w:rsidR="008D00F6">
        <w:rPr>
          <w:b/>
          <w:bCs/>
          <w:lang w:val="sq-AL"/>
        </w:rPr>
        <w:t>par</w:t>
      </w:r>
      <w:r w:rsidR="004063CB">
        <w:rPr>
          <w:b/>
          <w:bCs/>
          <w:lang w:val="sq-AL"/>
        </w:rPr>
        <w:t>ë</w:t>
      </w:r>
      <w:r w:rsidR="008D00F6">
        <w:rPr>
          <w:b/>
          <w:bCs/>
          <w:lang w:val="sq-AL"/>
        </w:rPr>
        <w:t xml:space="preserve"> t</w:t>
      </w:r>
      <w:r w:rsidR="004063CB">
        <w:rPr>
          <w:b/>
          <w:bCs/>
          <w:lang w:val="sq-AL"/>
        </w:rPr>
        <w:t>ë</w:t>
      </w:r>
      <w:r w:rsidR="008D00F6">
        <w:rPr>
          <w:b/>
          <w:bCs/>
          <w:lang w:val="sq-AL"/>
        </w:rPr>
        <w:t xml:space="preserve"> </w:t>
      </w:r>
      <w:r w:rsidR="00092399" w:rsidRPr="004E214E">
        <w:rPr>
          <w:b/>
          <w:bCs/>
          <w:lang w:val="sq-AL"/>
        </w:rPr>
        <w:t>vitit</w:t>
      </w:r>
      <w:r w:rsidR="00270743" w:rsidRPr="004E214E">
        <w:rPr>
          <w:b/>
          <w:bCs/>
          <w:lang w:val="sq-AL"/>
        </w:rPr>
        <w:t xml:space="preserve"> 202</w:t>
      </w:r>
      <w:r w:rsidR="008D00F6">
        <w:rPr>
          <w:b/>
          <w:bCs/>
          <w:lang w:val="sq-AL"/>
        </w:rPr>
        <w:t>4</w:t>
      </w:r>
      <w:r w:rsidR="00457C01" w:rsidRPr="004E214E">
        <w:rPr>
          <w:b/>
          <w:bCs/>
          <w:lang w:val="sq-AL"/>
        </w:rPr>
        <w:t xml:space="preserve"> </w:t>
      </w:r>
      <w:r w:rsidR="00602DFF" w:rsidRPr="004E214E">
        <w:rPr>
          <w:lang w:val="sq-AL"/>
        </w:rPr>
        <w:t>për M</w:t>
      </w:r>
      <w:r w:rsidR="00CA377F" w:rsidRPr="004E214E">
        <w:rPr>
          <w:lang w:val="sq-AL"/>
        </w:rPr>
        <w:t>F</w:t>
      </w:r>
      <w:r w:rsidR="00602DFF" w:rsidRPr="004E214E">
        <w:rPr>
          <w:lang w:val="sq-AL"/>
        </w:rPr>
        <w:t xml:space="preserve"> paraqitet si më poshtë</w:t>
      </w:r>
      <w:r w:rsidR="005D40BF" w:rsidRPr="004E214E">
        <w:rPr>
          <w:lang w:val="sq-AL"/>
        </w:rPr>
        <w:t xml:space="preserve">, </w:t>
      </w:r>
      <w:r w:rsidR="005D40BF" w:rsidRPr="004E214E">
        <w:rPr>
          <w:i/>
          <w:iCs/>
          <w:lang w:val="sq-AL"/>
        </w:rPr>
        <w:t>në mijë lekë</w:t>
      </w:r>
      <w:r w:rsidR="00602DFF" w:rsidRPr="004E214E">
        <w:rPr>
          <w:i/>
          <w:iCs/>
          <w:lang w:val="sq-AL"/>
        </w:rPr>
        <w:t>:</w:t>
      </w:r>
      <w:r w:rsidR="005D40BF" w:rsidRPr="004E214E">
        <w:rPr>
          <w:i/>
          <w:iCs/>
          <w:lang w:val="sq-AL"/>
        </w:rPr>
        <w:t xml:space="preserve"> </w:t>
      </w:r>
      <w:r w:rsidR="00D965F1" w:rsidRPr="004E214E">
        <w:rPr>
          <w:lang w:val="sq-AL"/>
        </w:rPr>
        <w:fldChar w:fldCharType="begin"/>
      </w:r>
      <w:r w:rsidR="00D965F1" w:rsidRPr="004E214E">
        <w:rPr>
          <w:lang w:val="sq-AL"/>
        </w:rPr>
        <w:instrText xml:space="preserve"> LINK Excel.Sheet.12 "Book1" "Sheet1!R3C6:R12C10" \a \f 4 \h  \* MERGEFORMAT </w:instrText>
      </w:r>
      <w:r w:rsidR="00D965F1" w:rsidRPr="004E214E">
        <w:rPr>
          <w:lang w:val="sq-AL"/>
        </w:rPr>
        <w:fldChar w:fldCharType="separate"/>
      </w:r>
    </w:p>
    <w:p w14:paraId="00CDD7A1" w14:textId="77777777" w:rsidR="00015DD7" w:rsidRPr="004E214E" w:rsidRDefault="00D965F1" w:rsidP="006E62C1">
      <w:pPr>
        <w:spacing w:after="200" w:line="276" w:lineRule="auto"/>
        <w:rPr>
          <w:lang w:val="sq-AL"/>
        </w:rPr>
      </w:pPr>
      <w:r w:rsidRPr="004E214E">
        <w:rPr>
          <w:lang w:val="sq-AL"/>
        </w:rPr>
        <w:fldChar w:fldCharType="end"/>
      </w:r>
    </w:p>
    <w:tbl>
      <w:tblPr>
        <w:tblW w:w="0" w:type="auto"/>
        <w:jc w:val="center"/>
        <w:tblLook w:val="04A0" w:firstRow="1" w:lastRow="0" w:firstColumn="1" w:lastColumn="0" w:noHBand="0" w:noVBand="1"/>
      </w:tblPr>
      <w:tblGrid>
        <w:gridCol w:w="505"/>
        <w:gridCol w:w="2752"/>
        <w:gridCol w:w="1866"/>
        <w:gridCol w:w="2048"/>
        <w:gridCol w:w="2083"/>
      </w:tblGrid>
      <w:tr w:rsidR="00015DD7" w:rsidRPr="00015DD7" w14:paraId="7115ED14" w14:textId="77777777" w:rsidTr="0052430A">
        <w:trPr>
          <w:trHeight w:val="540"/>
          <w:jc w:val="center"/>
        </w:trPr>
        <w:tc>
          <w:tcPr>
            <w:tcW w:w="0" w:type="auto"/>
            <w:tcBorders>
              <w:top w:val="double" w:sz="6" w:space="0" w:color="auto"/>
              <w:left w:val="double" w:sz="6" w:space="0" w:color="auto"/>
              <w:bottom w:val="single" w:sz="4" w:space="0" w:color="auto"/>
              <w:right w:val="single" w:sz="4" w:space="0" w:color="auto"/>
            </w:tcBorders>
            <w:shd w:val="clear" w:color="auto" w:fill="4F81BD" w:themeFill="accent1"/>
            <w:vAlign w:val="center"/>
            <w:hideMark/>
          </w:tcPr>
          <w:p w14:paraId="73D5EC7D" w14:textId="77777777" w:rsidR="00015DD7" w:rsidRPr="00015DD7" w:rsidRDefault="00015DD7" w:rsidP="00015DD7">
            <w:pPr>
              <w:jc w:val="center"/>
              <w:rPr>
                <w:b/>
                <w:bCs/>
                <w:color w:val="000000"/>
                <w:sz w:val="20"/>
                <w:szCs w:val="20"/>
              </w:rPr>
            </w:pPr>
            <w:r w:rsidRPr="00015DD7">
              <w:rPr>
                <w:b/>
                <w:bCs/>
                <w:color w:val="000000"/>
                <w:sz w:val="20"/>
                <w:szCs w:val="20"/>
              </w:rPr>
              <w:t>NR</w:t>
            </w:r>
          </w:p>
        </w:tc>
        <w:tc>
          <w:tcPr>
            <w:tcW w:w="0" w:type="auto"/>
            <w:tcBorders>
              <w:top w:val="double" w:sz="6" w:space="0" w:color="auto"/>
              <w:left w:val="nil"/>
              <w:bottom w:val="single" w:sz="4" w:space="0" w:color="auto"/>
              <w:right w:val="single" w:sz="4" w:space="0" w:color="auto"/>
            </w:tcBorders>
            <w:shd w:val="clear" w:color="auto" w:fill="4F81BD" w:themeFill="accent1"/>
            <w:vAlign w:val="center"/>
            <w:hideMark/>
          </w:tcPr>
          <w:p w14:paraId="70DE6FAB" w14:textId="77777777" w:rsidR="00015DD7" w:rsidRPr="00015DD7" w:rsidRDefault="00015DD7" w:rsidP="00015DD7">
            <w:pPr>
              <w:jc w:val="center"/>
              <w:rPr>
                <w:b/>
                <w:bCs/>
                <w:color w:val="000000"/>
                <w:sz w:val="20"/>
                <w:szCs w:val="20"/>
              </w:rPr>
            </w:pPr>
            <w:proofErr w:type="spellStart"/>
            <w:r w:rsidRPr="00015DD7">
              <w:rPr>
                <w:b/>
                <w:bCs/>
                <w:color w:val="000000"/>
                <w:sz w:val="20"/>
                <w:szCs w:val="20"/>
              </w:rPr>
              <w:t>Emërtimi</w:t>
            </w:r>
            <w:proofErr w:type="spellEnd"/>
          </w:p>
        </w:tc>
        <w:tc>
          <w:tcPr>
            <w:tcW w:w="1866" w:type="dxa"/>
            <w:tcBorders>
              <w:top w:val="double" w:sz="6" w:space="0" w:color="auto"/>
              <w:left w:val="nil"/>
              <w:bottom w:val="single" w:sz="4" w:space="0" w:color="auto"/>
              <w:right w:val="single" w:sz="4" w:space="0" w:color="auto"/>
            </w:tcBorders>
            <w:shd w:val="clear" w:color="auto" w:fill="4F81BD" w:themeFill="accent1"/>
            <w:vAlign w:val="center"/>
            <w:hideMark/>
          </w:tcPr>
          <w:p w14:paraId="206EED08" w14:textId="3BD00636" w:rsidR="00015DD7" w:rsidRPr="00015DD7" w:rsidRDefault="00015DD7" w:rsidP="00015DD7">
            <w:pPr>
              <w:jc w:val="center"/>
              <w:rPr>
                <w:b/>
                <w:bCs/>
                <w:color w:val="000000"/>
                <w:sz w:val="20"/>
                <w:szCs w:val="20"/>
              </w:rPr>
            </w:pPr>
            <w:proofErr w:type="spellStart"/>
            <w:r w:rsidRPr="00015DD7">
              <w:rPr>
                <w:b/>
                <w:bCs/>
                <w:color w:val="000000"/>
                <w:sz w:val="20"/>
                <w:szCs w:val="20"/>
              </w:rPr>
              <w:t>Plani</w:t>
            </w:r>
            <w:proofErr w:type="spellEnd"/>
            <w:r w:rsidRPr="00015DD7">
              <w:rPr>
                <w:b/>
                <w:bCs/>
                <w:color w:val="000000"/>
                <w:sz w:val="20"/>
                <w:szCs w:val="20"/>
              </w:rPr>
              <w:t xml:space="preserve"> me </w:t>
            </w:r>
            <w:proofErr w:type="spellStart"/>
            <w:r w:rsidRPr="00015DD7">
              <w:rPr>
                <w:b/>
                <w:bCs/>
                <w:color w:val="000000"/>
                <w:sz w:val="20"/>
                <w:szCs w:val="20"/>
              </w:rPr>
              <w:t>ndryshime</w:t>
            </w:r>
            <w:proofErr w:type="spellEnd"/>
            <w:r w:rsidRPr="00015DD7">
              <w:rPr>
                <w:b/>
                <w:bCs/>
                <w:color w:val="000000"/>
                <w:sz w:val="20"/>
                <w:szCs w:val="20"/>
              </w:rPr>
              <w:t xml:space="preserve"> 202</w:t>
            </w:r>
            <w:r w:rsidR="00F845BA">
              <w:rPr>
                <w:b/>
                <w:bCs/>
                <w:color w:val="000000"/>
                <w:sz w:val="20"/>
                <w:szCs w:val="20"/>
              </w:rPr>
              <w:t>4</w:t>
            </w:r>
          </w:p>
        </w:tc>
        <w:tc>
          <w:tcPr>
            <w:tcW w:w="2048" w:type="dxa"/>
            <w:tcBorders>
              <w:top w:val="double" w:sz="6" w:space="0" w:color="auto"/>
              <w:left w:val="nil"/>
              <w:bottom w:val="single" w:sz="4" w:space="0" w:color="auto"/>
              <w:right w:val="single" w:sz="4" w:space="0" w:color="auto"/>
            </w:tcBorders>
            <w:shd w:val="clear" w:color="auto" w:fill="4F81BD" w:themeFill="accent1"/>
            <w:vAlign w:val="center"/>
            <w:hideMark/>
          </w:tcPr>
          <w:p w14:paraId="5A8813C3" w14:textId="127C9AEB" w:rsidR="00015DD7" w:rsidRPr="00015DD7" w:rsidRDefault="00015DD7" w:rsidP="000200F8">
            <w:pPr>
              <w:jc w:val="center"/>
              <w:rPr>
                <w:b/>
                <w:bCs/>
                <w:color w:val="000000"/>
                <w:sz w:val="20"/>
                <w:szCs w:val="20"/>
              </w:rPr>
            </w:pPr>
            <w:proofErr w:type="spellStart"/>
            <w:r w:rsidRPr="00015DD7">
              <w:rPr>
                <w:b/>
                <w:bCs/>
                <w:color w:val="000000"/>
                <w:sz w:val="20"/>
                <w:szCs w:val="20"/>
              </w:rPr>
              <w:t>Fakt</w:t>
            </w:r>
            <w:proofErr w:type="spellEnd"/>
            <w:r w:rsidRPr="00015DD7">
              <w:rPr>
                <w:b/>
                <w:bCs/>
                <w:color w:val="000000"/>
                <w:sz w:val="20"/>
                <w:szCs w:val="20"/>
              </w:rPr>
              <w:t xml:space="preserve"> </w:t>
            </w:r>
            <w:r w:rsidR="00F845BA">
              <w:rPr>
                <w:b/>
                <w:bCs/>
                <w:color w:val="000000"/>
                <w:sz w:val="20"/>
                <w:szCs w:val="20"/>
              </w:rPr>
              <w:t>4</w:t>
            </w:r>
            <w:r w:rsidRPr="00015DD7">
              <w:rPr>
                <w:b/>
                <w:bCs/>
                <w:color w:val="000000"/>
                <w:sz w:val="20"/>
                <w:szCs w:val="20"/>
              </w:rPr>
              <w:t>M</w:t>
            </w:r>
            <w:r w:rsidR="00F845BA">
              <w:rPr>
                <w:b/>
                <w:bCs/>
                <w:color w:val="000000"/>
                <w:sz w:val="20"/>
                <w:szCs w:val="20"/>
              </w:rPr>
              <w:t>I</w:t>
            </w:r>
            <w:r w:rsidRPr="00015DD7">
              <w:rPr>
                <w:b/>
                <w:bCs/>
                <w:color w:val="000000"/>
                <w:sz w:val="20"/>
                <w:szCs w:val="20"/>
              </w:rPr>
              <w:t xml:space="preserve"> 202</w:t>
            </w:r>
            <w:r w:rsidR="00F845BA">
              <w:rPr>
                <w:b/>
                <w:bCs/>
                <w:color w:val="000000"/>
                <w:sz w:val="20"/>
                <w:szCs w:val="20"/>
              </w:rPr>
              <w:t>4</w:t>
            </w:r>
          </w:p>
        </w:tc>
        <w:tc>
          <w:tcPr>
            <w:tcW w:w="0" w:type="auto"/>
            <w:tcBorders>
              <w:top w:val="double" w:sz="6" w:space="0" w:color="auto"/>
              <w:left w:val="nil"/>
              <w:bottom w:val="single" w:sz="4" w:space="0" w:color="auto"/>
              <w:right w:val="double" w:sz="6" w:space="0" w:color="auto"/>
            </w:tcBorders>
            <w:shd w:val="clear" w:color="auto" w:fill="4F81BD" w:themeFill="accent1"/>
            <w:vAlign w:val="center"/>
            <w:hideMark/>
          </w:tcPr>
          <w:p w14:paraId="316B0119" w14:textId="77777777" w:rsidR="00015DD7" w:rsidRPr="00015DD7" w:rsidRDefault="00015DD7" w:rsidP="00015DD7">
            <w:pPr>
              <w:jc w:val="center"/>
              <w:rPr>
                <w:b/>
                <w:bCs/>
                <w:color w:val="000000"/>
                <w:sz w:val="20"/>
                <w:szCs w:val="20"/>
              </w:rPr>
            </w:pPr>
            <w:proofErr w:type="spellStart"/>
            <w:r>
              <w:rPr>
                <w:b/>
                <w:bCs/>
                <w:color w:val="000000"/>
                <w:sz w:val="20"/>
                <w:szCs w:val="20"/>
              </w:rPr>
              <w:t>Përqindja</w:t>
            </w:r>
            <w:proofErr w:type="spellEnd"/>
            <w:r>
              <w:rPr>
                <w:b/>
                <w:bCs/>
                <w:color w:val="000000"/>
                <w:sz w:val="20"/>
                <w:szCs w:val="20"/>
              </w:rPr>
              <w:t xml:space="preserve"> </w:t>
            </w:r>
            <w:r w:rsidRPr="00015DD7">
              <w:rPr>
                <w:b/>
                <w:bCs/>
                <w:color w:val="000000"/>
                <w:sz w:val="20"/>
                <w:szCs w:val="20"/>
              </w:rPr>
              <w:t xml:space="preserve">e </w:t>
            </w:r>
            <w:proofErr w:type="spellStart"/>
            <w:r w:rsidRPr="00015DD7">
              <w:rPr>
                <w:b/>
                <w:bCs/>
                <w:color w:val="000000"/>
                <w:sz w:val="20"/>
                <w:szCs w:val="20"/>
              </w:rPr>
              <w:t>realizimit</w:t>
            </w:r>
            <w:proofErr w:type="spellEnd"/>
          </w:p>
        </w:tc>
      </w:tr>
      <w:tr w:rsidR="00F845BA" w:rsidRPr="00015DD7" w14:paraId="2A254A03" w14:textId="77777777" w:rsidTr="002B1DC8">
        <w:trPr>
          <w:trHeight w:val="330"/>
          <w:jc w:val="center"/>
        </w:trPr>
        <w:tc>
          <w:tcPr>
            <w:tcW w:w="0" w:type="auto"/>
            <w:tcBorders>
              <w:top w:val="nil"/>
              <w:left w:val="double" w:sz="6" w:space="0" w:color="auto"/>
              <w:bottom w:val="single" w:sz="4" w:space="0" w:color="auto"/>
              <w:right w:val="single" w:sz="4" w:space="0" w:color="auto"/>
            </w:tcBorders>
            <w:shd w:val="clear" w:color="auto" w:fill="auto"/>
            <w:vAlign w:val="center"/>
            <w:hideMark/>
          </w:tcPr>
          <w:p w14:paraId="7134FFAA" w14:textId="77777777" w:rsidR="00F845BA" w:rsidRPr="00015DD7" w:rsidRDefault="00F845BA" w:rsidP="00F845BA">
            <w:pPr>
              <w:jc w:val="center"/>
              <w:rPr>
                <w:b/>
                <w:bCs/>
                <w:color w:val="000000"/>
                <w:sz w:val="22"/>
                <w:szCs w:val="22"/>
              </w:rPr>
            </w:pPr>
            <w:r w:rsidRPr="00015DD7">
              <w:rPr>
                <w:b/>
                <w:bCs/>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hideMark/>
          </w:tcPr>
          <w:p w14:paraId="19411013" w14:textId="77777777" w:rsidR="00F845BA" w:rsidRPr="00015DD7" w:rsidRDefault="00F845BA" w:rsidP="00F845BA">
            <w:pPr>
              <w:jc w:val="center"/>
              <w:rPr>
                <w:b/>
                <w:bCs/>
                <w:color w:val="000000"/>
                <w:sz w:val="22"/>
                <w:szCs w:val="22"/>
              </w:rPr>
            </w:pPr>
            <w:proofErr w:type="spellStart"/>
            <w:r w:rsidRPr="00015DD7">
              <w:rPr>
                <w:b/>
                <w:bCs/>
                <w:color w:val="000000"/>
                <w:sz w:val="22"/>
                <w:szCs w:val="22"/>
              </w:rPr>
              <w:t>Shpenzime</w:t>
            </w:r>
            <w:proofErr w:type="spellEnd"/>
            <w:r w:rsidRPr="00015DD7">
              <w:rPr>
                <w:b/>
                <w:bCs/>
                <w:color w:val="000000"/>
                <w:sz w:val="22"/>
                <w:szCs w:val="22"/>
              </w:rPr>
              <w:t xml:space="preserve"> </w:t>
            </w:r>
            <w:proofErr w:type="spellStart"/>
            <w:r w:rsidRPr="00015DD7">
              <w:rPr>
                <w:b/>
                <w:bCs/>
                <w:color w:val="000000"/>
                <w:sz w:val="22"/>
                <w:szCs w:val="22"/>
              </w:rPr>
              <w:t>personeli</w:t>
            </w:r>
            <w:proofErr w:type="spellEnd"/>
          </w:p>
        </w:tc>
        <w:tc>
          <w:tcPr>
            <w:tcW w:w="1866" w:type="dxa"/>
            <w:tcBorders>
              <w:top w:val="nil"/>
              <w:left w:val="nil"/>
              <w:bottom w:val="single" w:sz="4" w:space="0" w:color="auto"/>
              <w:right w:val="single" w:sz="4" w:space="0" w:color="auto"/>
            </w:tcBorders>
            <w:shd w:val="clear" w:color="auto" w:fill="auto"/>
            <w:hideMark/>
          </w:tcPr>
          <w:p w14:paraId="7012715B" w14:textId="737F70B0" w:rsidR="00F845BA" w:rsidRPr="00F845BA" w:rsidRDefault="00F845BA" w:rsidP="00F845BA">
            <w:pPr>
              <w:jc w:val="center"/>
              <w:rPr>
                <w:b/>
                <w:bCs/>
                <w:sz w:val="22"/>
                <w:szCs w:val="22"/>
              </w:rPr>
            </w:pPr>
            <w:r w:rsidRPr="00F845BA">
              <w:rPr>
                <w:b/>
                <w:bCs/>
              </w:rPr>
              <w:t xml:space="preserve"> 5,559,018</w:t>
            </w:r>
          </w:p>
        </w:tc>
        <w:tc>
          <w:tcPr>
            <w:tcW w:w="2048" w:type="dxa"/>
            <w:tcBorders>
              <w:top w:val="nil"/>
              <w:left w:val="nil"/>
              <w:bottom w:val="single" w:sz="4" w:space="0" w:color="auto"/>
              <w:right w:val="single" w:sz="4" w:space="0" w:color="auto"/>
            </w:tcBorders>
            <w:shd w:val="clear" w:color="auto" w:fill="auto"/>
          </w:tcPr>
          <w:p w14:paraId="0E93A2B4" w14:textId="43A049CE" w:rsidR="00F845BA" w:rsidRPr="00015DD7" w:rsidRDefault="00F845BA" w:rsidP="00F845BA">
            <w:pPr>
              <w:jc w:val="center"/>
              <w:rPr>
                <w:b/>
                <w:bCs/>
                <w:sz w:val="22"/>
                <w:szCs w:val="22"/>
              </w:rPr>
            </w:pPr>
            <w:r w:rsidRPr="00F845BA">
              <w:rPr>
                <w:b/>
                <w:bCs/>
                <w:sz w:val="22"/>
                <w:szCs w:val="22"/>
              </w:rPr>
              <w:t>2,230,735</w:t>
            </w:r>
          </w:p>
        </w:tc>
        <w:tc>
          <w:tcPr>
            <w:tcW w:w="0" w:type="auto"/>
            <w:tcBorders>
              <w:top w:val="nil"/>
              <w:left w:val="nil"/>
              <w:bottom w:val="single" w:sz="4" w:space="0" w:color="auto"/>
              <w:right w:val="double" w:sz="6" w:space="0" w:color="auto"/>
            </w:tcBorders>
            <w:shd w:val="clear" w:color="auto" w:fill="auto"/>
            <w:vAlign w:val="center"/>
          </w:tcPr>
          <w:p w14:paraId="50D58392" w14:textId="0CB2B14B" w:rsidR="00F845BA" w:rsidRPr="00015DD7" w:rsidRDefault="00421E97" w:rsidP="00F845BA">
            <w:pPr>
              <w:jc w:val="center"/>
              <w:rPr>
                <w:rFonts w:ascii="Calibri" w:hAnsi="Calibri"/>
                <w:b/>
                <w:bCs/>
                <w:sz w:val="22"/>
                <w:szCs w:val="22"/>
              </w:rPr>
            </w:pPr>
            <w:r>
              <w:rPr>
                <w:rFonts w:ascii="Calibri" w:hAnsi="Calibri"/>
                <w:b/>
                <w:bCs/>
                <w:sz w:val="22"/>
                <w:szCs w:val="22"/>
              </w:rPr>
              <w:t>40</w:t>
            </w:r>
          </w:p>
        </w:tc>
      </w:tr>
      <w:tr w:rsidR="00421E97" w:rsidRPr="00015DD7" w14:paraId="7666C6BD" w14:textId="77777777" w:rsidTr="00F24C50">
        <w:trPr>
          <w:trHeight w:val="570"/>
          <w:jc w:val="center"/>
        </w:trPr>
        <w:tc>
          <w:tcPr>
            <w:tcW w:w="0" w:type="auto"/>
            <w:tcBorders>
              <w:top w:val="nil"/>
              <w:left w:val="double" w:sz="6" w:space="0" w:color="auto"/>
              <w:bottom w:val="single" w:sz="4" w:space="0" w:color="auto"/>
              <w:right w:val="single" w:sz="4" w:space="0" w:color="auto"/>
            </w:tcBorders>
            <w:shd w:val="clear" w:color="auto" w:fill="auto"/>
            <w:vAlign w:val="center"/>
            <w:hideMark/>
          </w:tcPr>
          <w:p w14:paraId="739523FD" w14:textId="77777777" w:rsidR="00421E97" w:rsidRPr="00015DD7" w:rsidRDefault="00421E97" w:rsidP="00421E97">
            <w:pPr>
              <w:rPr>
                <w:rFonts w:ascii="Calibri" w:hAnsi="Calibri"/>
                <w:color w:val="000000"/>
                <w:sz w:val="22"/>
                <w:szCs w:val="22"/>
              </w:rPr>
            </w:pPr>
            <w:r w:rsidRPr="00015DD7">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3B928504" w14:textId="77777777" w:rsidR="00421E97" w:rsidRPr="00015DD7" w:rsidRDefault="00421E97" w:rsidP="00421E97">
            <w:pPr>
              <w:jc w:val="center"/>
              <w:rPr>
                <w:i/>
                <w:iCs/>
                <w:color w:val="000000"/>
                <w:sz w:val="22"/>
                <w:szCs w:val="22"/>
              </w:rPr>
            </w:pPr>
            <w:proofErr w:type="spellStart"/>
            <w:r w:rsidRPr="00015DD7">
              <w:rPr>
                <w:i/>
                <w:iCs/>
                <w:color w:val="000000"/>
                <w:sz w:val="22"/>
                <w:szCs w:val="22"/>
              </w:rPr>
              <w:t>Shpenzime</w:t>
            </w:r>
            <w:proofErr w:type="spellEnd"/>
            <w:r w:rsidRPr="00015DD7">
              <w:rPr>
                <w:i/>
                <w:iCs/>
                <w:color w:val="000000"/>
                <w:sz w:val="22"/>
                <w:szCs w:val="22"/>
              </w:rPr>
              <w:t xml:space="preserve"> </w:t>
            </w:r>
            <w:proofErr w:type="spellStart"/>
            <w:r w:rsidRPr="00015DD7">
              <w:rPr>
                <w:i/>
                <w:iCs/>
                <w:color w:val="000000"/>
                <w:sz w:val="22"/>
                <w:szCs w:val="22"/>
              </w:rPr>
              <w:t>paga</w:t>
            </w:r>
            <w:proofErr w:type="spellEnd"/>
          </w:p>
        </w:tc>
        <w:tc>
          <w:tcPr>
            <w:tcW w:w="1866" w:type="dxa"/>
            <w:tcBorders>
              <w:top w:val="nil"/>
              <w:left w:val="nil"/>
              <w:bottom w:val="single" w:sz="4" w:space="0" w:color="auto"/>
              <w:right w:val="single" w:sz="4" w:space="0" w:color="auto"/>
            </w:tcBorders>
            <w:shd w:val="clear" w:color="auto" w:fill="auto"/>
            <w:noWrap/>
            <w:hideMark/>
          </w:tcPr>
          <w:p w14:paraId="7F05B7B3" w14:textId="7C261F22" w:rsidR="00421E97" w:rsidRPr="000200F8" w:rsidRDefault="00421E97" w:rsidP="00421E97">
            <w:pPr>
              <w:jc w:val="center"/>
              <w:rPr>
                <w:i/>
                <w:iCs/>
                <w:sz w:val="22"/>
                <w:szCs w:val="22"/>
              </w:rPr>
            </w:pPr>
            <w:r w:rsidRPr="00EB26C3">
              <w:t>4,704,991</w:t>
            </w:r>
          </w:p>
        </w:tc>
        <w:tc>
          <w:tcPr>
            <w:tcW w:w="2048" w:type="dxa"/>
            <w:tcBorders>
              <w:top w:val="nil"/>
              <w:left w:val="nil"/>
              <w:bottom w:val="single" w:sz="4" w:space="0" w:color="auto"/>
              <w:right w:val="single" w:sz="4" w:space="0" w:color="auto"/>
            </w:tcBorders>
            <w:shd w:val="clear" w:color="auto" w:fill="auto"/>
            <w:noWrap/>
          </w:tcPr>
          <w:p w14:paraId="196558A6" w14:textId="45E18060" w:rsidR="00421E97" w:rsidRPr="004B3B40" w:rsidRDefault="00421E97" w:rsidP="00421E97">
            <w:pPr>
              <w:jc w:val="center"/>
            </w:pPr>
            <w:r w:rsidRPr="00D23615">
              <w:t>1,915,507</w:t>
            </w:r>
          </w:p>
        </w:tc>
        <w:tc>
          <w:tcPr>
            <w:tcW w:w="0" w:type="auto"/>
            <w:tcBorders>
              <w:top w:val="nil"/>
              <w:left w:val="nil"/>
              <w:bottom w:val="single" w:sz="4" w:space="0" w:color="auto"/>
              <w:right w:val="double" w:sz="6" w:space="0" w:color="auto"/>
            </w:tcBorders>
            <w:shd w:val="clear" w:color="auto" w:fill="auto"/>
          </w:tcPr>
          <w:p w14:paraId="21506E8B" w14:textId="77777777" w:rsidR="00421E97" w:rsidRPr="00421E97" w:rsidRDefault="00421E97" w:rsidP="00421E97">
            <w:pPr>
              <w:jc w:val="center"/>
              <w:rPr>
                <w:rFonts w:ascii="Calibri" w:hAnsi="Calibri"/>
                <w:i/>
                <w:iCs/>
                <w:sz w:val="22"/>
                <w:szCs w:val="22"/>
              </w:rPr>
            </w:pPr>
            <w:r w:rsidRPr="00421E97">
              <w:rPr>
                <w:rFonts w:ascii="Calibri" w:hAnsi="Calibri"/>
                <w:i/>
                <w:iCs/>
                <w:sz w:val="22"/>
                <w:szCs w:val="22"/>
              </w:rPr>
              <w:t>40.7</w:t>
            </w:r>
          </w:p>
          <w:p w14:paraId="60068D47" w14:textId="3EFCAE6A" w:rsidR="00421E97" w:rsidRPr="00015DD7" w:rsidRDefault="00421E97" w:rsidP="00421E97">
            <w:pPr>
              <w:jc w:val="center"/>
              <w:rPr>
                <w:rFonts w:ascii="Calibri" w:hAnsi="Calibri"/>
                <w:i/>
                <w:iCs/>
                <w:sz w:val="22"/>
                <w:szCs w:val="22"/>
              </w:rPr>
            </w:pPr>
          </w:p>
        </w:tc>
      </w:tr>
      <w:tr w:rsidR="00421E97" w:rsidRPr="00015DD7" w14:paraId="0F76B6CC" w14:textId="77777777" w:rsidTr="00F24C50">
        <w:trPr>
          <w:trHeight w:val="315"/>
          <w:jc w:val="center"/>
        </w:trPr>
        <w:tc>
          <w:tcPr>
            <w:tcW w:w="0" w:type="auto"/>
            <w:tcBorders>
              <w:top w:val="nil"/>
              <w:left w:val="double" w:sz="6" w:space="0" w:color="auto"/>
              <w:bottom w:val="single" w:sz="4" w:space="0" w:color="auto"/>
              <w:right w:val="single" w:sz="4" w:space="0" w:color="auto"/>
            </w:tcBorders>
            <w:shd w:val="clear" w:color="auto" w:fill="auto"/>
            <w:vAlign w:val="center"/>
            <w:hideMark/>
          </w:tcPr>
          <w:p w14:paraId="5FE33AB7" w14:textId="77777777" w:rsidR="00421E97" w:rsidRPr="00015DD7" w:rsidRDefault="00421E97" w:rsidP="00421E97">
            <w:pPr>
              <w:rPr>
                <w:rFonts w:ascii="Calibri" w:hAnsi="Calibri"/>
                <w:color w:val="000000"/>
                <w:sz w:val="22"/>
                <w:szCs w:val="22"/>
              </w:rPr>
            </w:pPr>
            <w:r w:rsidRPr="00015DD7">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2B507AA3" w14:textId="77777777" w:rsidR="00421E97" w:rsidRPr="00015DD7" w:rsidRDefault="00421E97" w:rsidP="00421E97">
            <w:pPr>
              <w:jc w:val="center"/>
              <w:rPr>
                <w:i/>
                <w:iCs/>
                <w:color w:val="000000"/>
                <w:sz w:val="22"/>
                <w:szCs w:val="22"/>
              </w:rPr>
            </w:pPr>
            <w:proofErr w:type="spellStart"/>
            <w:r w:rsidRPr="00015DD7">
              <w:rPr>
                <w:i/>
                <w:iCs/>
                <w:color w:val="000000"/>
                <w:sz w:val="22"/>
                <w:szCs w:val="22"/>
              </w:rPr>
              <w:t>Sigurime</w:t>
            </w:r>
            <w:proofErr w:type="spellEnd"/>
            <w:r w:rsidRPr="00015DD7">
              <w:rPr>
                <w:i/>
                <w:iCs/>
                <w:color w:val="000000"/>
                <w:sz w:val="22"/>
                <w:szCs w:val="22"/>
              </w:rPr>
              <w:t xml:space="preserve"> </w:t>
            </w:r>
            <w:proofErr w:type="spellStart"/>
            <w:r w:rsidRPr="00015DD7">
              <w:rPr>
                <w:i/>
                <w:iCs/>
                <w:color w:val="000000"/>
                <w:sz w:val="22"/>
                <w:szCs w:val="22"/>
              </w:rPr>
              <w:t>shoqerore</w:t>
            </w:r>
            <w:proofErr w:type="spellEnd"/>
          </w:p>
        </w:tc>
        <w:tc>
          <w:tcPr>
            <w:tcW w:w="1866" w:type="dxa"/>
            <w:tcBorders>
              <w:top w:val="nil"/>
              <w:left w:val="nil"/>
              <w:bottom w:val="single" w:sz="4" w:space="0" w:color="auto"/>
              <w:right w:val="single" w:sz="4" w:space="0" w:color="auto"/>
            </w:tcBorders>
            <w:shd w:val="clear" w:color="auto" w:fill="auto"/>
            <w:noWrap/>
            <w:hideMark/>
          </w:tcPr>
          <w:p w14:paraId="497D983B" w14:textId="5EDCD681" w:rsidR="00421E97" w:rsidRPr="000200F8" w:rsidRDefault="00421E97" w:rsidP="00421E97">
            <w:pPr>
              <w:jc w:val="center"/>
              <w:rPr>
                <w:i/>
                <w:iCs/>
                <w:sz w:val="22"/>
                <w:szCs w:val="22"/>
              </w:rPr>
            </w:pPr>
            <w:r w:rsidRPr="00EB26C3">
              <w:t xml:space="preserve"> 854,027 </w:t>
            </w:r>
          </w:p>
        </w:tc>
        <w:tc>
          <w:tcPr>
            <w:tcW w:w="2048" w:type="dxa"/>
            <w:tcBorders>
              <w:top w:val="nil"/>
              <w:left w:val="nil"/>
              <w:bottom w:val="single" w:sz="4" w:space="0" w:color="auto"/>
              <w:right w:val="single" w:sz="4" w:space="0" w:color="auto"/>
            </w:tcBorders>
            <w:shd w:val="clear" w:color="auto" w:fill="auto"/>
            <w:noWrap/>
          </w:tcPr>
          <w:p w14:paraId="7245E12D" w14:textId="7706CD32" w:rsidR="00421E97" w:rsidRDefault="00421E97" w:rsidP="00421E97">
            <w:pPr>
              <w:jc w:val="center"/>
            </w:pPr>
            <w:r w:rsidRPr="00D23615">
              <w:t>315,228</w:t>
            </w:r>
          </w:p>
        </w:tc>
        <w:tc>
          <w:tcPr>
            <w:tcW w:w="0" w:type="auto"/>
            <w:tcBorders>
              <w:top w:val="nil"/>
              <w:left w:val="nil"/>
              <w:bottom w:val="single" w:sz="4" w:space="0" w:color="auto"/>
              <w:right w:val="double" w:sz="6" w:space="0" w:color="auto"/>
            </w:tcBorders>
            <w:shd w:val="clear" w:color="auto" w:fill="auto"/>
          </w:tcPr>
          <w:p w14:paraId="7DDC8211" w14:textId="47954994" w:rsidR="00421E97" w:rsidRPr="00015DD7" w:rsidRDefault="00421E97" w:rsidP="00421E97">
            <w:pPr>
              <w:jc w:val="center"/>
              <w:rPr>
                <w:rFonts w:ascii="Calibri" w:hAnsi="Calibri"/>
                <w:i/>
                <w:iCs/>
                <w:sz w:val="22"/>
                <w:szCs w:val="22"/>
              </w:rPr>
            </w:pPr>
            <w:r w:rsidRPr="00421E97">
              <w:rPr>
                <w:rFonts w:ascii="Calibri" w:hAnsi="Calibri"/>
                <w:i/>
                <w:iCs/>
                <w:sz w:val="22"/>
                <w:szCs w:val="22"/>
              </w:rPr>
              <w:t>3</w:t>
            </w:r>
            <w:r>
              <w:rPr>
                <w:rFonts w:ascii="Calibri" w:hAnsi="Calibri"/>
                <w:i/>
                <w:iCs/>
                <w:sz w:val="22"/>
                <w:szCs w:val="22"/>
              </w:rPr>
              <w:t>7</w:t>
            </w:r>
          </w:p>
        </w:tc>
      </w:tr>
      <w:tr w:rsidR="008B08AB" w:rsidRPr="00015DD7" w14:paraId="41D0C463" w14:textId="77777777" w:rsidTr="00527034">
        <w:trPr>
          <w:trHeight w:val="315"/>
          <w:jc w:val="center"/>
        </w:trPr>
        <w:tc>
          <w:tcPr>
            <w:tcW w:w="0" w:type="auto"/>
            <w:tcBorders>
              <w:top w:val="nil"/>
              <w:left w:val="double" w:sz="6" w:space="0" w:color="auto"/>
              <w:bottom w:val="single" w:sz="4" w:space="0" w:color="auto"/>
              <w:right w:val="single" w:sz="4" w:space="0" w:color="auto"/>
            </w:tcBorders>
            <w:shd w:val="clear" w:color="auto" w:fill="auto"/>
            <w:vAlign w:val="center"/>
            <w:hideMark/>
          </w:tcPr>
          <w:p w14:paraId="584F63E2" w14:textId="77777777" w:rsidR="008B08AB" w:rsidRPr="00015DD7" w:rsidRDefault="008B08AB" w:rsidP="008B08AB">
            <w:pPr>
              <w:jc w:val="center"/>
              <w:rPr>
                <w:b/>
                <w:bCs/>
                <w:color w:val="000000"/>
                <w:sz w:val="22"/>
                <w:szCs w:val="22"/>
              </w:rPr>
            </w:pPr>
            <w:r w:rsidRPr="00015DD7">
              <w:rPr>
                <w:b/>
                <w:bCs/>
                <w:color w:val="000000"/>
                <w:sz w:val="22"/>
                <w:szCs w:val="22"/>
              </w:rPr>
              <w:t>2</w:t>
            </w:r>
          </w:p>
        </w:tc>
        <w:tc>
          <w:tcPr>
            <w:tcW w:w="0" w:type="auto"/>
            <w:tcBorders>
              <w:top w:val="nil"/>
              <w:left w:val="nil"/>
              <w:bottom w:val="single" w:sz="4" w:space="0" w:color="auto"/>
              <w:right w:val="single" w:sz="4" w:space="0" w:color="auto"/>
            </w:tcBorders>
            <w:shd w:val="clear" w:color="auto" w:fill="auto"/>
            <w:vAlign w:val="center"/>
            <w:hideMark/>
          </w:tcPr>
          <w:p w14:paraId="78B7C2A5" w14:textId="77777777" w:rsidR="008B08AB" w:rsidRPr="00015DD7" w:rsidRDefault="008B08AB" w:rsidP="008B08AB">
            <w:pPr>
              <w:jc w:val="center"/>
              <w:rPr>
                <w:b/>
                <w:bCs/>
                <w:color w:val="000000"/>
                <w:sz w:val="22"/>
                <w:szCs w:val="22"/>
              </w:rPr>
            </w:pPr>
            <w:proofErr w:type="spellStart"/>
            <w:r w:rsidRPr="00015DD7">
              <w:rPr>
                <w:b/>
                <w:bCs/>
                <w:color w:val="000000"/>
                <w:sz w:val="22"/>
                <w:szCs w:val="22"/>
              </w:rPr>
              <w:t>Shpenzime</w:t>
            </w:r>
            <w:proofErr w:type="spellEnd"/>
            <w:r w:rsidRPr="00015DD7">
              <w:rPr>
                <w:b/>
                <w:bCs/>
                <w:color w:val="000000"/>
                <w:sz w:val="22"/>
                <w:szCs w:val="22"/>
              </w:rPr>
              <w:t xml:space="preserve"> </w:t>
            </w:r>
            <w:proofErr w:type="spellStart"/>
            <w:r w:rsidRPr="00015DD7">
              <w:rPr>
                <w:b/>
                <w:bCs/>
                <w:color w:val="000000"/>
                <w:sz w:val="22"/>
                <w:szCs w:val="22"/>
              </w:rPr>
              <w:t>të</w:t>
            </w:r>
            <w:proofErr w:type="spellEnd"/>
            <w:r w:rsidRPr="00015DD7">
              <w:rPr>
                <w:b/>
                <w:bCs/>
                <w:color w:val="000000"/>
                <w:sz w:val="22"/>
                <w:szCs w:val="22"/>
              </w:rPr>
              <w:t xml:space="preserve"> </w:t>
            </w:r>
            <w:proofErr w:type="spellStart"/>
            <w:r w:rsidRPr="00015DD7">
              <w:rPr>
                <w:b/>
                <w:bCs/>
                <w:color w:val="000000"/>
                <w:sz w:val="22"/>
                <w:szCs w:val="22"/>
              </w:rPr>
              <w:t>tjera</w:t>
            </w:r>
            <w:proofErr w:type="spellEnd"/>
            <w:r w:rsidRPr="00015DD7">
              <w:rPr>
                <w:b/>
                <w:bCs/>
                <w:color w:val="000000"/>
                <w:sz w:val="22"/>
                <w:szCs w:val="22"/>
              </w:rPr>
              <w:t xml:space="preserve"> </w:t>
            </w:r>
            <w:proofErr w:type="spellStart"/>
            <w:r w:rsidRPr="00015DD7">
              <w:rPr>
                <w:b/>
                <w:bCs/>
                <w:color w:val="000000"/>
                <w:sz w:val="22"/>
                <w:szCs w:val="22"/>
              </w:rPr>
              <w:t>korente</w:t>
            </w:r>
            <w:proofErr w:type="spellEnd"/>
          </w:p>
        </w:tc>
        <w:tc>
          <w:tcPr>
            <w:tcW w:w="1866" w:type="dxa"/>
            <w:tcBorders>
              <w:top w:val="nil"/>
              <w:left w:val="nil"/>
              <w:bottom w:val="single" w:sz="4" w:space="0" w:color="auto"/>
              <w:right w:val="single" w:sz="4" w:space="0" w:color="auto"/>
            </w:tcBorders>
            <w:shd w:val="clear" w:color="auto" w:fill="auto"/>
            <w:noWrap/>
            <w:hideMark/>
          </w:tcPr>
          <w:p w14:paraId="3CB32336" w14:textId="33D42D22" w:rsidR="008B08AB" w:rsidRPr="008B08AB" w:rsidRDefault="008B08AB" w:rsidP="008B08AB">
            <w:pPr>
              <w:jc w:val="center"/>
              <w:rPr>
                <w:b/>
                <w:bCs/>
                <w:sz w:val="22"/>
                <w:szCs w:val="22"/>
              </w:rPr>
            </w:pPr>
            <w:r w:rsidRPr="008B08AB">
              <w:rPr>
                <w:b/>
                <w:bCs/>
              </w:rPr>
              <w:t xml:space="preserve"> 7,373,734 </w:t>
            </w:r>
          </w:p>
        </w:tc>
        <w:tc>
          <w:tcPr>
            <w:tcW w:w="2048" w:type="dxa"/>
            <w:tcBorders>
              <w:top w:val="nil"/>
              <w:left w:val="nil"/>
              <w:bottom w:val="single" w:sz="4" w:space="0" w:color="auto"/>
              <w:right w:val="single" w:sz="4" w:space="0" w:color="auto"/>
            </w:tcBorders>
            <w:shd w:val="clear" w:color="auto" w:fill="auto"/>
            <w:noWrap/>
          </w:tcPr>
          <w:p w14:paraId="3F5A9E6B" w14:textId="04B44435" w:rsidR="008B08AB" w:rsidRPr="008B08AB" w:rsidRDefault="008B08AB" w:rsidP="008B08AB">
            <w:pPr>
              <w:jc w:val="center"/>
              <w:rPr>
                <w:b/>
                <w:bCs/>
                <w:sz w:val="22"/>
                <w:szCs w:val="22"/>
              </w:rPr>
            </w:pPr>
            <w:r w:rsidRPr="008B08AB">
              <w:rPr>
                <w:b/>
                <w:bCs/>
              </w:rPr>
              <w:t xml:space="preserve"> 4,126,629 </w:t>
            </w:r>
          </w:p>
        </w:tc>
        <w:tc>
          <w:tcPr>
            <w:tcW w:w="0" w:type="auto"/>
            <w:tcBorders>
              <w:top w:val="nil"/>
              <w:left w:val="nil"/>
              <w:bottom w:val="single" w:sz="4" w:space="0" w:color="auto"/>
              <w:right w:val="double" w:sz="6" w:space="0" w:color="auto"/>
            </w:tcBorders>
            <w:shd w:val="clear" w:color="auto" w:fill="auto"/>
            <w:vAlign w:val="center"/>
          </w:tcPr>
          <w:p w14:paraId="127C3382" w14:textId="148895C6" w:rsidR="008B08AB" w:rsidRPr="00015DD7" w:rsidRDefault="008B08AB" w:rsidP="008B08AB">
            <w:pPr>
              <w:jc w:val="center"/>
              <w:rPr>
                <w:rFonts w:ascii="Calibri" w:hAnsi="Calibri"/>
                <w:b/>
                <w:bCs/>
                <w:sz w:val="22"/>
                <w:szCs w:val="22"/>
              </w:rPr>
            </w:pPr>
            <w:r>
              <w:rPr>
                <w:rFonts w:ascii="Calibri" w:hAnsi="Calibri"/>
                <w:b/>
                <w:bCs/>
                <w:sz w:val="22"/>
                <w:szCs w:val="22"/>
              </w:rPr>
              <w:t>56</w:t>
            </w:r>
          </w:p>
        </w:tc>
      </w:tr>
      <w:tr w:rsidR="00015DD7" w:rsidRPr="00015DD7" w14:paraId="5E78133F" w14:textId="77777777" w:rsidTr="0055715B">
        <w:trPr>
          <w:trHeight w:val="315"/>
          <w:jc w:val="center"/>
        </w:trPr>
        <w:tc>
          <w:tcPr>
            <w:tcW w:w="0" w:type="auto"/>
            <w:tcBorders>
              <w:top w:val="nil"/>
              <w:left w:val="double" w:sz="6" w:space="0" w:color="auto"/>
              <w:bottom w:val="single" w:sz="4" w:space="0" w:color="auto"/>
              <w:right w:val="single" w:sz="4" w:space="0" w:color="auto"/>
            </w:tcBorders>
            <w:shd w:val="clear" w:color="auto" w:fill="auto"/>
            <w:vAlign w:val="center"/>
            <w:hideMark/>
          </w:tcPr>
          <w:p w14:paraId="010AF2B8" w14:textId="77777777" w:rsidR="00015DD7" w:rsidRPr="00015DD7" w:rsidRDefault="00015DD7" w:rsidP="00015DD7">
            <w:pPr>
              <w:jc w:val="center"/>
              <w:rPr>
                <w:b/>
                <w:bCs/>
                <w:color w:val="000000"/>
                <w:sz w:val="22"/>
                <w:szCs w:val="22"/>
              </w:rPr>
            </w:pPr>
            <w:r w:rsidRPr="00015DD7">
              <w:rPr>
                <w:b/>
                <w:bCs/>
                <w:color w:val="000000"/>
                <w:sz w:val="22"/>
                <w:szCs w:val="22"/>
              </w:rPr>
              <w:t>3</w:t>
            </w:r>
          </w:p>
        </w:tc>
        <w:tc>
          <w:tcPr>
            <w:tcW w:w="0" w:type="auto"/>
            <w:tcBorders>
              <w:top w:val="nil"/>
              <w:left w:val="nil"/>
              <w:bottom w:val="single" w:sz="4" w:space="0" w:color="auto"/>
              <w:right w:val="single" w:sz="4" w:space="0" w:color="auto"/>
            </w:tcBorders>
            <w:shd w:val="clear" w:color="auto" w:fill="auto"/>
            <w:vAlign w:val="center"/>
            <w:hideMark/>
          </w:tcPr>
          <w:p w14:paraId="1C0E2DC6" w14:textId="77777777" w:rsidR="00015DD7" w:rsidRPr="00015DD7" w:rsidRDefault="00015DD7" w:rsidP="00015DD7">
            <w:pPr>
              <w:jc w:val="center"/>
              <w:rPr>
                <w:b/>
                <w:bCs/>
                <w:color w:val="000000"/>
                <w:sz w:val="22"/>
                <w:szCs w:val="22"/>
              </w:rPr>
            </w:pPr>
            <w:proofErr w:type="spellStart"/>
            <w:r w:rsidRPr="00015DD7">
              <w:rPr>
                <w:b/>
                <w:bCs/>
                <w:color w:val="000000"/>
                <w:sz w:val="22"/>
                <w:szCs w:val="22"/>
              </w:rPr>
              <w:t>Shpenzime</w:t>
            </w:r>
            <w:proofErr w:type="spellEnd"/>
            <w:r w:rsidRPr="00015DD7">
              <w:rPr>
                <w:b/>
                <w:bCs/>
                <w:color w:val="000000"/>
                <w:sz w:val="22"/>
                <w:szCs w:val="22"/>
              </w:rPr>
              <w:t xml:space="preserve"> </w:t>
            </w:r>
            <w:proofErr w:type="spellStart"/>
            <w:r w:rsidRPr="00015DD7">
              <w:rPr>
                <w:b/>
                <w:bCs/>
                <w:color w:val="000000"/>
                <w:sz w:val="22"/>
                <w:szCs w:val="22"/>
              </w:rPr>
              <w:t>kapitale</w:t>
            </w:r>
            <w:proofErr w:type="spellEnd"/>
          </w:p>
        </w:tc>
        <w:tc>
          <w:tcPr>
            <w:tcW w:w="1866" w:type="dxa"/>
            <w:tcBorders>
              <w:top w:val="nil"/>
              <w:left w:val="nil"/>
              <w:bottom w:val="single" w:sz="4" w:space="0" w:color="auto"/>
              <w:right w:val="single" w:sz="4" w:space="0" w:color="auto"/>
            </w:tcBorders>
            <w:shd w:val="clear" w:color="auto" w:fill="auto"/>
            <w:noWrap/>
            <w:vAlign w:val="center"/>
          </w:tcPr>
          <w:p w14:paraId="66FECFDB" w14:textId="28A81652" w:rsidR="0055715B" w:rsidRPr="00015DD7" w:rsidRDefault="008B08AB" w:rsidP="0055715B">
            <w:pPr>
              <w:jc w:val="center"/>
              <w:rPr>
                <w:b/>
                <w:bCs/>
                <w:sz w:val="22"/>
                <w:szCs w:val="22"/>
              </w:rPr>
            </w:pPr>
            <w:r w:rsidRPr="008B08AB">
              <w:rPr>
                <w:b/>
                <w:bCs/>
                <w:sz w:val="22"/>
                <w:szCs w:val="22"/>
              </w:rPr>
              <w:t>1,242,406</w:t>
            </w:r>
          </w:p>
        </w:tc>
        <w:tc>
          <w:tcPr>
            <w:tcW w:w="2048" w:type="dxa"/>
            <w:tcBorders>
              <w:top w:val="nil"/>
              <w:left w:val="nil"/>
              <w:bottom w:val="single" w:sz="4" w:space="0" w:color="auto"/>
              <w:right w:val="single" w:sz="4" w:space="0" w:color="auto"/>
            </w:tcBorders>
            <w:shd w:val="clear" w:color="auto" w:fill="auto"/>
            <w:noWrap/>
            <w:vAlign w:val="center"/>
          </w:tcPr>
          <w:p w14:paraId="58790279" w14:textId="55FFAEB7" w:rsidR="00015DD7" w:rsidRPr="00015DD7" w:rsidRDefault="008B08AB" w:rsidP="0055715B">
            <w:pPr>
              <w:jc w:val="center"/>
              <w:rPr>
                <w:b/>
                <w:bCs/>
                <w:sz w:val="22"/>
                <w:szCs w:val="22"/>
              </w:rPr>
            </w:pPr>
            <w:r w:rsidRPr="008B08AB">
              <w:rPr>
                <w:b/>
                <w:bCs/>
                <w:sz w:val="22"/>
                <w:szCs w:val="22"/>
              </w:rPr>
              <w:t>250,923</w:t>
            </w:r>
          </w:p>
        </w:tc>
        <w:tc>
          <w:tcPr>
            <w:tcW w:w="0" w:type="auto"/>
            <w:tcBorders>
              <w:top w:val="nil"/>
              <w:left w:val="nil"/>
              <w:bottom w:val="single" w:sz="4" w:space="0" w:color="auto"/>
              <w:right w:val="double" w:sz="6" w:space="0" w:color="auto"/>
            </w:tcBorders>
            <w:shd w:val="clear" w:color="auto" w:fill="auto"/>
            <w:vAlign w:val="center"/>
          </w:tcPr>
          <w:p w14:paraId="3560D27F" w14:textId="22E248F7" w:rsidR="00015DD7" w:rsidRPr="00015DD7" w:rsidRDefault="008B08AB" w:rsidP="0055715B">
            <w:pPr>
              <w:jc w:val="center"/>
              <w:rPr>
                <w:rFonts w:ascii="Calibri" w:hAnsi="Calibri"/>
                <w:b/>
                <w:bCs/>
                <w:sz w:val="22"/>
                <w:szCs w:val="22"/>
              </w:rPr>
            </w:pPr>
            <w:r w:rsidRPr="008B08AB">
              <w:rPr>
                <w:rFonts w:ascii="Calibri" w:hAnsi="Calibri"/>
                <w:b/>
                <w:bCs/>
                <w:sz w:val="22"/>
                <w:szCs w:val="22"/>
              </w:rPr>
              <w:t>20</w:t>
            </w:r>
          </w:p>
        </w:tc>
      </w:tr>
      <w:tr w:rsidR="000200F8" w:rsidRPr="00015DD7" w14:paraId="716CC0B0" w14:textId="77777777" w:rsidTr="0055715B">
        <w:trPr>
          <w:trHeight w:val="315"/>
          <w:jc w:val="center"/>
        </w:trPr>
        <w:tc>
          <w:tcPr>
            <w:tcW w:w="0" w:type="auto"/>
            <w:tcBorders>
              <w:top w:val="nil"/>
              <w:left w:val="double" w:sz="6" w:space="0" w:color="auto"/>
              <w:bottom w:val="single" w:sz="4" w:space="0" w:color="auto"/>
              <w:right w:val="single" w:sz="4" w:space="0" w:color="auto"/>
            </w:tcBorders>
            <w:shd w:val="clear" w:color="auto" w:fill="auto"/>
            <w:vAlign w:val="center"/>
            <w:hideMark/>
          </w:tcPr>
          <w:p w14:paraId="3F87522C" w14:textId="77777777" w:rsidR="000200F8" w:rsidRPr="00015DD7" w:rsidRDefault="000200F8" w:rsidP="000200F8">
            <w:pPr>
              <w:rPr>
                <w:rFonts w:ascii="Calibri" w:hAnsi="Calibri"/>
                <w:color w:val="000000"/>
                <w:sz w:val="22"/>
                <w:szCs w:val="22"/>
              </w:rPr>
            </w:pPr>
            <w:r w:rsidRPr="00015DD7">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4568263E" w14:textId="77777777" w:rsidR="000200F8" w:rsidRPr="00015DD7" w:rsidRDefault="000200F8" w:rsidP="000200F8">
            <w:pPr>
              <w:jc w:val="center"/>
              <w:rPr>
                <w:i/>
                <w:iCs/>
                <w:color w:val="000000"/>
                <w:sz w:val="22"/>
                <w:szCs w:val="22"/>
              </w:rPr>
            </w:pPr>
            <w:proofErr w:type="spellStart"/>
            <w:r w:rsidRPr="00015DD7">
              <w:rPr>
                <w:i/>
                <w:iCs/>
                <w:color w:val="000000"/>
                <w:sz w:val="22"/>
                <w:szCs w:val="22"/>
              </w:rPr>
              <w:t>Financim</w:t>
            </w:r>
            <w:proofErr w:type="spellEnd"/>
            <w:r w:rsidRPr="00015DD7">
              <w:rPr>
                <w:i/>
                <w:iCs/>
                <w:color w:val="000000"/>
                <w:sz w:val="22"/>
                <w:szCs w:val="22"/>
              </w:rPr>
              <w:t xml:space="preserve"> i </w:t>
            </w:r>
            <w:proofErr w:type="spellStart"/>
            <w:r w:rsidRPr="00015DD7">
              <w:rPr>
                <w:i/>
                <w:iCs/>
                <w:color w:val="000000"/>
                <w:sz w:val="22"/>
                <w:szCs w:val="22"/>
              </w:rPr>
              <w:t>brendshëm</w:t>
            </w:r>
            <w:proofErr w:type="spellEnd"/>
          </w:p>
        </w:tc>
        <w:tc>
          <w:tcPr>
            <w:tcW w:w="1866" w:type="dxa"/>
            <w:tcBorders>
              <w:top w:val="nil"/>
              <w:left w:val="nil"/>
              <w:bottom w:val="single" w:sz="4" w:space="0" w:color="auto"/>
              <w:right w:val="single" w:sz="4" w:space="0" w:color="auto"/>
            </w:tcBorders>
            <w:shd w:val="clear" w:color="auto" w:fill="auto"/>
            <w:noWrap/>
          </w:tcPr>
          <w:p w14:paraId="47900492" w14:textId="52D03533" w:rsidR="000200F8" w:rsidRPr="007D5ACC" w:rsidRDefault="00442620" w:rsidP="0055715B">
            <w:pPr>
              <w:jc w:val="center"/>
            </w:pPr>
            <w:r w:rsidRPr="00442620">
              <w:t>721,716</w:t>
            </w:r>
          </w:p>
        </w:tc>
        <w:tc>
          <w:tcPr>
            <w:tcW w:w="2048" w:type="dxa"/>
            <w:tcBorders>
              <w:top w:val="nil"/>
              <w:left w:val="nil"/>
              <w:bottom w:val="single" w:sz="4" w:space="0" w:color="auto"/>
              <w:right w:val="single" w:sz="4" w:space="0" w:color="auto"/>
            </w:tcBorders>
            <w:shd w:val="clear" w:color="auto" w:fill="auto"/>
            <w:noWrap/>
            <w:vAlign w:val="center"/>
          </w:tcPr>
          <w:p w14:paraId="7B0C2C07" w14:textId="08CECBC7" w:rsidR="000200F8" w:rsidRPr="00015DD7" w:rsidRDefault="00442620" w:rsidP="0055715B">
            <w:pPr>
              <w:jc w:val="center"/>
              <w:rPr>
                <w:i/>
                <w:iCs/>
                <w:sz w:val="22"/>
                <w:szCs w:val="22"/>
              </w:rPr>
            </w:pPr>
            <w:r w:rsidRPr="00442620">
              <w:rPr>
                <w:i/>
                <w:iCs/>
                <w:sz w:val="22"/>
                <w:szCs w:val="22"/>
              </w:rPr>
              <w:t>21,963</w:t>
            </w:r>
          </w:p>
        </w:tc>
        <w:tc>
          <w:tcPr>
            <w:tcW w:w="0" w:type="auto"/>
            <w:tcBorders>
              <w:top w:val="nil"/>
              <w:left w:val="nil"/>
              <w:bottom w:val="single" w:sz="4" w:space="0" w:color="auto"/>
              <w:right w:val="double" w:sz="6" w:space="0" w:color="auto"/>
            </w:tcBorders>
            <w:shd w:val="clear" w:color="auto" w:fill="auto"/>
            <w:vAlign w:val="center"/>
          </w:tcPr>
          <w:p w14:paraId="1D020454" w14:textId="006C51F6" w:rsidR="000200F8" w:rsidRPr="00015DD7" w:rsidRDefault="00442620" w:rsidP="0055715B">
            <w:pPr>
              <w:jc w:val="center"/>
              <w:rPr>
                <w:rFonts w:ascii="Calibri" w:hAnsi="Calibri"/>
                <w:i/>
                <w:iCs/>
                <w:sz w:val="22"/>
                <w:szCs w:val="22"/>
              </w:rPr>
            </w:pPr>
            <w:r>
              <w:rPr>
                <w:rFonts w:ascii="Calibri" w:hAnsi="Calibri"/>
                <w:i/>
                <w:iCs/>
                <w:sz w:val="22"/>
                <w:szCs w:val="22"/>
              </w:rPr>
              <w:t>3</w:t>
            </w:r>
          </w:p>
        </w:tc>
      </w:tr>
      <w:tr w:rsidR="000200F8" w:rsidRPr="00015DD7" w14:paraId="1644BA4C" w14:textId="77777777" w:rsidTr="0055715B">
        <w:trPr>
          <w:trHeight w:val="315"/>
          <w:jc w:val="center"/>
        </w:trPr>
        <w:tc>
          <w:tcPr>
            <w:tcW w:w="0" w:type="auto"/>
            <w:tcBorders>
              <w:top w:val="nil"/>
              <w:left w:val="double" w:sz="6" w:space="0" w:color="auto"/>
              <w:bottom w:val="single" w:sz="4" w:space="0" w:color="auto"/>
              <w:right w:val="single" w:sz="4" w:space="0" w:color="auto"/>
            </w:tcBorders>
            <w:shd w:val="clear" w:color="auto" w:fill="auto"/>
            <w:vAlign w:val="center"/>
            <w:hideMark/>
          </w:tcPr>
          <w:p w14:paraId="74290649" w14:textId="77777777" w:rsidR="000200F8" w:rsidRPr="00015DD7" w:rsidRDefault="000200F8" w:rsidP="000200F8">
            <w:pPr>
              <w:rPr>
                <w:rFonts w:ascii="Calibri" w:hAnsi="Calibri"/>
                <w:color w:val="000000"/>
                <w:sz w:val="22"/>
                <w:szCs w:val="22"/>
              </w:rPr>
            </w:pPr>
            <w:r w:rsidRPr="00015DD7">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64E32384" w14:textId="77777777" w:rsidR="000200F8" w:rsidRPr="00015DD7" w:rsidRDefault="000200F8" w:rsidP="000200F8">
            <w:pPr>
              <w:jc w:val="center"/>
              <w:rPr>
                <w:i/>
                <w:iCs/>
                <w:color w:val="000000"/>
                <w:sz w:val="22"/>
                <w:szCs w:val="22"/>
              </w:rPr>
            </w:pPr>
            <w:proofErr w:type="spellStart"/>
            <w:r w:rsidRPr="00015DD7">
              <w:rPr>
                <w:i/>
                <w:iCs/>
                <w:color w:val="000000"/>
                <w:sz w:val="22"/>
                <w:szCs w:val="22"/>
              </w:rPr>
              <w:t>Financim</w:t>
            </w:r>
            <w:proofErr w:type="spellEnd"/>
            <w:r w:rsidRPr="00015DD7">
              <w:rPr>
                <w:i/>
                <w:iCs/>
                <w:color w:val="000000"/>
                <w:sz w:val="22"/>
                <w:szCs w:val="22"/>
              </w:rPr>
              <w:t xml:space="preserve"> i </w:t>
            </w:r>
            <w:proofErr w:type="spellStart"/>
            <w:r w:rsidRPr="00015DD7">
              <w:rPr>
                <w:i/>
                <w:iCs/>
                <w:color w:val="000000"/>
                <w:sz w:val="22"/>
                <w:szCs w:val="22"/>
              </w:rPr>
              <w:t>huaj</w:t>
            </w:r>
            <w:proofErr w:type="spellEnd"/>
          </w:p>
        </w:tc>
        <w:tc>
          <w:tcPr>
            <w:tcW w:w="1866" w:type="dxa"/>
            <w:tcBorders>
              <w:top w:val="nil"/>
              <w:left w:val="nil"/>
              <w:bottom w:val="single" w:sz="4" w:space="0" w:color="auto"/>
              <w:right w:val="single" w:sz="4" w:space="0" w:color="auto"/>
            </w:tcBorders>
            <w:shd w:val="clear" w:color="auto" w:fill="auto"/>
            <w:noWrap/>
          </w:tcPr>
          <w:p w14:paraId="78D668AC" w14:textId="5BEF4D7F" w:rsidR="000200F8" w:rsidRPr="007D5ACC" w:rsidRDefault="003521E7" w:rsidP="0055715B">
            <w:pPr>
              <w:jc w:val="center"/>
            </w:pPr>
            <w:r w:rsidRPr="003521E7">
              <w:t>520,690</w:t>
            </w:r>
          </w:p>
        </w:tc>
        <w:tc>
          <w:tcPr>
            <w:tcW w:w="2048" w:type="dxa"/>
            <w:tcBorders>
              <w:top w:val="nil"/>
              <w:left w:val="nil"/>
              <w:bottom w:val="single" w:sz="4" w:space="0" w:color="auto"/>
              <w:right w:val="single" w:sz="4" w:space="0" w:color="auto"/>
            </w:tcBorders>
            <w:shd w:val="clear" w:color="auto" w:fill="auto"/>
            <w:noWrap/>
            <w:vAlign w:val="center"/>
          </w:tcPr>
          <w:p w14:paraId="547A9A00" w14:textId="2C855F88" w:rsidR="000200F8" w:rsidRPr="00015DD7" w:rsidRDefault="003521E7" w:rsidP="0055715B">
            <w:pPr>
              <w:jc w:val="center"/>
              <w:rPr>
                <w:i/>
                <w:iCs/>
                <w:sz w:val="22"/>
                <w:szCs w:val="22"/>
              </w:rPr>
            </w:pPr>
            <w:r w:rsidRPr="003521E7">
              <w:rPr>
                <w:i/>
                <w:iCs/>
                <w:sz w:val="22"/>
                <w:szCs w:val="22"/>
              </w:rPr>
              <w:t>228,960</w:t>
            </w:r>
          </w:p>
        </w:tc>
        <w:tc>
          <w:tcPr>
            <w:tcW w:w="0" w:type="auto"/>
            <w:tcBorders>
              <w:top w:val="nil"/>
              <w:left w:val="nil"/>
              <w:bottom w:val="single" w:sz="4" w:space="0" w:color="auto"/>
              <w:right w:val="double" w:sz="6" w:space="0" w:color="auto"/>
            </w:tcBorders>
            <w:shd w:val="clear" w:color="auto" w:fill="auto"/>
            <w:vAlign w:val="center"/>
          </w:tcPr>
          <w:p w14:paraId="7E72D43A" w14:textId="3001FCDD" w:rsidR="000200F8" w:rsidRPr="00015DD7" w:rsidRDefault="003521E7" w:rsidP="0055715B">
            <w:pPr>
              <w:jc w:val="center"/>
              <w:rPr>
                <w:rFonts w:ascii="Calibri" w:hAnsi="Calibri"/>
                <w:i/>
                <w:iCs/>
                <w:sz w:val="22"/>
                <w:szCs w:val="22"/>
              </w:rPr>
            </w:pPr>
            <w:r>
              <w:rPr>
                <w:rFonts w:ascii="Calibri" w:hAnsi="Calibri"/>
                <w:i/>
                <w:iCs/>
                <w:sz w:val="22"/>
                <w:szCs w:val="22"/>
              </w:rPr>
              <w:t>44</w:t>
            </w:r>
          </w:p>
        </w:tc>
      </w:tr>
      <w:tr w:rsidR="00015DD7" w:rsidRPr="00015DD7" w14:paraId="6BB06047" w14:textId="77777777" w:rsidTr="0052430A">
        <w:trPr>
          <w:trHeight w:val="315"/>
          <w:jc w:val="center"/>
        </w:trPr>
        <w:tc>
          <w:tcPr>
            <w:tcW w:w="0" w:type="auto"/>
            <w:gridSpan w:val="2"/>
            <w:tcBorders>
              <w:top w:val="single" w:sz="4" w:space="0" w:color="auto"/>
              <w:left w:val="double" w:sz="6" w:space="0" w:color="auto"/>
              <w:bottom w:val="double" w:sz="6" w:space="0" w:color="auto"/>
              <w:right w:val="single" w:sz="4" w:space="0" w:color="auto"/>
            </w:tcBorders>
            <w:shd w:val="clear" w:color="auto" w:fill="4F81BD" w:themeFill="accent1"/>
            <w:vAlign w:val="center"/>
            <w:hideMark/>
          </w:tcPr>
          <w:p w14:paraId="65ABA796" w14:textId="77777777" w:rsidR="00015DD7" w:rsidRPr="00015DD7" w:rsidRDefault="00015DD7" w:rsidP="00015DD7">
            <w:pPr>
              <w:jc w:val="center"/>
              <w:rPr>
                <w:b/>
                <w:bCs/>
                <w:color w:val="000000"/>
                <w:sz w:val="22"/>
                <w:szCs w:val="22"/>
              </w:rPr>
            </w:pPr>
            <w:r w:rsidRPr="00015DD7">
              <w:rPr>
                <w:b/>
                <w:bCs/>
                <w:color w:val="000000"/>
                <w:sz w:val="22"/>
                <w:szCs w:val="22"/>
              </w:rPr>
              <w:t>TOTALI</w:t>
            </w:r>
          </w:p>
        </w:tc>
        <w:tc>
          <w:tcPr>
            <w:tcW w:w="1866" w:type="dxa"/>
            <w:tcBorders>
              <w:top w:val="nil"/>
              <w:left w:val="nil"/>
              <w:bottom w:val="double" w:sz="6" w:space="0" w:color="auto"/>
              <w:right w:val="single" w:sz="4" w:space="0" w:color="auto"/>
            </w:tcBorders>
            <w:shd w:val="clear" w:color="auto" w:fill="4F81BD" w:themeFill="accent1"/>
            <w:vAlign w:val="center"/>
          </w:tcPr>
          <w:p w14:paraId="05490541" w14:textId="73EFBB64" w:rsidR="0055715B" w:rsidRPr="00015DD7" w:rsidRDefault="003521E7" w:rsidP="0055715B">
            <w:pPr>
              <w:jc w:val="center"/>
              <w:rPr>
                <w:b/>
                <w:bCs/>
                <w:sz w:val="22"/>
                <w:szCs w:val="22"/>
              </w:rPr>
            </w:pPr>
            <w:r w:rsidRPr="003521E7">
              <w:rPr>
                <w:b/>
                <w:bCs/>
                <w:sz w:val="22"/>
                <w:szCs w:val="22"/>
              </w:rPr>
              <w:t>14,175,158</w:t>
            </w:r>
          </w:p>
        </w:tc>
        <w:tc>
          <w:tcPr>
            <w:tcW w:w="2048" w:type="dxa"/>
            <w:tcBorders>
              <w:top w:val="nil"/>
              <w:left w:val="nil"/>
              <w:bottom w:val="double" w:sz="6" w:space="0" w:color="auto"/>
              <w:right w:val="single" w:sz="4" w:space="0" w:color="auto"/>
            </w:tcBorders>
            <w:shd w:val="clear" w:color="auto" w:fill="4F81BD" w:themeFill="accent1"/>
            <w:vAlign w:val="center"/>
          </w:tcPr>
          <w:p w14:paraId="5D5B4755" w14:textId="36215851" w:rsidR="00015DD7" w:rsidRPr="00015DD7" w:rsidRDefault="003521E7" w:rsidP="0055715B">
            <w:pPr>
              <w:jc w:val="center"/>
              <w:rPr>
                <w:b/>
                <w:bCs/>
                <w:sz w:val="22"/>
                <w:szCs w:val="22"/>
              </w:rPr>
            </w:pPr>
            <w:r w:rsidRPr="003521E7">
              <w:rPr>
                <w:b/>
                <w:bCs/>
                <w:sz w:val="22"/>
                <w:szCs w:val="22"/>
              </w:rPr>
              <w:t>6,608,287</w:t>
            </w:r>
          </w:p>
        </w:tc>
        <w:tc>
          <w:tcPr>
            <w:tcW w:w="0" w:type="auto"/>
            <w:tcBorders>
              <w:top w:val="nil"/>
              <w:left w:val="nil"/>
              <w:bottom w:val="double" w:sz="6" w:space="0" w:color="auto"/>
              <w:right w:val="double" w:sz="6" w:space="0" w:color="auto"/>
            </w:tcBorders>
            <w:shd w:val="clear" w:color="auto" w:fill="4F81BD" w:themeFill="accent1"/>
            <w:vAlign w:val="center"/>
          </w:tcPr>
          <w:p w14:paraId="11CC74FA" w14:textId="6BD6E64A" w:rsidR="00015DD7" w:rsidRPr="00015DD7" w:rsidRDefault="003521E7" w:rsidP="0055715B">
            <w:pPr>
              <w:jc w:val="center"/>
              <w:rPr>
                <w:b/>
                <w:bCs/>
                <w:sz w:val="22"/>
                <w:szCs w:val="22"/>
              </w:rPr>
            </w:pPr>
            <w:r>
              <w:rPr>
                <w:b/>
                <w:bCs/>
                <w:sz w:val="22"/>
                <w:szCs w:val="22"/>
              </w:rPr>
              <w:t>47</w:t>
            </w:r>
          </w:p>
        </w:tc>
      </w:tr>
    </w:tbl>
    <w:p w14:paraId="55C76874" w14:textId="77B9E659" w:rsidR="00B45AE0" w:rsidRDefault="00B45AE0" w:rsidP="008425DD">
      <w:pPr>
        <w:spacing w:after="200" w:line="276" w:lineRule="auto"/>
        <w:jc w:val="both"/>
        <w:rPr>
          <w:lang w:val="sq-AL"/>
        </w:rPr>
      </w:pPr>
      <w:r w:rsidRPr="00B45AE0">
        <w:rPr>
          <w:lang w:val="sq-AL"/>
        </w:rPr>
        <w:t xml:space="preserve">Nga të dhënat e mësipërme financiare, vërejmë që realizimi për </w:t>
      </w:r>
      <w:r w:rsidR="003521E7">
        <w:rPr>
          <w:lang w:val="sq-AL"/>
        </w:rPr>
        <w:t>4</w:t>
      </w:r>
      <w:r w:rsidRPr="00B45AE0">
        <w:rPr>
          <w:lang w:val="sq-AL"/>
        </w:rPr>
        <w:t xml:space="preserve"> mujorin e vitit 202</w:t>
      </w:r>
      <w:r w:rsidR="003521E7">
        <w:rPr>
          <w:lang w:val="sq-AL"/>
        </w:rPr>
        <w:t>4</w:t>
      </w:r>
      <w:r w:rsidRPr="00B45AE0">
        <w:rPr>
          <w:lang w:val="sq-AL"/>
        </w:rPr>
        <w:t>, për shpenzimet kor</w:t>
      </w:r>
      <w:r w:rsidR="003521E7">
        <w:rPr>
          <w:lang w:val="sq-AL"/>
        </w:rPr>
        <w:t>r</w:t>
      </w:r>
      <w:r w:rsidRPr="00B45AE0">
        <w:rPr>
          <w:lang w:val="sq-AL"/>
        </w:rPr>
        <w:t xml:space="preserve">ente </w:t>
      </w:r>
      <w:r w:rsidR="00A270F1">
        <w:rPr>
          <w:lang w:val="sq-AL"/>
        </w:rPr>
        <w:t xml:space="preserve">në total </w:t>
      </w:r>
      <w:r w:rsidRPr="00B45AE0">
        <w:rPr>
          <w:lang w:val="sq-AL"/>
        </w:rPr>
        <w:t>të Ministrisë së Financave, është rreth 4</w:t>
      </w:r>
      <w:r w:rsidR="003521E7">
        <w:rPr>
          <w:lang w:val="sq-AL"/>
        </w:rPr>
        <w:t>9</w:t>
      </w:r>
      <w:r w:rsidRPr="00B45AE0">
        <w:rPr>
          <w:lang w:val="sq-AL"/>
        </w:rPr>
        <w:t xml:space="preserve"> përqind ndërsa vërejmë që, për shpenzimet kapitale të Ministrisë së Financave sipas të dhënave të AFMIS, është </w:t>
      </w:r>
      <w:r w:rsidR="00A270F1">
        <w:rPr>
          <w:lang w:val="sq-AL"/>
        </w:rPr>
        <w:t>20</w:t>
      </w:r>
      <w:r w:rsidRPr="00B45AE0">
        <w:rPr>
          <w:lang w:val="sq-AL"/>
        </w:rPr>
        <w:t xml:space="preserve"> përqind.</w:t>
      </w:r>
      <w:r w:rsidR="00320540">
        <w:rPr>
          <w:lang w:val="sq-AL"/>
        </w:rPr>
        <w:t xml:space="preserve"> N</w:t>
      </w:r>
      <w:r w:rsidR="003A0E83">
        <w:rPr>
          <w:lang w:val="sq-AL"/>
        </w:rPr>
        <w:t>ë</w:t>
      </w:r>
      <w:r w:rsidR="00320540">
        <w:rPr>
          <w:lang w:val="sq-AL"/>
        </w:rPr>
        <w:t xml:space="preserve"> total realizimi i fondeve buxhetore </w:t>
      </w:r>
      <w:r w:rsidR="003A0E83">
        <w:rPr>
          <w:lang w:val="sq-AL"/>
        </w:rPr>
        <w:t>ë</w:t>
      </w:r>
      <w:r w:rsidR="00320540">
        <w:rPr>
          <w:lang w:val="sq-AL"/>
        </w:rPr>
        <w:t>sht</w:t>
      </w:r>
      <w:r w:rsidR="003A0E83">
        <w:rPr>
          <w:lang w:val="sq-AL"/>
        </w:rPr>
        <w:t>ë</w:t>
      </w:r>
      <w:r w:rsidR="00320540">
        <w:rPr>
          <w:lang w:val="sq-AL"/>
        </w:rPr>
        <w:t xml:space="preserve"> 47%.</w:t>
      </w:r>
    </w:p>
    <w:p w14:paraId="10F813B7" w14:textId="27DE578B" w:rsidR="00BD6098" w:rsidRDefault="00BD6098" w:rsidP="008425DD">
      <w:pPr>
        <w:spacing w:after="200" w:line="276" w:lineRule="auto"/>
        <w:jc w:val="both"/>
        <w:rPr>
          <w:lang w:val="sq-AL"/>
        </w:rPr>
      </w:pPr>
      <w:r w:rsidRPr="00BD6098">
        <w:rPr>
          <w:lang w:val="sq-AL"/>
        </w:rPr>
        <w:t>Plani me ndryshime i buxhetit dhe realizimi i shpenzimeve faktike të buxhetit, sipas çdo programi të ndarë në shpenzime korente, shpenzime kapitale sipas llojit të financimit, shpenzime kapitale dhe shpenzime total, paraqitet në tabelat më poshtë, në mijë lekë:</w:t>
      </w:r>
    </w:p>
    <w:tbl>
      <w:tblPr>
        <w:tblW w:w="9885" w:type="dxa"/>
        <w:tblInd w:w="85" w:type="dxa"/>
        <w:tblLook w:val="04A0" w:firstRow="1" w:lastRow="0" w:firstColumn="1" w:lastColumn="0" w:noHBand="0" w:noVBand="1"/>
      </w:tblPr>
      <w:tblGrid>
        <w:gridCol w:w="1194"/>
        <w:gridCol w:w="4857"/>
        <w:gridCol w:w="1476"/>
        <w:gridCol w:w="1286"/>
        <w:gridCol w:w="1072"/>
      </w:tblGrid>
      <w:tr w:rsidR="00BD6098" w:rsidRPr="00F04683" w14:paraId="36C091C4" w14:textId="77777777" w:rsidTr="00BD6098">
        <w:trPr>
          <w:trHeight w:val="315"/>
        </w:trPr>
        <w:tc>
          <w:tcPr>
            <w:tcW w:w="1194" w:type="dxa"/>
            <w:vMerge w:val="restart"/>
            <w:tcBorders>
              <w:top w:val="double" w:sz="6" w:space="0" w:color="auto"/>
              <w:left w:val="double" w:sz="6" w:space="0" w:color="auto"/>
              <w:bottom w:val="dotted" w:sz="4" w:space="0" w:color="auto"/>
              <w:right w:val="single" w:sz="4" w:space="0" w:color="auto"/>
            </w:tcBorders>
            <w:shd w:val="clear" w:color="auto" w:fill="548DD4" w:themeFill="text2" w:themeFillTint="99"/>
            <w:vAlign w:val="center"/>
            <w:hideMark/>
          </w:tcPr>
          <w:p w14:paraId="1B1E0F34" w14:textId="77777777" w:rsidR="00BD6098" w:rsidRPr="00F04683" w:rsidRDefault="00BD6098" w:rsidP="00E82C74">
            <w:pPr>
              <w:jc w:val="center"/>
              <w:rPr>
                <w:b/>
                <w:bCs/>
                <w:color w:val="000000"/>
                <w:sz w:val="20"/>
                <w:szCs w:val="22"/>
              </w:rPr>
            </w:pPr>
            <w:r w:rsidRPr="00F04683">
              <w:rPr>
                <w:b/>
                <w:bCs/>
                <w:color w:val="000000"/>
                <w:sz w:val="20"/>
                <w:szCs w:val="22"/>
              </w:rPr>
              <w:t xml:space="preserve">Kodi i </w:t>
            </w:r>
            <w:proofErr w:type="spellStart"/>
            <w:r w:rsidRPr="00F04683">
              <w:rPr>
                <w:b/>
                <w:bCs/>
                <w:color w:val="000000"/>
                <w:sz w:val="20"/>
                <w:szCs w:val="22"/>
              </w:rPr>
              <w:t>Programit</w:t>
            </w:r>
            <w:proofErr w:type="spellEnd"/>
          </w:p>
        </w:tc>
        <w:tc>
          <w:tcPr>
            <w:tcW w:w="4857" w:type="dxa"/>
            <w:vMerge w:val="restart"/>
            <w:tcBorders>
              <w:top w:val="double" w:sz="6" w:space="0" w:color="auto"/>
              <w:left w:val="single" w:sz="4" w:space="0" w:color="auto"/>
              <w:bottom w:val="dotted" w:sz="4" w:space="0" w:color="auto"/>
              <w:right w:val="single" w:sz="4" w:space="0" w:color="auto"/>
            </w:tcBorders>
            <w:shd w:val="clear" w:color="auto" w:fill="548DD4" w:themeFill="text2" w:themeFillTint="99"/>
            <w:vAlign w:val="center"/>
            <w:hideMark/>
          </w:tcPr>
          <w:p w14:paraId="6B39EEAB" w14:textId="77777777" w:rsidR="00BD6098" w:rsidRPr="00F04683" w:rsidRDefault="00BD6098" w:rsidP="00E82C74">
            <w:pPr>
              <w:jc w:val="center"/>
              <w:rPr>
                <w:b/>
                <w:bCs/>
                <w:color w:val="000000"/>
                <w:sz w:val="20"/>
                <w:szCs w:val="22"/>
              </w:rPr>
            </w:pPr>
            <w:proofErr w:type="spellStart"/>
            <w:r w:rsidRPr="00F04683">
              <w:rPr>
                <w:b/>
                <w:bCs/>
                <w:color w:val="000000"/>
                <w:sz w:val="20"/>
                <w:szCs w:val="22"/>
              </w:rPr>
              <w:t>Programi</w:t>
            </w:r>
            <w:proofErr w:type="spellEnd"/>
          </w:p>
        </w:tc>
        <w:tc>
          <w:tcPr>
            <w:tcW w:w="3834" w:type="dxa"/>
            <w:gridSpan w:val="3"/>
            <w:tcBorders>
              <w:top w:val="double" w:sz="6" w:space="0" w:color="auto"/>
              <w:left w:val="nil"/>
              <w:bottom w:val="dotted" w:sz="4" w:space="0" w:color="auto"/>
              <w:right w:val="double" w:sz="6" w:space="0" w:color="000000"/>
            </w:tcBorders>
            <w:shd w:val="clear" w:color="auto" w:fill="548DD4" w:themeFill="text2" w:themeFillTint="99"/>
            <w:noWrap/>
            <w:vAlign w:val="center"/>
            <w:hideMark/>
          </w:tcPr>
          <w:p w14:paraId="2885F97A" w14:textId="77777777" w:rsidR="00BD6098" w:rsidRPr="00F04683" w:rsidRDefault="00BD6098" w:rsidP="00E82C74">
            <w:pPr>
              <w:jc w:val="center"/>
              <w:rPr>
                <w:b/>
                <w:bCs/>
                <w:color w:val="000000"/>
                <w:sz w:val="20"/>
                <w:szCs w:val="22"/>
              </w:rPr>
            </w:pPr>
            <w:proofErr w:type="spellStart"/>
            <w:r>
              <w:rPr>
                <w:b/>
                <w:bCs/>
                <w:color w:val="000000"/>
                <w:sz w:val="20"/>
                <w:szCs w:val="22"/>
              </w:rPr>
              <w:t>Shpenzimet</w:t>
            </w:r>
            <w:proofErr w:type="spellEnd"/>
            <w:r>
              <w:rPr>
                <w:b/>
                <w:bCs/>
                <w:color w:val="000000"/>
                <w:sz w:val="20"/>
                <w:szCs w:val="22"/>
              </w:rPr>
              <w:t xml:space="preserve"> </w:t>
            </w:r>
            <w:proofErr w:type="spellStart"/>
            <w:r>
              <w:rPr>
                <w:b/>
                <w:bCs/>
                <w:color w:val="000000"/>
                <w:sz w:val="20"/>
                <w:szCs w:val="22"/>
              </w:rPr>
              <w:t>totale</w:t>
            </w:r>
            <w:proofErr w:type="spellEnd"/>
          </w:p>
        </w:tc>
      </w:tr>
      <w:tr w:rsidR="00BD6098" w:rsidRPr="00F04683" w14:paraId="15ECF001" w14:textId="77777777" w:rsidTr="00573826">
        <w:trPr>
          <w:trHeight w:val="720"/>
        </w:trPr>
        <w:tc>
          <w:tcPr>
            <w:tcW w:w="1194" w:type="dxa"/>
            <w:vMerge/>
            <w:tcBorders>
              <w:top w:val="double" w:sz="6" w:space="0" w:color="auto"/>
              <w:left w:val="double" w:sz="6" w:space="0" w:color="auto"/>
              <w:bottom w:val="dotted" w:sz="4" w:space="0" w:color="auto"/>
              <w:right w:val="single" w:sz="4" w:space="0" w:color="auto"/>
            </w:tcBorders>
            <w:shd w:val="clear" w:color="auto" w:fill="548DD4" w:themeFill="text2" w:themeFillTint="99"/>
            <w:vAlign w:val="center"/>
            <w:hideMark/>
          </w:tcPr>
          <w:p w14:paraId="14A4DAE1" w14:textId="77777777" w:rsidR="00BD6098" w:rsidRPr="00F04683" w:rsidRDefault="00BD6098" w:rsidP="00E82C74">
            <w:pPr>
              <w:rPr>
                <w:b/>
                <w:bCs/>
                <w:color w:val="000000"/>
                <w:sz w:val="20"/>
                <w:szCs w:val="22"/>
              </w:rPr>
            </w:pPr>
          </w:p>
        </w:tc>
        <w:tc>
          <w:tcPr>
            <w:tcW w:w="4857" w:type="dxa"/>
            <w:vMerge/>
            <w:tcBorders>
              <w:top w:val="double" w:sz="6" w:space="0" w:color="auto"/>
              <w:left w:val="single" w:sz="4" w:space="0" w:color="auto"/>
              <w:bottom w:val="single" w:sz="4" w:space="0" w:color="auto"/>
              <w:right w:val="single" w:sz="4" w:space="0" w:color="auto"/>
            </w:tcBorders>
            <w:shd w:val="clear" w:color="auto" w:fill="548DD4" w:themeFill="text2" w:themeFillTint="99"/>
            <w:vAlign w:val="center"/>
            <w:hideMark/>
          </w:tcPr>
          <w:p w14:paraId="136DB8F1" w14:textId="77777777" w:rsidR="00BD6098" w:rsidRPr="00F04683" w:rsidRDefault="00BD6098" w:rsidP="00E82C74">
            <w:pPr>
              <w:rPr>
                <w:b/>
                <w:bCs/>
                <w:color w:val="000000"/>
                <w:sz w:val="20"/>
                <w:szCs w:val="22"/>
              </w:rPr>
            </w:pPr>
          </w:p>
        </w:tc>
        <w:tc>
          <w:tcPr>
            <w:tcW w:w="1476" w:type="dxa"/>
            <w:tcBorders>
              <w:top w:val="nil"/>
              <w:left w:val="nil"/>
              <w:bottom w:val="single" w:sz="4" w:space="0" w:color="auto"/>
              <w:right w:val="single" w:sz="4" w:space="0" w:color="auto"/>
            </w:tcBorders>
            <w:shd w:val="clear" w:color="auto" w:fill="548DD4" w:themeFill="text2" w:themeFillTint="99"/>
            <w:vAlign w:val="center"/>
            <w:hideMark/>
          </w:tcPr>
          <w:p w14:paraId="735CA8CD" w14:textId="77777777" w:rsidR="00BD6098" w:rsidRPr="00F04683" w:rsidRDefault="00BD6098" w:rsidP="00E82C74">
            <w:pPr>
              <w:jc w:val="center"/>
              <w:rPr>
                <w:b/>
                <w:bCs/>
                <w:color w:val="000000"/>
                <w:sz w:val="20"/>
                <w:szCs w:val="22"/>
              </w:rPr>
            </w:pPr>
            <w:proofErr w:type="spellStart"/>
            <w:r w:rsidRPr="00F04683">
              <w:rPr>
                <w:b/>
                <w:bCs/>
                <w:color w:val="000000"/>
                <w:sz w:val="20"/>
                <w:szCs w:val="22"/>
              </w:rPr>
              <w:t>Plani</w:t>
            </w:r>
            <w:proofErr w:type="spellEnd"/>
          </w:p>
        </w:tc>
        <w:tc>
          <w:tcPr>
            <w:tcW w:w="1286" w:type="dxa"/>
            <w:tcBorders>
              <w:top w:val="nil"/>
              <w:left w:val="nil"/>
              <w:bottom w:val="single" w:sz="4" w:space="0" w:color="auto"/>
              <w:right w:val="single" w:sz="4" w:space="0" w:color="auto"/>
            </w:tcBorders>
            <w:shd w:val="clear" w:color="auto" w:fill="548DD4" w:themeFill="text2" w:themeFillTint="99"/>
            <w:vAlign w:val="center"/>
            <w:hideMark/>
          </w:tcPr>
          <w:p w14:paraId="44C4A39A" w14:textId="1598AD4B" w:rsidR="00BD6098" w:rsidRPr="00F04683" w:rsidRDefault="00BD6098" w:rsidP="00E82C74">
            <w:pPr>
              <w:jc w:val="center"/>
              <w:rPr>
                <w:b/>
                <w:bCs/>
                <w:color w:val="000000"/>
                <w:sz w:val="20"/>
                <w:szCs w:val="22"/>
              </w:rPr>
            </w:pPr>
            <w:proofErr w:type="spellStart"/>
            <w:r w:rsidRPr="00F04683">
              <w:rPr>
                <w:b/>
                <w:bCs/>
                <w:color w:val="000000"/>
                <w:sz w:val="20"/>
                <w:szCs w:val="22"/>
              </w:rPr>
              <w:t>Fakt</w:t>
            </w:r>
            <w:proofErr w:type="spellEnd"/>
            <w:r w:rsidRPr="00F04683">
              <w:rPr>
                <w:b/>
                <w:bCs/>
                <w:color w:val="000000"/>
                <w:sz w:val="20"/>
                <w:szCs w:val="22"/>
              </w:rPr>
              <w:t xml:space="preserve"> </w:t>
            </w:r>
            <w:r>
              <w:rPr>
                <w:b/>
                <w:bCs/>
                <w:color w:val="000000"/>
                <w:sz w:val="20"/>
                <w:szCs w:val="22"/>
              </w:rPr>
              <w:t>4</w:t>
            </w:r>
            <w:r w:rsidRPr="00F04683">
              <w:rPr>
                <w:b/>
                <w:bCs/>
                <w:color w:val="000000"/>
                <w:sz w:val="20"/>
                <w:szCs w:val="22"/>
              </w:rPr>
              <w:t>M 2023</w:t>
            </w:r>
          </w:p>
        </w:tc>
        <w:tc>
          <w:tcPr>
            <w:tcW w:w="1072" w:type="dxa"/>
            <w:tcBorders>
              <w:top w:val="nil"/>
              <w:left w:val="nil"/>
              <w:bottom w:val="single" w:sz="4" w:space="0" w:color="auto"/>
              <w:right w:val="double" w:sz="6" w:space="0" w:color="auto"/>
            </w:tcBorders>
            <w:shd w:val="clear" w:color="auto" w:fill="548DD4" w:themeFill="text2" w:themeFillTint="99"/>
            <w:vAlign w:val="center"/>
            <w:hideMark/>
          </w:tcPr>
          <w:p w14:paraId="46C530C6" w14:textId="77777777" w:rsidR="00BD6098" w:rsidRPr="00F04683" w:rsidRDefault="00BD6098" w:rsidP="00E82C74">
            <w:pPr>
              <w:jc w:val="center"/>
              <w:rPr>
                <w:b/>
                <w:bCs/>
                <w:color w:val="000000"/>
                <w:sz w:val="20"/>
                <w:szCs w:val="20"/>
              </w:rPr>
            </w:pPr>
            <w:proofErr w:type="spellStart"/>
            <w:proofErr w:type="gramStart"/>
            <w:r w:rsidRPr="00F04683">
              <w:rPr>
                <w:b/>
                <w:bCs/>
                <w:color w:val="000000"/>
                <w:sz w:val="20"/>
                <w:szCs w:val="20"/>
              </w:rPr>
              <w:t>Përqindja</w:t>
            </w:r>
            <w:proofErr w:type="spellEnd"/>
            <w:r w:rsidRPr="00F04683">
              <w:rPr>
                <w:b/>
                <w:bCs/>
                <w:color w:val="000000"/>
                <w:sz w:val="20"/>
                <w:szCs w:val="20"/>
              </w:rPr>
              <w:t xml:space="preserve">  e</w:t>
            </w:r>
            <w:proofErr w:type="gramEnd"/>
            <w:r w:rsidRPr="00F04683">
              <w:rPr>
                <w:b/>
                <w:bCs/>
                <w:color w:val="000000"/>
                <w:sz w:val="20"/>
                <w:szCs w:val="20"/>
              </w:rPr>
              <w:t xml:space="preserve"> </w:t>
            </w:r>
            <w:proofErr w:type="spellStart"/>
            <w:r w:rsidRPr="00F04683">
              <w:rPr>
                <w:b/>
                <w:bCs/>
                <w:color w:val="000000"/>
                <w:sz w:val="20"/>
                <w:szCs w:val="20"/>
              </w:rPr>
              <w:t>realizimit</w:t>
            </w:r>
            <w:proofErr w:type="spellEnd"/>
          </w:p>
        </w:tc>
      </w:tr>
      <w:tr w:rsidR="006129A4" w:rsidRPr="00F04683" w14:paraId="0E44B8BA" w14:textId="77777777" w:rsidTr="00573826">
        <w:trPr>
          <w:trHeight w:val="300"/>
        </w:trPr>
        <w:tc>
          <w:tcPr>
            <w:tcW w:w="1194" w:type="dxa"/>
            <w:tcBorders>
              <w:top w:val="nil"/>
              <w:left w:val="double" w:sz="6" w:space="0" w:color="auto"/>
              <w:bottom w:val="dotted" w:sz="4" w:space="0" w:color="auto"/>
              <w:right w:val="single" w:sz="4" w:space="0" w:color="auto"/>
            </w:tcBorders>
            <w:shd w:val="clear" w:color="auto" w:fill="auto"/>
            <w:noWrap/>
          </w:tcPr>
          <w:p w14:paraId="3DC00232" w14:textId="77777777" w:rsidR="006129A4" w:rsidRPr="007422CE" w:rsidRDefault="006129A4" w:rsidP="006129A4">
            <w:r w:rsidRPr="007422CE">
              <w:t>01110</w:t>
            </w:r>
          </w:p>
        </w:tc>
        <w:tc>
          <w:tcPr>
            <w:tcW w:w="4857" w:type="dxa"/>
            <w:tcBorders>
              <w:top w:val="single" w:sz="4" w:space="0" w:color="auto"/>
              <w:left w:val="single" w:sz="4" w:space="0" w:color="000000"/>
              <w:bottom w:val="single" w:sz="4" w:space="0" w:color="auto"/>
              <w:right w:val="single" w:sz="4" w:space="0" w:color="auto"/>
            </w:tcBorders>
            <w:shd w:val="clear" w:color="000000" w:fill="FFFFFF"/>
            <w:noWrap/>
            <w:vAlign w:val="center"/>
          </w:tcPr>
          <w:p w14:paraId="0A211BF9" w14:textId="77777777" w:rsidR="006129A4" w:rsidRPr="00AF2FDA" w:rsidRDefault="006129A4" w:rsidP="006129A4">
            <w:proofErr w:type="spellStart"/>
            <w:r w:rsidRPr="00AF2FDA">
              <w:t>Planifikimi</w:t>
            </w:r>
            <w:proofErr w:type="spellEnd"/>
            <w:r w:rsidRPr="00AF2FDA">
              <w:t xml:space="preserve">, </w:t>
            </w:r>
            <w:proofErr w:type="spellStart"/>
            <w:r w:rsidRPr="00AF2FDA">
              <w:t>Menaxhimi</w:t>
            </w:r>
            <w:proofErr w:type="spellEnd"/>
            <w:r w:rsidRPr="00AF2FDA">
              <w:t xml:space="preserve"> </w:t>
            </w:r>
            <w:proofErr w:type="spellStart"/>
            <w:r w:rsidRPr="00AF2FDA">
              <w:t>dhe</w:t>
            </w:r>
            <w:proofErr w:type="spellEnd"/>
            <w:r w:rsidRPr="00AF2FDA">
              <w:t xml:space="preserve"> </w:t>
            </w:r>
            <w:proofErr w:type="spellStart"/>
            <w:r w:rsidRPr="00AF2FDA">
              <w:t>Administrimi</w:t>
            </w:r>
            <w:proofErr w:type="spellEnd"/>
          </w:p>
        </w:tc>
        <w:tc>
          <w:tcPr>
            <w:tcW w:w="1476" w:type="dxa"/>
            <w:tcBorders>
              <w:top w:val="single" w:sz="4" w:space="0" w:color="auto"/>
              <w:left w:val="single" w:sz="4" w:space="0" w:color="auto"/>
              <w:bottom w:val="single" w:sz="4" w:space="0" w:color="auto"/>
              <w:right w:val="single" w:sz="4" w:space="0" w:color="auto"/>
            </w:tcBorders>
            <w:shd w:val="clear" w:color="auto" w:fill="auto"/>
            <w:noWrap/>
          </w:tcPr>
          <w:p w14:paraId="333AD0D6" w14:textId="7CEFB062" w:rsidR="006129A4" w:rsidRPr="003C04B8" w:rsidRDefault="006129A4" w:rsidP="006129A4">
            <w:pPr>
              <w:jc w:val="right"/>
              <w:rPr>
                <w:sz w:val="22"/>
                <w:szCs w:val="22"/>
              </w:rPr>
            </w:pPr>
            <w:r w:rsidRPr="0093273E">
              <w:t xml:space="preserve"> 1,283,498 </w:t>
            </w:r>
          </w:p>
        </w:tc>
        <w:tc>
          <w:tcPr>
            <w:tcW w:w="1286" w:type="dxa"/>
            <w:tcBorders>
              <w:top w:val="single" w:sz="4" w:space="0" w:color="auto"/>
              <w:left w:val="single" w:sz="4" w:space="0" w:color="auto"/>
              <w:bottom w:val="single" w:sz="4" w:space="0" w:color="auto"/>
              <w:right w:val="single" w:sz="4" w:space="0" w:color="auto"/>
            </w:tcBorders>
            <w:shd w:val="clear" w:color="auto" w:fill="auto"/>
            <w:noWrap/>
          </w:tcPr>
          <w:p w14:paraId="785C0896" w14:textId="7A81BB41" w:rsidR="006129A4" w:rsidRPr="003C04B8" w:rsidRDefault="006129A4" w:rsidP="006129A4">
            <w:pPr>
              <w:jc w:val="right"/>
              <w:rPr>
                <w:color w:val="000000"/>
                <w:sz w:val="22"/>
                <w:szCs w:val="22"/>
              </w:rPr>
            </w:pPr>
            <w:r w:rsidRPr="00C102AB">
              <w:t xml:space="preserve"> 433,331 </w:t>
            </w: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2203FE6F" w14:textId="706E2C94" w:rsidR="006129A4" w:rsidRPr="003C04B8" w:rsidRDefault="006129A4" w:rsidP="006129A4">
            <w:pPr>
              <w:jc w:val="center"/>
              <w:rPr>
                <w:color w:val="000000"/>
                <w:sz w:val="22"/>
                <w:szCs w:val="22"/>
              </w:rPr>
            </w:pPr>
            <w:r w:rsidRPr="00B64604">
              <w:t>34</w:t>
            </w:r>
          </w:p>
        </w:tc>
      </w:tr>
      <w:tr w:rsidR="006129A4" w:rsidRPr="00F04683" w14:paraId="3AA9F0BF" w14:textId="77777777" w:rsidTr="00573826">
        <w:trPr>
          <w:trHeight w:val="300"/>
        </w:trPr>
        <w:tc>
          <w:tcPr>
            <w:tcW w:w="1194" w:type="dxa"/>
            <w:tcBorders>
              <w:top w:val="nil"/>
              <w:left w:val="double" w:sz="6" w:space="0" w:color="auto"/>
              <w:bottom w:val="dotted" w:sz="4" w:space="0" w:color="auto"/>
              <w:right w:val="single" w:sz="4" w:space="0" w:color="auto"/>
            </w:tcBorders>
            <w:shd w:val="clear" w:color="auto" w:fill="auto"/>
            <w:noWrap/>
          </w:tcPr>
          <w:p w14:paraId="7D6F6739" w14:textId="77777777" w:rsidR="006129A4" w:rsidRPr="007422CE" w:rsidRDefault="006129A4" w:rsidP="006129A4">
            <w:r w:rsidRPr="007422CE">
              <w:t>01120</w:t>
            </w:r>
          </w:p>
        </w:tc>
        <w:tc>
          <w:tcPr>
            <w:tcW w:w="4857" w:type="dxa"/>
            <w:tcBorders>
              <w:top w:val="single" w:sz="4" w:space="0" w:color="auto"/>
              <w:left w:val="single" w:sz="4" w:space="0" w:color="000000"/>
              <w:bottom w:val="single" w:sz="4" w:space="0" w:color="auto"/>
              <w:right w:val="single" w:sz="4" w:space="0" w:color="auto"/>
            </w:tcBorders>
            <w:shd w:val="clear" w:color="000000" w:fill="FFFFFF"/>
            <w:noWrap/>
            <w:vAlign w:val="center"/>
          </w:tcPr>
          <w:p w14:paraId="35D7E3A1" w14:textId="77777777" w:rsidR="006129A4" w:rsidRPr="00AF2FDA" w:rsidRDefault="006129A4" w:rsidP="006129A4">
            <w:proofErr w:type="spellStart"/>
            <w:r w:rsidRPr="00AF2FDA">
              <w:t>Menaxhimi</w:t>
            </w:r>
            <w:proofErr w:type="spellEnd"/>
            <w:r w:rsidRPr="00AF2FDA">
              <w:t xml:space="preserve"> i </w:t>
            </w:r>
            <w:proofErr w:type="spellStart"/>
            <w:r w:rsidRPr="00AF2FDA">
              <w:t>Shpezimeve</w:t>
            </w:r>
            <w:proofErr w:type="spellEnd"/>
            <w:r w:rsidRPr="00AF2FDA">
              <w:t xml:space="preserve"> </w:t>
            </w:r>
            <w:proofErr w:type="spellStart"/>
            <w:r w:rsidRPr="00AF2FDA">
              <w:t>Publike</w:t>
            </w:r>
            <w:proofErr w:type="spellEnd"/>
          </w:p>
        </w:tc>
        <w:tc>
          <w:tcPr>
            <w:tcW w:w="1476" w:type="dxa"/>
            <w:tcBorders>
              <w:top w:val="single" w:sz="4" w:space="0" w:color="auto"/>
              <w:left w:val="single" w:sz="4" w:space="0" w:color="auto"/>
              <w:bottom w:val="single" w:sz="4" w:space="0" w:color="auto"/>
              <w:right w:val="single" w:sz="4" w:space="0" w:color="auto"/>
            </w:tcBorders>
            <w:shd w:val="clear" w:color="auto" w:fill="auto"/>
            <w:noWrap/>
          </w:tcPr>
          <w:p w14:paraId="36445CF3" w14:textId="124EA607" w:rsidR="006129A4" w:rsidRPr="003C04B8" w:rsidRDefault="006129A4" w:rsidP="006129A4">
            <w:pPr>
              <w:jc w:val="right"/>
              <w:rPr>
                <w:sz w:val="22"/>
                <w:szCs w:val="22"/>
              </w:rPr>
            </w:pPr>
            <w:r w:rsidRPr="0093273E">
              <w:t xml:space="preserve"> 667,768 </w:t>
            </w:r>
          </w:p>
        </w:tc>
        <w:tc>
          <w:tcPr>
            <w:tcW w:w="1286" w:type="dxa"/>
            <w:tcBorders>
              <w:top w:val="single" w:sz="4" w:space="0" w:color="auto"/>
              <w:left w:val="single" w:sz="4" w:space="0" w:color="auto"/>
              <w:bottom w:val="single" w:sz="4" w:space="0" w:color="auto"/>
              <w:right w:val="single" w:sz="4" w:space="0" w:color="auto"/>
            </w:tcBorders>
            <w:shd w:val="clear" w:color="auto" w:fill="auto"/>
            <w:noWrap/>
          </w:tcPr>
          <w:p w14:paraId="00180992" w14:textId="5DF9A4A6" w:rsidR="006129A4" w:rsidRPr="003C04B8" w:rsidRDefault="006129A4" w:rsidP="006129A4">
            <w:pPr>
              <w:jc w:val="right"/>
              <w:rPr>
                <w:color w:val="000000"/>
                <w:sz w:val="22"/>
                <w:szCs w:val="22"/>
              </w:rPr>
            </w:pPr>
            <w:r w:rsidRPr="00C102AB">
              <w:t xml:space="preserve"> 113,221 </w:t>
            </w: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216BABC9" w14:textId="4DB12F10" w:rsidR="006129A4" w:rsidRPr="003C04B8" w:rsidRDefault="006129A4" w:rsidP="006129A4">
            <w:pPr>
              <w:jc w:val="center"/>
              <w:rPr>
                <w:color w:val="000000"/>
                <w:sz w:val="22"/>
                <w:szCs w:val="22"/>
              </w:rPr>
            </w:pPr>
            <w:r w:rsidRPr="00B64604">
              <w:t>17</w:t>
            </w:r>
          </w:p>
        </w:tc>
      </w:tr>
      <w:tr w:rsidR="006129A4" w:rsidRPr="00F04683" w14:paraId="1934D352" w14:textId="77777777" w:rsidTr="00573826">
        <w:trPr>
          <w:trHeight w:val="300"/>
        </w:trPr>
        <w:tc>
          <w:tcPr>
            <w:tcW w:w="1194" w:type="dxa"/>
            <w:tcBorders>
              <w:top w:val="nil"/>
              <w:left w:val="double" w:sz="6" w:space="0" w:color="auto"/>
              <w:bottom w:val="dotted" w:sz="4" w:space="0" w:color="auto"/>
              <w:right w:val="single" w:sz="4" w:space="0" w:color="auto"/>
            </w:tcBorders>
            <w:shd w:val="clear" w:color="auto" w:fill="auto"/>
            <w:noWrap/>
          </w:tcPr>
          <w:p w14:paraId="2485A81B" w14:textId="77777777" w:rsidR="006129A4" w:rsidRPr="007422CE" w:rsidRDefault="006129A4" w:rsidP="006129A4">
            <w:r w:rsidRPr="007422CE">
              <w:t>01130</w:t>
            </w:r>
          </w:p>
        </w:tc>
        <w:tc>
          <w:tcPr>
            <w:tcW w:w="4857" w:type="dxa"/>
            <w:tcBorders>
              <w:top w:val="single" w:sz="4" w:space="0" w:color="auto"/>
              <w:left w:val="single" w:sz="4" w:space="0" w:color="000000"/>
              <w:bottom w:val="single" w:sz="4" w:space="0" w:color="auto"/>
              <w:right w:val="single" w:sz="4" w:space="0" w:color="auto"/>
            </w:tcBorders>
            <w:shd w:val="clear" w:color="000000" w:fill="FFFFFF"/>
            <w:noWrap/>
            <w:vAlign w:val="center"/>
          </w:tcPr>
          <w:p w14:paraId="368EC9AF" w14:textId="77777777" w:rsidR="006129A4" w:rsidRPr="00AF2FDA" w:rsidRDefault="006129A4" w:rsidP="006129A4">
            <w:proofErr w:type="spellStart"/>
            <w:r w:rsidRPr="00AF2FDA">
              <w:t>Ekzekutimi</w:t>
            </w:r>
            <w:proofErr w:type="spellEnd"/>
            <w:r w:rsidRPr="00AF2FDA">
              <w:t xml:space="preserve"> i </w:t>
            </w:r>
            <w:proofErr w:type="spellStart"/>
            <w:r w:rsidRPr="00AF2FDA">
              <w:t>Pagesave</w:t>
            </w:r>
            <w:proofErr w:type="spellEnd"/>
            <w:r w:rsidRPr="00AF2FDA">
              <w:t xml:space="preserve"> </w:t>
            </w:r>
            <w:proofErr w:type="spellStart"/>
            <w:r w:rsidRPr="00AF2FDA">
              <w:t>të</w:t>
            </w:r>
            <w:proofErr w:type="spellEnd"/>
            <w:r w:rsidRPr="00AF2FDA">
              <w:t xml:space="preserve"> </w:t>
            </w:r>
            <w:proofErr w:type="spellStart"/>
            <w:r w:rsidRPr="00AF2FDA">
              <w:t>Ndryshme</w:t>
            </w:r>
            <w:proofErr w:type="spellEnd"/>
          </w:p>
        </w:tc>
        <w:tc>
          <w:tcPr>
            <w:tcW w:w="1476" w:type="dxa"/>
            <w:tcBorders>
              <w:top w:val="single" w:sz="4" w:space="0" w:color="auto"/>
              <w:left w:val="single" w:sz="4" w:space="0" w:color="auto"/>
              <w:bottom w:val="single" w:sz="4" w:space="0" w:color="auto"/>
              <w:right w:val="single" w:sz="4" w:space="0" w:color="auto"/>
            </w:tcBorders>
            <w:shd w:val="clear" w:color="auto" w:fill="auto"/>
            <w:noWrap/>
          </w:tcPr>
          <w:p w14:paraId="1EDC090E" w14:textId="6E4408EC" w:rsidR="006129A4" w:rsidRPr="003C04B8" w:rsidRDefault="006129A4" w:rsidP="006129A4">
            <w:pPr>
              <w:jc w:val="right"/>
              <w:rPr>
                <w:sz w:val="22"/>
                <w:szCs w:val="22"/>
              </w:rPr>
            </w:pPr>
            <w:r w:rsidRPr="0093273E">
              <w:t xml:space="preserve"> 706,747 </w:t>
            </w:r>
          </w:p>
        </w:tc>
        <w:tc>
          <w:tcPr>
            <w:tcW w:w="1286" w:type="dxa"/>
            <w:tcBorders>
              <w:top w:val="single" w:sz="4" w:space="0" w:color="auto"/>
              <w:left w:val="single" w:sz="4" w:space="0" w:color="auto"/>
              <w:bottom w:val="single" w:sz="4" w:space="0" w:color="auto"/>
              <w:right w:val="single" w:sz="4" w:space="0" w:color="auto"/>
            </w:tcBorders>
            <w:shd w:val="clear" w:color="auto" w:fill="auto"/>
            <w:noWrap/>
          </w:tcPr>
          <w:p w14:paraId="095D2E85" w14:textId="4D2E4DD8" w:rsidR="006129A4" w:rsidRPr="003C04B8" w:rsidRDefault="006129A4" w:rsidP="006129A4">
            <w:pPr>
              <w:jc w:val="right"/>
              <w:rPr>
                <w:color w:val="000000"/>
                <w:sz w:val="22"/>
                <w:szCs w:val="22"/>
              </w:rPr>
            </w:pPr>
            <w:r w:rsidRPr="00C102AB">
              <w:t xml:space="preserve"> 66,235 </w:t>
            </w: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434A6C98" w14:textId="2167580C" w:rsidR="006129A4" w:rsidRPr="003C04B8" w:rsidRDefault="006129A4" w:rsidP="006129A4">
            <w:pPr>
              <w:jc w:val="center"/>
              <w:rPr>
                <w:color w:val="000000"/>
                <w:sz w:val="22"/>
                <w:szCs w:val="22"/>
              </w:rPr>
            </w:pPr>
            <w:r w:rsidRPr="00B64604">
              <w:t>9</w:t>
            </w:r>
          </w:p>
        </w:tc>
      </w:tr>
      <w:tr w:rsidR="006129A4" w:rsidRPr="00F04683" w14:paraId="0C0820A3" w14:textId="77777777" w:rsidTr="00573826">
        <w:trPr>
          <w:trHeight w:val="300"/>
        </w:trPr>
        <w:tc>
          <w:tcPr>
            <w:tcW w:w="1194" w:type="dxa"/>
            <w:tcBorders>
              <w:top w:val="nil"/>
              <w:left w:val="double" w:sz="6" w:space="0" w:color="auto"/>
              <w:bottom w:val="dotted" w:sz="4" w:space="0" w:color="auto"/>
              <w:right w:val="single" w:sz="4" w:space="0" w:color="auto"/>
            </w:tcBorders>
            <w:shd w:val="clear" w:color="auto" w:fill="auto"/>
            <w:noWrap/>
          </w:tcPr>
          <w:p w14:paraId="1A9BAAF0" w14:textId="77777777" w:rsidR="006129A4" w:rsidRPr="007422CE" w:rsidRDefault="006129A4" w:rsidP="006129A4">
            <w:r w:rsidRPr="007422CE">
              <w:t>01140</w:t>
            </w:r>
          </w:p>
        </w:tc>
        <w:tc>
          <w:tcPr>
            <w:tcW w:w="4857" w:type="dxa"/>
            <w:tcBorders>
              <w:top w:val="single" w:sz="4" w:space="0" w:color="auto"/>
              <w:left w:val="single" w:sz="4" w:space="0" w:color="000000"/>
              <w:bottom w:val="single" w:sz="4" w:space="0" w:color="auto"/>
              <w:right w:val="single" w:sz="4" w:space="0" w:color="auto"/>
            </w:tcBorders>
            <w:shd w:val="clear" w:color="000000" w:fill="FFFFFF"/>
            <w:noWrap/>
            <w:vAlign w:val="center"/>
          </w:tcPr>
          <w:p w14:paraId="60F96ADD" w14:textId="77777777" w:rsidR="006129A4" w:rsidRPr="00AF2FDA" w:rsidRDefault="006129A4" w:rsidP="006129A4">
            <w:proofErr w:type="spellStart"/>
            <w:r w:rsidRPr="00AF2FDA">
              <w:t>Menaxhimi</w:t>
            </w:r>
            <w:proofErr w:type="spellEnd"/>
            <w:r w:rsidRPr="00AF2FDA">
              <w:t xml:space="preserve"> i </w:t>
            </w:r>
            <w:proofErr w:type="spellStart"/>
            <w:r w:rsidRPr="00AF2FDA">
              <w:t>te</w:t>
            </w:r>
            <w:proofErr w:type="spellEnd"/>
            <w:r w:rsidRPr="00AF2FDA">
              <w:t xml:space="preserve"> </w:t>
            </w:r>
            <w:proofErr w:type="spellStart"/>
            <w:r w:rsidRPr="00AF2FDA">
              <w:t>Ardhurave</w:t>
            </w:r>
            <w:proofErr w:type="spellEnd"/>
            <w:r w:rsidRPr="00AF2FDA">
              <w:t xml:space="preserve"> </w:t>
            </w:r>
            <w:proofErr w:type="spellStart"/>
            <w:r w:rsidRPr="00AF2FDA">
              <w:t>Tatimore</w:t>
            </w:r>
            <w:proofErr w:type="spellEnd"/>
          </w:p>
        </w:tc>
        <w:tc>
          <w:tcPr>
            <w:tcW w:w="1476" w:type="dxa"/>
            <w:tcBorders>
              <w:top w:val="single" w:sz="4" w:space="0" w:color="auto"/>
              <w:left w:val="single" w:sz="4" w:space="0" w:color="auto"/>
              <w:bottom w:val="single" w:sz="4" w:space="0" w:color="auto"/>
              <w:right w:val="single" w:sz="4" w:space="0" w:color="auto"/>
            </w:tcBorders>
            <w:shd w:val="clear" w:color="auto" w:fill="auto"/>
            <w:noWrap/>
          </w:tcPr>
          <w:p w14:paraId="5B858A88" w14:textId="43173048" w:rsidR="006129A4" w:rsidRPr="003C04B8" w:rsidRDefault="006129A4" w:rsidP="006129A4">
            <w:pPr>
              <w:jc w:val="right"/>
              <w:rPr>
                <w:sz w:val="22"/>
                <w:szCs w:val="22"/>
              </w:rPr>
            </w:pPr>
            <w:r w:rsidRPr="0093273E">
              <w:t xml:space="preserve"> 2,919,447 </w:t>
            </w:r>
          </w:p>
        </w:tc>
        <w:tc>
          <w:tcPr>
            <w:tcW w:w="1286" w:type="dxa"/>
            <w:tcBorders>
              <w:top w:val="single" w:sz="4" w:space="0" w:color="auto"/>
              <w:left w:val="single" w:sz="4" w:space="0" w:color="auto"/>
              <w:bottom w:val="single" w:sz="4" w:space="0" w:color="auto"/>
              <w:right w:val="single" w:sz="4" w:space="0" w:color="auto"/>
            </w:tcBorders>
            <w:shd w:val="clear" w:color="auto" w:fill="auto"/>
            <w:noWrap/>
          </w:tcPr>
          <w:p w14:paraId="2D2072FA" w14:textId="046D33A2" w:rsidR="006129A4" w:rsidRPr="003C04B8" w:rsidRDefault="006129A4" w:rsidP="006129A4">
            <w:pPr>
              <w:jc w:val="right"/>
              <w:rPr>
                <w:color w:val="000000"/>
                <w:sz w:val="22"/>
                <w:szCs w:val="22"/>
              </w:rPr>
            </w:pPr>
            <w:r w:rsidRPr="00C102AB">
              <w:t xml:space="preserve"> 957,789 </w:t>
            </w: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61DA3AA1" w14:textId="14A99908" w:rsidR="006129A4" w:rsidRPr="003C04B8" w:rsidRDefault="006129A4" w:rsidP="006129A4">
            <w:pPr>
              <w:jc w:val="center"/>
              <w:rPr>
                <w:color w:val="000000"/>
                <w:sz w:val="22"/>
                <w:szCs w:val="22"/>
              </w:rPr>
            </w:pPr>
            <w:r w:rsidRPr="00B64604">
              <w:t>33</w:t>
            </w:r>
          </w:p>
        </w:tc>
      </w:tr>
      <w:tr w:rsidR="006129A4" w:rsidRPr="00F04683" w14:paraId="428BFE3D" w14:textId="77777777" w:rsidTr="00573826">
        <w:trPr>
          <w:trHeight w:val="300"/>
        </w:trPr>
        <w:tc>
          <w:tcPr>
            <w:tcW w:w="1194" w:type="dxa"/>
            <w:tcBorders>
              <w:top w:val="nil"/>
              <w:left w:val="double" w:sz="6" w:space="0" w:color="auto"/>
              <w:bottom w:val="dotted" w:sz="4" w:space="0" w:color="auto"/>
              <w:right w:val="single" w:sz="4" w:space="0" w:color="auto"/>
            </w:tcBorders>
            <w:shd w:val="clear" w:color="auto" w:fill="auto"/>
            <w:noWrap/>
          </w:tcPr>
          <w:p w14:paraId="2ED8C124" w14:textId="77777777" w:rsidR="006129A4" w:rsidRPr="007422CE" w:rsidRDefault="006129A4" w:rsidP="006129A4">
            <w:r w:rsidRPr="007422CE">
              <w:t>01150</w:t>
            </w:r>
          </w:p>
        </w:tc>
        <w:tc>
          <w:tcPr>
            <w:tcW w:w="4857" w:type="dxa"/>
            <w:tcBorders>
              <w:top w:val="single" w:sz="4" w:space="0" w:color="auto"/>
              <w:left w:val="single" w:sz="4" w:space="0" w:color="000000"/>
              <w:bottom w:val="single" w:sz="4" w:space="0" w:color="auto"/>
              <w:right w:val="single" w:sz="4" w:space="0" w:color="auto"/>
            </w:tcBorders>
            <w:shd w:val="clear" w:color="000000" w:fill="FFFFFF"/>
            <w:noWrap/>
            <w:vAlign w:val="center"/>
          </w:tcPr>
          <w:p w14:paraId="4C765732" w14:textId="77777777" w:rsidR="006129A4" w:rsidRPr="00AF2FDA" w:rsidRDefault="006129A4" w:rsidP="006129A4">
            <w:proofErr w:type="spellStart"/>
            <w:r w:rsidRPr="00AF2FDA">
              <w:t>Menaxhimi</w:t>
            </w:r>
            <w:proofErr w:type="spellEnd"/>
            <w:r w:rsidRPr="00AF2FDA">
              <w:t xml:space="preserve"> i </w:t>
            </w:r>
            <w:proofErr w:type="spellStart"/>
            <w:r w:rsidRPr="00AF2FDA">
              <w:t>te</w:t>
            </w:r>
            <w:proofErr w:type="spellEnd"/>
            <w:r w:rsidRPr="00AF2FDA">
              <w:t xml:space="preserve"> </w:t>
            </w:r>
            <w:proofErr w:type="spellStart"/>
            <w:r w:rsidRPr="00AF2FDA">
              <w:t>Ardhurave</w:t>
            </w:r>
            <w:proofErr w:type="spellEnd"/>
            <w:r w:rsidRPr="00AF2FDA">
              <w:t xml:space="preserve"> </w:t>
            </w:r>
            <w:proofErr w:type="spellStart"/>
            <w:r w:rsidRPr="00AF2FDA">
              <w:t>Doganore</w:t>
            </w:r>
            <w:proofErr w:type="spellEnd"/>
          </w:p>
        </w:tc>
        <w:tc>
          <w:tcPr>
            <w:tcW w:w="1476" w:type="dxa"/>
            <w:tcBorders>
              <w:top w:val="single" w:sz="4" w:space="0" w:color="auto"/>
              <w:left w:val="single" w:sz="4" w:space="0" w:color="auto"/>
              <w:bottom w:val="single" w:sz="4" w:space="0" w:color="auto"/>
              <w:right w:val="single" w:sz="4" w:space="0" w:color="auto"/>
            </w:tcBorders>
            <w:shd w:val="clear" w:color="auto" w:fill="auto"/>
            <w:noWrap/>
          </w:tcPr>
          <w:p w14:paraId="72FC0030" w14:textId="6BA41F62" w:rsidR="006129A4" w:rsidRPr="003C04B8" w:rsidRDefault="006129A4" w:rsidP="006129A4">
            <w:pPr>
              <w:jc w:val="right"/>
              <w:rPr>
                <w:sz w:val="22"/>
                <w:szCs w:val="22"/>
              </w:rPr>
            </w:pPr>
            <w:r w:rsidRPr="0093273E">
              <w:t xml:space="preserve"> 4,576,857 </w:t>
            </w:r>
          </w:p>
        </w:tc>
        <w:tc>
          <w:tcPr>
            <w:tcW w:w="1286" w:type="dxa"/>
            <w:tcBorders>
              <w:top w:val="single" w:sz="4" w:space="0" w:color="auto"/>
              <w:left w:val="single" w:sz="4" w:space="0" w:color="auto"/>
              <w:bottom w:val="single" w:sz="4" w:space="0" w:color="auto"/>
              <w:right w:val="single" w:sz="4" w:space="0" w:color="auto"/>
            </w:tcBorders>
            <w:shd w:val="clear" w:color="auto" w:fill="auto"/>
            <w:noWrap/>
          </w:tcPr>
          <w:p w14:paraId="48A02846" w14:textId="6C62915C" w:rsidR="006129A4" w:rsidRPr="003C04B8" w:rsidRDefault="006129A4" w:rsidP="006129A4">
            <w:pPr>
              <w:jc w:val="right"/>
              <w:rPr>
                <w:color w:val="000000"/>
                <w:sz w:val="22"/>
                <w:szCs w:val="22"/>
              </w:rPr>
            </w:pPr>
            <w:r w:rsidRPr="00C102AB">
              <w:t xml:space="preserve"> 1,132,210 </w:t>
            </w: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0541A60D" w14:textId="4960851F" w:rsidR="006129A4" w:rsidRPr="003C04B8" w:rsidRDefault="006129A4" w:rsidP="006129A4">
            <w:pPr>
              <w:jc w:val="center"/>
              <w:rPr>
                <w:color w:val="000000"/>
                <w:sz w:val="22"/>
                <w:szCs w:val="22"/>
              </w:rPr>
            </w:pPr>
            <w:r w:rsidRPr="00B64604">
              <w:t>25</w:t>
            </w:r>
          </w:p>
        </w:tc>
      </w:tr>
      <w:tr w:rsidR="006129A4" w:rsidRPr="00F04683" w14:paraId="0E7B764A" w14:textId="77777777" w:rsidTr="00573826">
        <w:trPr>
          <w:trHeight w:val="300"/>
        </w:trPr>
        <w:tc>
          <w:tcPr>
            <w:tcW w:w="1194" w:type="dxa"/>
            <w:tcBorders>
              <w:top w:val="nil"/>
              <w:left w:val="double" w:sz="6" w:space="0" w:color="auto"/>
              <w:bottom w:val="dotted" w:sz="4" w:space="0" w:color="auto"/>
              <w:right w:val="single" w:sz="4" w:space="0" w:color="auto"/>
            </w:tcBorders>
            <w:shd w:val="clear" w:color="auto" w:fill="auto"/>
            <w:noWrap/>
          </w:tcPr>
          <w:p w14:paraId="0FA548DF" w14:textId="77777777" w:rsidR="006129A4" w:rsidRPr="007422CE" w:rsidRDefault="006129A4" w:rsidP="006129A4">
            <w:r w:rsidRPr="007422CE">
              <w:t>01160</w:t>
            </w:r>
          </w:p>
        </w:tc>
        <w:tc>
          <w:tcPr>
            <w:tcW w:w="4857" w:type="dxa"/>
            <w:tcBorders>
              <w:top w:val="single" w:sz="4" w:space="0" w:color="auto"/>
              <w:left w:val="single" w:sz="4" w:space="0" w:color="000000"/>
              <w:bottom w:val="single" w:sz="4" w:space="0" w:color="auto"/>
              <w:right w:val="single" w:sz="4" w:space="0" w:color="auto"/>
            </w:tcBorders>
            <w:shd w:val="clear" w:color="000000" w:fill="FFFFFF"/>
            <w:noWrap/>
            <w:vAlign w:val="center"/>
          </w:tcPr>
          <w:p w14:paraId="52E95D44" w14:textId="77777777" w:rsidR="006129A4" w:rsidRPr="00AF2FDA" w:rsidRDefault="006129A4" w:rsidP="006129A4">
            <w:proofErr w:type="spellStart"/>
            <w:r w:rsidRPr="00AF2FDA">
              <w:t>Lufta</w:t>
            </w:r>
            <w:proofErr w:type="spellEnd"/>
            <w:r w:rsidRPr="00AF2FDA">
              <w:t xml:space="preserve"> </w:t>
            </w:r>
            <w:proofErr w:type="spellStart"/>
            <w:r w:rsidRPr="00AF2FDA">
              <w:t>kunder</w:t>
            </w:r>
            <w:proofErr w:type="spellEnd"/>
            <w:r w:rsidRPr="00AF2FDA">
              <w:t xml:space="preserve"> </w:t>
            </w:r>
            <w:proofErr w:type="spellStart"/>
            <w:r w:rsidRPr="00AF2FDA">
              <w:t>Transaksioneve</w:t>
            </w:r>
            <w:proofErr w:type="spellEnd"/>
            <w:r w:rsidRPr="00AF2FDA">
              <w:t xml:space="preserve"> </w:t>
            </w:r>
            <w:proofErr w:type="spellStart"/>
            <w:r w:rsidRPr="00AF2FDA">
              <w:t>Finnaciare</w:t>
            </w:r>
            <w:proofErr w:type="spellEnd"/>
            <w:r w:rsidRPr="00AF2FDA">
              <w:t xml:space="preserve"> Jo-</w:t>
            </w:r>
            <w:proofErr w:type="spellStart"/>
            <w:r w:rsidRPr="00AF2FDA">
              <w:t>Ligjore</w:t>
            </w:r>
            <w:proofErr w:type="spellEnd"/>
          </w:p>
        </w:tc>
        <w:tc>
          <w:tcPr>
            <w:tcW w:w="1476" w:type="dxa"/>
            <w:tcBorders>
              <w:top w:val="single" w:sz="4" w:space="0" w:color="auto"/>
              <w:left w:val="single" w:sz="4" w:space="0" w:color="auto"/>
              <w:bottom w:val="single" w:sz="4" w:space="0" w:color="auto"/>
              <w:right w:val="single" w:sz="4" w:space="0" w:color="auto"/>
            </w:tcBorders>
            <w:shd w:val="clear" w:color="auto" w:fill="auto"/>
            <w:noWrap/>
          </w:tcPr>
          <w:p w14:paraId="5DABD3C4" w14:textId="1254DBA7" w:rsidR="006129A4" w:rsidRPr="003C04B8" w:rsidRDefault="006129A4" w:rsidP="006129A4">
            <w:pPr>
              <w:jc w:val="right"/>
              <w:rPr>
                <w:sz w:val="22"/>
                <w:szCs w:val="22"/>
              </w:rPr>
            </w:pPr>
            <w:r w:rsidRPr="0093273E">
              <w:t xml:space="preserve"> 191,410 </w:t>
            </w:r>
          </w:p>
        </w:tc>
        <w:tc>
          <w:tcPr>
            <w:tcW w:w="1286" w:type="dxa"/>
            <w:tcBorders>
              <w:top w:val="single" w:sz="4" w:space="0" w:color="auto"/>
              <w:left w:val="single" w:sz="4" w:space="0" w:color="auto"/>
              <w:bottom w:val="single" w:sz="4" w:space="0" w:color="auto"/>
              <w:right w:val="single" w:sz="4" w:space="0" w:color="auto"/>
            </w:tcBorders>
            <w:shd w:val="clear" w:color="auto" w:fill="auto"/>
            <w:noWrap/>
          </w:tcPr>
          <w:p w14:paraId="23E7ECC8" w14:textId="1C6F6984" w:rsidR="006129A4" w:rsidRPr="003C04B8" w:rsidRDefault="006129A4" w:rsidP="006129A4">
            <w:pPr>
              <w:jc w:val="right"/>
              <w:rPr>
                <w:color w:val="000000"/>
                <w:sz w:val="22"/>
                <w:szCs w:val="22"/>
              </w:rPr>
            </w:pPr>
            <w:r w:rsidRPr="00C102AB">
              <w:t xml:space="preserve"> 38,825 </w:t>
            </w: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5142E5EC" w14:textId="16DFDF77" w:rsidR="006129A4" w:rsidRPr="003C04B8" w:rsidRDefault="006129A4" w:rsidP="006129A4">
            <w:pPr>
              <w:jc w:val="center"/>
              <w:rPr>
                <w:color w:val="000000"/>
                <w:sz w:val="22"/>
                <w:szCs w:val="22"/>
              </w:rPr>
            </w:pPr>
            <w:r w:rsidRPr="00B64604">
              <w:t>20</w:t>
            </w:r>
          </w:p>
        </w:tc>
      </w:tr>
      <w:tr w:rsidR="006129A4" w:rsidRPr="00F04683" w14:paraId="4F11CAAF" w14:textId="77777777" w:rsidTr="00573826">
        <w:trPr>
          <w:trHeight w:val="300"/>
        </w:trPr>
        <w:tc>
          <w:tcPr>
            <w:tcW w:w="1194" w:type="dxa"/>
            <w:tcBorders>
              <w:top w:val="nil"/>
              <w:left w:val="double" w:sz="6" w:space="0" w:color="auto"/>
              <w:bottom w:val="dotted" w:sz="4" w:space="0" w:color="auto"/>
              <w:right w:val="single" w:sz="4" w:space="0" w:color="auto"/>
            </w:tcBorders>
            <w:shd w:val="clear" w:color="auto" w:fill="auto"/>
            <w:noWrap/>
          </w:tcPr>
          <w:p w14:paraId="3175A969" w14:textId="77777777" w:rsidR="006129A4" w:rsidRPr="007422CE" w:rsidRDefault="006129A4" w:rsidP="006129A4">
            <w:r w:rsidRPr="007422CE">
              <w:t>04130</w:t>
            </w:r>
          </w:p>
        </w:tc>
        <w:tc>
          <w:tcPr>
            <w:tcW w:w="4857" w:type="dxa"/>
            <w:tcBorders>
              <w:top w:val="single" w:sz="4" w:space="0" w:color="auto"/>
              <w:left w:val="single" w:sz="4" w:space="0" w:color="000000"/>
              <w:bottom w:val="single" w:sz="4" w:space="0" w:color="auto"/>
              <w:right w:val="single" w:sz="4" w:space="0" w:color="auto"/>
            </w:tcBorders>
            <w:shd w:val="clear" w:color="000000" w:fill="FFFFFF"/>
            <w:noWrap/>
            <w:vAlign w:val="center"/>
          </w:tcPr>
          <w:p w14:paraId="09F0E149" w14:textId="77777777" w:rsidR="006129A4" w:rsidRPr="00AF2FDA" w:rsidRDefault="006129A4" w:rsidP="006129A4">
            <w:proofErr w:type="spellStart"/>
            <w:r w:rsidRPr="00AF2FDA">
              <w:t>Mbeshtetje</w:t>
            </w:r>
            <w:proofErr w:type="spellEnd"/>
            <w:r w:rsidRPr="00AF2FDA">
              <w:t xml:space="preserve"> per </w:t>
            </w:r>
            <w:proofErr w:type="spellStart"/>
            <w:r w:rsidRPr="00AF2FDA">
              <w:t>Zhvillimin</w:t>
            </w:r>
            <w:proofErr w:type="spellEnd"/>
            <w:r w:rsidRPr="00AF2FDA">
              <w:t xml:space="preserve"> Ekonomik</w:t>
            </w:r>
          </w:p>
        </w:tc>
        <w:tc>
          <w:tcPr>
            <w:tcW w:w="1476" w:type="dxa"/>
            <w:tcBorders>
              <w:top w:val="single" w:sz="4" w:space="0" w:color="auto"/>
              <w:left w:val="single" w:sz="4" w:space="0" w:color="auto"/>
              <w:bottom w:val="single" w:sz="4" w:space="0" w:color="auto"/>
              <w:right w:val="single" w:sz="4" w:space="0" w:color="auto"/>
            </w:tcBorders>
            <w:shd w:val="clear" w:color="auto" w:fill="auto"/>
            <w:noWrap/>
          </w:tcPr>
          <w:p w14:paraId="78FF7393" w14:textId="5C7B629E" w:rsidR="006129A4" w:rsidRPr="003C04B8" w:rsidRDefault="006129A4" w:rsidP="006129A4">
            <w:pPr>
              <w:jc w:val="right"/>
              <w:rPr>
                <w:sz w:val="22"/>
                <w:szCs w:val="22"/>
              </w:rPr>
            </w:pPr>
            <w:r w:rsidRPr="0093273E">
              <w:t xml:space="preserve"> 45,913 </w:t>
            </w:r>
          </w:p>
        </w:tc>
        <w:tc>
          <w:tcPr>
            <w:tcW w:w="1286" w:type="dxa"/>
            <w:tcBorders>
              <w:top w:val="single" w:sz="4" w:space="0" w:color="auto"/>
              <w:left w:val="single" w:sz="4" w:space="0" w:color="auto"/>
              <w:bottom w:val="single" w:sz="4" w:space="0" w:color="auto"/>
              <w:right w:val="single" w:sz="4" w:space="0" w:color="auto"/>
            </w:tcBorders>
            <w:shd w:val="clear" w:color="auto" w:fill="auto"/>
            <w:noWrap/>
          </w:tcPr>
          <w:p w14:paraId="7B01C83C" w14:textId="792FA06D" w:rsidR="006129A4" w:rsidRPr="003C04B8" w:rsidRDefault="006129A4" w:rsidP="006129A4">
            <w:pPr>
              <w:jc w:val="right"/>
              <w:rPr>
                <w:color w:val="000000"/>
                <w:sz w:val="22"/>
                <w:szCs w:val="22"/>
              </w:rPr>
            </w:pPr>
            <w:r w:rsidRPr="00C102AB">
              <w:t xml:space="preserve"> 45,913 </w:t>
            </w: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0E6B8D20" w14:textId="258C8C9B" w:rsidR="006129A4" w:rsidRPr="003C04B8" w:rsidRDefault="006129A4" w:rsidP="006129A4">
            <w:pPr>
              <w:jc w:val="center"/>
              <w:rPr>
                <w:color w:val="000000"/>
                <w:sz w:val="22"/>
                <w:szCs w:val="22"/>
              </w:rPr>
            </w:pPr>
            <w:r w:rsidRPr="00B64604">
              <w:t>100</w:t>
            </w:r>
          </w:p>
        </w:tc>
      </w:tr>
      <w:tr w:rsidR="006129A4" w:rsidRPr="00F04683" w14:paraId="670B994A" w14:textId="77777777" w:rsidTr="00573826">
        <w:trPr>
          <w:trHeight w:val="300"/>
        </w:trPr>
        <w:tc>
          <w:tcPr>
            <w:tcW w:w="1194" w:type="dxa"/>
            <w:tcBorders>
              <w:top w:val="nil"/>
              <w:left w:val="double" w:sz="6" w:space="0" w:color="auto"/>
              <w:bottom w:val="dotted" w:sz="4" w:space="0" w:color="auto"/>
              <w:right w:val="single" w:sz="4" w:space="0" w:color="auto"/>
            </w:tcBorders>
            <w:shd w:val="clear" w:color="auto" w:fill="auto"/>
            <w:noWrap/>
          </w:tcPr>
          <w:p w14:paraId="78996F0B" w14:textId="77777777" w:rsidR="006129A4" w:rsidRPr="007422CE" w:rsidRDefault="006129A4" w:rsidP="006129A4">
            <w:r w:rsidRPr="007422CE">
              <w:t>04160</w:t>
            </w:r>
          </w:p>
        </w:tc>
        <w:tc>
          <w:tcPr>
            <w:tcW w:w="4857" w:type="dxa"/>
            <w:tcBorders>
              <w:top w:val="single" w:sz="4" w:space="0" w:color="auto"/>
              <w:left w:val="single" w:sz="4" w:space="0" w:color="000000"/>
              <w:bottom w:val="single" w:sz="4" w:space="0" w:color="auto"/>
              <w:right w:val="single" w:sz="4" w:space="0" w:color="auto"/>
            </w:tcBorders>
            <w:shd w:val="clear" w:color="000000" w:fill="FFFFFF"/>
            <w:noWrap/>
            <w:vAlign w:val="center"/>
          </w:tcPr>
          <w:p w14:paraId="3145E02C" w14:textId="77777777" w:rsidR="006129A4" w:rsidRPr="00AF2FDA" w:rsidRDefault="006129A4" w:rsidP="006129A4">
            <w:proofErr w:type="spellStart"/>
            <w:r w:rsidRPr="00AF2FDA">
              <w:t>Mbeshtetje</w:t>
            </w:r>
            <w:proofErr w:type="spellEnd"/>
            <w:r w:rsidRPr="00AF2FDA">
              <w:t xml:space="preserve"> per </w:t>
            </w:r>
            <w:proofErr w:type="spellStart"/>
            <w:r w:rsidRPr="00AF2FDA">
              <w:t>Mbikeqyrjen</w:t>
            </w:r>
            <w:proofErr w:type="spellEnd"/>
            <w:r w:rsidRPr="00AF2FDA">
              <w:t xml:space="preserve"> e </w:t>
            </w:r>
            <w:proofErr w:type="spellStart"/>
            <w:r w:rsidRPr="00AF2FDA">
              <w:t>Tregut</w:t>
            </w:r>
            <w:proofErr w:type="spellEnd"/>
            <w:r w:rsidRPr="00AF2FDA">
              <w:t xml:space="preserve">, </w:t>
            </w:r>
            <w:proofErr w:type="spellStart"/>
            <w:r w:rsidRPr="00AF2FDA">
              <w:t>Infras</w:t>
            </w:r>
            <w:proofErr w:type="spellEnd"/>
            <w:r w:rsidRPr="00AF2FDA">
              <w:t xml:space="preserve">. E </w:t>
            </w:r>
            <w:proofErr w:type="spellStart"/>
            <w:r w:rsidRPr="00AF2FDA">
              <w:t>Cilesise</w:t>
            </w:r>
            <w:proofErr w:type="spellEnd"/>
            <w:r w:rsidRPr="00AF2FDA">
              <w:t xml:space="preserve"> </w:t>
            </w:r>
            <w:proofErr w:type="spellStart"/>
            <w:r w:rsidRPr="00AF2FDA">
              <w:t>dhe</w:t>
            </w:r>
            <w:proofErr w:type="spellEnd"/>
            <w:r w:rsidRPr="00AF2FDA">
              <w:t xml:space="preserve"> </w:t>
            </w:r>
            <w:proofErr w:type="spellStart"/>
            <w:r w:rsidRPr="00AF2FDA">
              <w:t>Pron.Industriale</w:t>
            </w:r>
            <w:proofErr w:type="spellEnd"/>
          </w:p>
        </w:tc>
        <w:tc>
          <w:tcPr>
            <w:tcW w:w="1476" w:type="dxa"/>
            <w:tcBorders>
              <w:top w:val="single" w:sz="4" w:space="0" w:color="auto"/>
              <w:left w:val="single" w:sz="4" w:space="0" w:color="auto"/>
              <w:bottom w:val="single" w:sz="4" w:space="0" w:color="auto"/>
              <w:right w:val="single" w:sz="4" w:space="0" w:color="auto"/>
            </w:tcBorders>
            <w:shd w:val="clear" w:color="auto" w:fill="auto"/>
            <w:noWrap/>
          </w:tcPr>
          <w:p w14:paraId="60B5D678" w14:textId="04833625" w:rsidR="006129A4" w:rsidRPr="003C04B8" w:rsidRDefault="006129A4" w:rsidP="006129A4">
            <w:pPr>
              <w:jc w:val="right"/>
              <w:rPr>
                <w:sz w:val="22"/>
                <w:szCs w:val="22"/>
              </w:rPr>
            </w:pPr>
            <w:r w:rsidRPr="0093273E">
              <w:t xml:space="preserve"> 82,238 </w:t>
            </w:r>
          </w:p>
        </w:tc>
        <w:tc>
          <w:tcPr>
            <w:tcW w:w="1286" w:type="dxa"/>
            <w:tcBorders>
              <w:top w:val="single" w:sz="4" w:space="0" w:color="auto"/>
              <w:left w:val="single" w:sz="4" w:space="0" w:color="auto"/>
              <w:bottom w:val="single" w:sz="4" w:space="0" w:color="auto"/>
              <w:right w:val="single" w:sz="4" w:space="0" w:color="auto"/>
            </w:tcBorders>
            <w:shd w:val="clear" w:color="auto" w:fill="auto"/>
            <w:noWrap/>
          </w:tcPr>
          <w:p w14:paraId="3AF1954E" w14:textId="332A6DA2" w:rsidR="006129A4" w:rsidRPr="003C04B8" w:rsidRDefault="006129A4" w:rsidP="006129A4">
            <w:pPr>
              <w:jc w:val="right"/>
              <w:rPr>
                <w:color w:val="000000"/>
                <w:sz w:val="22"/>
                <w:szCs w:val="22"/>
              </w:rPr>
            </w:pPr>
            <w:r w:rsidRPr="00C102AB">
              <w:t xml:space="preserve"> 82,238 </w:t>
            </w: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60F9B7C3" w14:textId="1BFAEEE0" w:rsidR="006129A4" w:rsidRPr="003C04B8" w:rsidRDefault="006129A4" w:rsidP="006129A4">
            <w:pPr>
              <w:jc w:val="center"/>
              <w:rPr>
                <w:color w:val="000000"/>
                <w:sz w:val="22"/>
                <w:szCs w:val="22"/>
              </w:rPr>
            </w:pPr>
            <w:r w:rsidRPr="00B64604">
              <w:t>100</w:t>
            </w:r>
          </w:p>
        </w:tc>
      </w:tr>
      <w:tr w:rsidR="006129A4" w:rsidRPr="00F04683" w14:paraId="6807962D" w14:textId="77777777" w:rsidTr="00573826">
        <w:trPr>
          <w:trHeight w:val="300"/>
        </w:trPr>
        <w:tc>
          <w:tcPr>
            <w:tcW w:w="1194" w:type="dxa"/>
            <w:tcBorders>
              <w:top w:val="nil"/>
              <w:left w:val="double" w:sz="6" w:space="0" w:color="auto"/>
              <w:bottom w:val="dotted" w:sz="4" w:space="0" w:color="auto"/>
              <w:right w:val="single" w:sz="4" w:space="0" w:color="auto"/>
            </w:tcBorders>
            <w:shd w:val="clear" w:color="auto" w:fill="auto"/>
            <w:noWrap/>
          </w:tcPr>
          <w:p w14:paraId="4304A9D6" w14:textId="77777777" w:rsidR="006129A4" w:rsidRPr="007422CE" w:rsidRDefault="006129A4" w:rsidP="006129A4">
            <w:r w:rsidRPr="007422CE">
              <w:t>04170</w:t>
            </w:r>
          </w:p>
        </w:tc>
        <w:tc>
          <w:tcPr>
            <w:tcW w:w="4857" w:type="dxa"/>
            <w:tcBorders>
              <w:top w:val="single" w:sz="4" w:space="0" w:color="auto"/>
              <w:left w:val="single" w:sz="4" w:space="0" w:color="000000"/>
              <w:bottom w:val="single" w:sz="4" w:space="0" w:color="auto"/>
              <w:right w:val="single" w:sz="4" w:space="0" w:color="auto"/>
            </w:tcBorders>
            <w:shd w:val="clear" w:color="000000" w:fill="FFFFFF"/>
            <w:noWrap/>
            <w:vAlign w:val="center"/>
          </w:tcPr>
          <w:p w14:paraId="24F45D8C" w14:textId="77777777" w:rsidR="006129A4" w:rsidRPr="00AF2FDA" w:rsidRDefault="006129A4" w:rsidP="006129A4">
            <w:proofErr w:type="spellStart"/>
            <w:r w:rsidRPr="00AF2FDA">
              <w:t>Inspektimi</w:t>
            </w:r>
            <w:proofErr w:type="spellEnd"/>
            <w:r w:rsidRPr="00AF2FDA">
              <w:t xml:space="preserve"> i </w:t>
            </w:r>
            <w:proofErr w:type="spellStart"/>
            <w:r w:rsidRPr="00AF2FDA">
              <w:t>Punes</w:t>
            </w:r>
            <w:proofErr w:type="spellEnd"/>
          </w:p>
        </w:tc>
        <w:tc>
          <w:tcPr>
            <w:tcW w:w="1476" w:type="dxa"/>
            <w:tcBorders>
              <w:top w:val="single" w:sz="4" w:space="0" w:color="auto"/>
              <w:left w:val="single" w:sz="4" w:space="0" w:color="auto"/>
              <w:bottom w:val="single" w:sz="4" w:space="0" w:color="auto"/>
              <w:right w:val="single" w:sz="4" w:space="0" w:color="auto"/>
            </w:tcBorders>
            <w:shd w:val="clear" w:color="auto" w:fill="auto"/>
            <w:noWrap/>
          </w:tcPr>
          <w:p w14:paraId="4DB57F6D" w14:textId="38C0EEC0" w:rsidR="006129A4" w:rsidRPr="003C04B8" w:rsidRDefault="006129A4" w:rsidP="006129A4">
            <w:pPr>
              <w:jc w:val="right"/>
              <w:rPr>
                <w:sz w:val="22"/>
                <w:szCs w:val="22"/>
              </w:rPr>
            </w:pPr>
            <w:r w:rsidRPr="0093273E">
              <w:t xml:space="preserve"> 49,930 </w:t>
            </w:r>
          </w:p>
        </w:tc>
        <w:tc>
          <w:tcPr>
            <w:tcW w:w="1286" w:type="dxa"/>
            <w:tcBorders>
              <w:top w:val="single" w:sz="4" w:space="0" w:color="auto"/>
              <w:left w:val="single" w:sz="4" w:space="0" w:color="auto"/>
              <w:bottom w:val="single" w:sz="4" w:space="0" w:color="auto"/>
              <w:right w:val="single" w:sz="4" w:space="0" w:color="auto"/>
            </w:tcBorders>
            <w:shd w:val="clear" w:color="auto" w:fill="auto"/>
            <w:noWrap/>
          </w:tcPr>
          <w:p w14:paraId="46E661F2" w14:textId="7DBCB963" w:rsidR="006129A4" w:rsidRPr="003C04B8" w:rsidRDefault="006129A4" w:rsidP="006129A4">
            <w:pPr>
              <w:jc w:val="right"/>
              <w:rPr>
                <w:color w:val="000000"/>
                <w:sz w:val="22"/>
                <w:szCs w:val="22"/>
              </w:rPr>
            </w:pPr>
            <w:r w:rsidRPr="00C102AB">
              <w:t xml:space="preserve"> 49,930 </w:t>
            </w: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0F486998" w14:textId="04AAD5AE" w:rsidR="006129A4" w:rsidRPr="003C04B8" w:rsidRDefault="006129A4" w:rsidP="006129A4">
            <w:pPr>
              <w:jc w:val="center"/>
              <w:rPr>
                <w:color w:val="000000"/>
                <w:sz w:val="22"/>
                <w:szCs w:val="22"/>
              </w:rPr>
            </w:pPr>
            <w:r w:rsidRPr="00B64604">
              <w:t>100</w:t>
            </w:r>
          </w:p>
        </w:tc>
      </w:tr>
      <w:tr w:rsidR="006129A4" w:rsidRPr="00F04683" w14:paraId="4680ED03" w14:textId="77777777" w:rsidTr="00573826">
        <w:trPr>
          <w:trHeight w:val="300"/>
        </w:trPr>
        <w:tc>
          <w:tcPr>
            <w:tcW w:w="1194" w:type="dxa"/>
            <w:tcBorders>
              <w:top w:val="nil"/>
              <w:left w:val="double" w:sz="6" w:space="0" w:color="auto"/>
              <w:bottom w:val="dotted" w:sz="4" w:space="0" w:color="auto"/>
              <w:right w:val="single" w:sz="4" w:space="0" w:color="auto"/>
            </w:tcBorders>
            <w:shd w:val="clear" w:color="auto" w:fill="auto"/>
            <w:noWrap/>
          </w:tcPr>
          <w:p w14:paraId="061931C4" w14:textId="77777777" w:rsidR="006129A4" w:rsidRPr="007422CE" w:rsidRDefault="006129A4" w:rsidP="006129A4">
            <w:r w:rsidRPr="007422CE">
              <w:t>06190</w:t>
            </w:r>
          </w:p>
        </w:tc>
        <w:tc>
          <w:tcPr>
            <w:tcW w:w="4857" w:type="dxa"/>
            <w:tcBorders>
              <w:top w:val="single" w:sz="4" w:space="0" w:color="auto"/>
              <w:left w:val="single" w:sz="4" w:space="0" w:color="000000"/>
              <w:bottom w:val="single" w:sz="4" w:space="0" w:color="auto"/>
              <w:right w:val="single" w:sz="4" w:space="0" w:color="auto"/>
            </w:tcBorders>
            <w:shd w:val="clear" w:color="000000" w:fill="FFFFFF"/>
            <w:noWrap/>
            <w:vAlign w:val="center"/>
          </w:tcPr>
          <w:p w14:paraId="0F96D185" w14:textId="77777777" w:rsidR="006129A4" w:rsidRPr="00AF2FDA" w:rsidRDefault="006129A4" w:rsidP="006129A4">
            <w:proofErr w:type="spellStart"/>
            <w:r w:rsidRPr="00AF2FDA">
              <w:t>Strehimi</w:t>
            </w:r>
            <w:proofErr w:type="spellEnd"/>
          </w:p>
        </w:tc>
        <w:tc>
          <w:tcPr>
            <w:tcW w:w="1476" w:type="dxa"/>
            <w:tcBorders>
              <w:top w:val="single" w:sz="4" w:space="0" w:color="auto"/>
              <w:left w:val="single" w:sz="4" w:space="0" w:color="auto"/>
              <w:bottom w:val="single" w:sz="4" w:space="0" w:color="auto"/>
              <w:right w:val="single" w:sz="4" w:space="0" w:color="auto"/>
            </w:tcBorders>
            <w:shd w:val="clear" w:color="auto" w:fill="auto"/>
            <w:noWrap/>
          </w:tcPr>
          <w:p w14:paraId="27F0A054" w14:textId="5C941643" w:rsidR="006129A4" w:rsidRPr="003C04B8" w:rsidRDefault="006129A4" w:rsidP="006129A4">
            <w:pPr>
              <w:jc w:val="right"/>
              <w:rPr>
                <w:sz w:val="22"/>
                <w:szCs w:val="22"/>
              </w:rPr>
            </w:pPr>
            <w:r w:rsidRPr="0093273E">
              <w:t xml:space="preserve"> 36,549 </w:t>
            </w:r>
          </w:p>
        </w:tc>
        <w:tc>
          <w:tcPr>
            <w:tcW w:w="1286" w:type="dxa"/>
            <w:tcBorders>
              <w:top w:val="single" w:sz="4" w:space="0" w:color="auto"/>
              <w:left w:val="single" w:sz="4" w:space="0" w:color="auto"/>
              <w:bottom w:val="single" w:sz="4" w:space="0" w:color="auto"/>
              <w:right w:val="single" w:sz="4" w:space="0" w:color="auto"/>
            </w:tcBorders>
            <w:shd w:val="clear" w:color="auto" w:fill="auto"/>
            <w:noWrap/>
          </w:tcPr>
          <w:p w14:paraId="55437528" w14:textId="4C210D7D" w:rsidR="006129A4" w:rsidRPr="003C04B8" w:rsidRDefault="006129A4" w:rsidP="006129A4">
            <w:pPr>
              <w:jc w:val="right"/>
              <w:rPr>
                <w:color w:val="000000"/>
                <w:sz w:val="22"/>
                <w:szCs w:val="22"/>
              </w:rPr>
            </w:pPr>
            <w:r w:rsidRPr="00C102AB">
              <w:t xml:space="preserve"> 36,549 </w:t>
            </w: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17F253AE" w14:textId="28D42092" w:rsidR="006129A4" w:rsidRPr="003C04B8" w:rsidRDefault="006129A4" w:rsidP="006129A4">
            <w:pPr>
              <w:jc w:val="center"/>
              <w:rPr>
                <w:color w:val="000000"/>
                <w:sz w:val="22"/>
                <w:szCs w:val="22"/>
              </w:rPr>
            </w:pPr>
            <w:r w:rsidRPr="00B64604">
              <w:t>100</w:t>
            </w:r>
          </w:p>
        </w:tc>
      </w:tr>
      <w:tr w:rsidR="006129A4" w:rsidRPr="00F04683" w14:paraId="38443CC9" w14:textId="77777777" w:rsidTr="00573826">
        <w:trPr>
          <w:trHeight w:val="300"/>
        </w:trPr>
        <w:tc>
          <w:tcPr>
            <w:tcW w:w="1194" w:type="dxa"/>
            <w:tcBorders>
              <w:top w:val="nil"/>
              <w:left w:val="double" w:sz="6" w:space="0" w:color="auto"/>
              <w:bottom w:val="dotted" w:sz="4" w:space="0" w:color="auto"/>
              <w:right w:val="single" w:sz="4" w:space="0" w:color="auto"/>
            </w:tcBorders>
            <w:shd w:val="clear" w:color="auto" w:fill="auto"/>
            <w:noWrap/>
          </w:tcPr>
          <w:p w14:paraId="5B116BC6" w14:textId="77777777" w:rsidR="006129A4" w:rsidRPr="007422CE" w:rsidRDefault="006129A4" w:rsidP="006129A4">
            <w:r w:rsidRPr="007422CE">
              <w:t>09240</w:t>
            </w:r>
          </w:p>
        </w:tc>
        <w:tc>
          <w:tcPr>
            <w:tcW w:w="4857" w:type="dxa"/>
            <w:tcBorders>
              <w:top w:val="single" w:sz="4" w:space="0" w:color="auto"/>
              <w:left w:val="single" w:sz="4" w:space="0" w:color="000000"/>
              <w:bottom w:val="single" w:sz="4" w:space="0" w:color="auto"/>
              <w:right w:val="single" w:sz="4" w:space="0" w:color="auto"/>
            </w:tcBorders>
            <w:shd w:val="clear" w:color="000000" w:fill="FFFFFF"/>
            <w:noWrap/>
            <w:vAlign w:val="center"/>
          </w:tcPr>
          <w:p w14:paraId="4660630C" w14:textId="77777777" w:rsidR="006129A4" w:rsidRPr="00AF2FDA" w:rsidRDefault="006129A4" w:rsidP="006129A4">
            <w:proofErr w:type="spellStart"/>
            <w:r w:rsidRPr="00AF2FDA">
              <w:t>Arsimi</w:t>
            </w:r>
            <w:proofErr w:type="spellEnd"/>
            <w:r w:rsidRPr="00AF2FDA">
              <w:t xml:space="preserve"> i Mesem (</w:t>
            </w:r>
            <w:proofErr w:type="spellStart"/>
            <w:r w:rsidRPr="00AF2FDA">
              <w:t>Profesional</w:t>
            </w:r>
            <w:proofErr w:type="spellEnd"/>
            <w:r w:rsidRPr="00AF2FDA">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tcPr>
          <w:p w14:paraId="7AC48E36" w14:textId="3826F25D" w:rsidR="006129A4" w:rsidRPr="003C04B8" w:rsidRDefault="006129A4" w:rsidP="006129A4">
            <w:pPr>
              <w:jc w:val="right"/>
              <w:rPr>
                <w:sz w:val="22"/>
                <w:szCs w:val="22"/>
              </w:rPr>
            </w:pPr>
            <w:r w:rsidRPr="0093273E">
              <w:t xml:space="preserve"> 470,058 </w:t>
            </w:r>
          </w:p>
        </w:tc>
        <w:tc>
          <w:tcPr>
            <w:tcW w:w="1286" w:type="dxa"/>
            <w:tcBorders>
              <w:top w:val="single" w:sz="4" w:space="0" w:color="auto"/>
              <w:left w:val="single" w:sz="4" w:space="0" w:color="auto"/>
              <w:bottom w:val="single" w:sz="4" w:space="0" w:color="auto"/>
              <w:right w:val="single" w:sz="4" w:space="0" w:color="auto"/>
            </w:tcBorders>
            <w:shd w:val="clear" w:color="auto" w:fill="auto"/>
            <w:noWrap/>
          </w:tcPr>
          <w:p w14:paraId="61909910" w14:textId="2B0F5E6F" w:rsidR="006129A4" w:rsidRPr="003C04B8" w:rsidRDefault="006129A4" w:rsidP="006129A4">
            <w:pPr>
              <w:jc w:val="right"/>
              <w:rPr>
                <w:color w:val="000000"/>
                <w:sz w:val="22"/>
                <w:szCs w:val="22"/>
              </w:rPr>
            </w:pPr>
            <w:r w:rsidRPr="00C102AB">
              <w:t xml:space="preserve"> 507,305 </w:t>
            </w: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034CE6F0" w14:textId="6CF248E5" w:rsidR="006129A4" w:rsidRPr="003C04B8" w:rsidRDefault="006129A4" w:rsidP="006129A4">
            <w:pPr>
              <w:jc w:val="center"/>
              <w:rPr>
                <w:color w:val="000000"/>
                <w:sz w:val="22"/>
                <w:szCs w:val="22"/>
              </w:rPr>
            </w:pPr>
            <w:r w:rsidRPr="00B64604">
              <w:t>108</w:t>
            </w:r>
          </w:p>
        </w:tc>
      </w:tr>
      <w:tr w:rsidR="006129A4" w:rsidRPr="00F04683" w14:paraId="65303F9F" w14:textId="77777777" w:rsidTr="00573826">
        <w:trPr>
          <w:trHeight w:val="300"/>
        </w:trPr>
        <w:tc>
          <w:tcPr>
            <w:tcW w:w="1194" w:type="dxa"/>
            <w:tcBorders>
              <w:top w:val="nil"/>
              <w:left w:val="double" w:sz="6" w:space="0" w:color="auto"/>
              <w:bottom w:val="dotted" w:sz="4" w:space="0" w:color="auto"/>
              <w:right w:val="single" w:sz="4" w:space="0" w:color="auto"/>
            </w:tcBorders>
            <w:shd w:val="clear" w:color="auto" w:fill="auto"/>
            <w:noWrap/>
          </w:tcPr>
          <w:p w14:paraId="2CDCBC52" w14:textId="77777777" w:rsidR="006129A4" w:rsidRPr="007422CE" w:rsidRDefault="006129A4" w:rsidP="006129A4">
            <w:r w:rsidRPr="007422CE">
              <w:t>10220</w:t>
            </w:r>
          </w:p>
        </w:tc>
        <w:tc>
          <w:tcPr>
            <w:tcW w:w="4857" w:type="dxa"/>
            <w:tcBorders>
              <w:top w:val="single" w:sz="4" w:space="0" w:color="auto"/>
              <w:left w:val="single" w:sz="4" w:space="0" w:color="000000"/>
              <w:bottom w:val="single" w:sz="4" w:space="0" w:color="auto"/>
              <w:right w:val="single" w:sz="4" w:space="0" w:color="auto"/>
            </w:tcBorders>
            <w:shd w:val="clear" w:color="000000" w:fill="FFFFFF"/>
            <w:noWrap/>
            <w:vAlign w:val="center"/>
          </w:tcPr>
          <w:p w14:paraId="2B316357" w14:textId="77777777" w:rsidR="006129A4" w:rsidRPr="00AF2FDA" w:rsidRDefault="006129A4" w:rsidP="006129A4">
            <w:proofErr w:type="spellStart"/>
            <w:r w:rsidRPr="00AF2FDA">
              <w:t>Sigurimi</w:t>
            </w:r>
            <w:proofErr w:type="spellEnd"/>
            <w:r w:rsidRPr="00AF2FDA">
              <w:t xml:space="preserve"> </w:t>
            </w:r>
            <w:proofErr w:type="spellStart"/>
            <w:r w:rsidRPr="00AF2FDA">
              <w:t>Shoqeror</w:t>
            </w:r>
            <w:proofErr w:type="spellEnd"/>
          </w:p>
        </w:tc>
        <w:tc>
          <w:tcPr>
            <w:tcW w:w="1476" w:type="dxa"/>
            <w:tcBorders>
              <w:top w:val="single" w:sz="4" w:space="0" w:color="auto"/>
              <w:left w:val="single" w:sz="4" w:space="0" w:color="auto"/>
              <w:bottom w:val="single" w:sz="4" w:space="0" w:color="auto"/>
              <w:right w:val="single" w:sz="4" w:space="0" w:color="auto"/>
            </w:tcBorders>
            <w:shd w:val="clear" w:color="auto" w:fill="auto"/>
            <w:noWrap/>
          </w:tcPr>
          <w:p w14:paraId="20BCDA5F" w14:textId="492CB473" w:rsidR="006129A4" w:rsidRPr="003C04B8" w:rsidRDefault="006129A4" w:rsidP="006129A4">
            <w:pPr>
              <w:jc w:val="right"/>
              <w:rPr>
                <w:sz w:val="22"/>
                <w:szCs w:val="22"/>
              </w:rPr>
            </w:pPr>
            <w:r w:rsidRPr="0093273E">
              <w:t xml:space="preserve"> 2,710,000 </w:t>
            </w:r>
          </w:p>
        </w:tc>
        <w:tc>
          <w:tcPr>
            <w:tcW w:w="1286" w:type="dxa"/>
            <w:tcBorders>
              <w:top w:val="single" w:sz="4" w:space="0" w:color="auto"/>
              <w:left w:val="single" w:sz="4" w:space="0" w:color="auto"/>
              <w:bottom w:val="single" w:sz="4" w:space="0" w:color="auto"/>
              <w:right w:val="single" w:sz="4" w:space="0" w:color="auto"/>
            </w:tcBorders>
            <w:shd w:val="clear" w:color="auto" w:fill="auto"/>
            <w:noWrap/>
          </w:tcPr>
          <w:p w14:paraId="08123938" w14:textId="07A6A2FE" w:rsidR="006129A4" w:rsidRPr="003C04B8" w:rsidRDefault="006129A4" w:rsidP="006129A4">
            <w:pPr>
              <w:jc w:val="right"/>
              <w:rPr>
                <w:color w:val="000000"/>
                <w:sz w:val="22"/>
                <w:szCs w:val="22"/>
              </w:rPr>
            </w:pPr>
            <w:r w:rsidRPr="00C102AB">
              <w:t xml:space="preserve"> 2,710,000 </w:t>
            </w: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3E29D07E" w14:textId="25E35A73" w:rsidR="006129A4" w:rsidRPr="003C04B8" w:rsidRDefault="006129A4" w:rsidP="006129A4">
            <w:pPr>
              <w:jc w:val="center"/>
              <w:rPr>
                <w:color w:val="000000"/>
                <w:sz w:val="22"/>
                <w:szCs w:val="22"/>
              </w:rPr>
            </w:pPr>
            <w:r w:rsidRPr="00B64604">
              <w:t>100</w:t>
            </w:r>
          </w:p>
        </w:tc>
      </w:tr>
      <w:tr w:rsidR="006129A4" w:rsidRPr="00F04683" w14:paraId="4292E1DE" w14:textId="77777777" w:rsidTr="00573826">
        <w:trPr>
          <w:trHeight w:val="300"/>
        </w:trPr>
        <w:tc>
          <w:tcPr>
            <w:tcW w:w="1194" w:type="dxa"/>
            <w:tcBorders>
              <w:top w:val="nil"/>
              <w:left w:val="double" w:sz="6" w:space="0" w:color="auto"/>
              <w:bottom w:val="dotted" w:sz="4" w:space="0" w:color="auto"/>
              <w:right w:val="single" w:sz="4" w:space="0" w:color="auto"/>
            </w:tcBorders>
            <w:shd w:val="clear" w:color="auto" w:fill="auto"/>
            <w:noWrap/>
          </w:tcPr>
          <w:p w14:paraId="0705AC67" w14:textId="77777777" w:rsidR="006129A4" w:rsidRPr="007422CE" w:rsidRDefault="006129A4" w:rsidP="006129A4">
            <w:r w:rsidRPr="007422CE">
              <w:t>10550</w:t>
            </w:r>
          </w:p>
        </w:tc>
        <w:tc>
          <w:tcPr>
            <w:tcW w:w="4857" w:type="dxa"/>
            <w:tcBorders>
              <w:top w:val="single" w:sz="4" w:space="0" w:color="auto"/>
              <w:left w:val="single" w:sz="4" w:space="0" w:color="000000"/>
              <w:bottom w:val="single" w:sz="4" w:space="0" w:color="auto"/>
              <w:right w:val="single" w:sz="4" w:space="0" w:color="auto"/>
            </w:tcBorders>
            <w:shd w:val="clear" w:color="000000" w:fill="FFFFFF"/>
            <w:noWrap/>
            <w:vAlign w:val="center"/>
          </w:tcPr>
          <w:p w14:paraId="7FB3A5A2" w14:textId="77777777" w:rsidR="006129A4" w:rsidRPr="00AF2FDA" w:rsidRDefault="006129A4" w:rsidP="006129A4">
            <w:proofErr w:type="spellStart"/>
            <w:r w:rsidRPr="00AF2FDA">
              <w:t>Tregu</w:t>
            </w:r>
            <w:proofErr w:type="spellEnd"/>
            <w:r w:rsidRPr="00AF2FDA">
              <w:t xml:space="preserve"> i </w:t>
            </w:r>
            <w:proofErr w:type="spellStart"/>
            <w:r w:rsidRPr="00AF2FDA">
              <w:t>Punes</w:t>
            </w:r>
            <w:proofErr w:type="spellEnd"/>
          </w:p>
        </w:tc>
        <w:tc>
          <w:tcPr>
            <w:tcW w:w="1476" w:type="dxa"/>
            <w:tcBorders>
              <w:top w:val="single" w:sz="4" w:space="0" w:color="auto"/>
              <w:left w:val="single" w:sz="4" w:space="0" w:color="auto"/>
              <w:bottom w:val="single" w:sz="4" w:space="0" w:color="auto"/>
              <w:right w:val="single" w:sz="4" w:space="0" w:color="auto"/>
            </w:tcBorders>
            <w:shd w:val="clear" w:color="auto" w:fill="auto"/>
            <w:noWrap/>
          </w:tcPr>
          <w:p w14:paraId="29E63D3A" w14:textId="53137160" w:rsidR="006129A4" w:rsidRPr="003C04B8" w:rsidRDefault="006129A4" w:rsidP="006129A4">
            <w:pPr>
              <w:jc w:val="right"/>
              <w:rPr>
                <w:sz w:val="22"/>
                <w:szCs w:val="22"/>
              </w:rPr>
            </w:pPr>
            <w:r w:rsidRPr="0093273E">
              <w:t xml:space="preserve"> 434,742 </w:t>
            </w:r>
          </w:p>
        </w:tc>
        <w:tc>
          <w:tcPr>
            <w:tcW w:w="1286" w:type="dxa"/>
            <w:tcBorders>
              <w:top w:val="single" w:sz="4" w:space="0" w:color="auto"/>
              <w:left w:val="single" w:sz="4" w:space="0" w:color="auto"/>
              <w:bottom w:val="single" w:sz="4" w:space="0" w:color="auto"/>
              <w:right w:val="single" w:sz="4" w:space="0" w:color="auto"/>
            </w:tcBorders>
            <w:shd w:val="clear" w:color="auto" w:fill="auto"/>
            <w:noWrap/>
          </w:tcPr>
          <w:p w14:paraId="00C799D7" w14:textId="1EC79582" w:rsidR="006129A4" w:rsidRPr="003C04B8" w:rsidRDefault="006129A4" w:rsidP="006129A4">
            <w:pPr>
              <w:jc w:val="right"/>
              <w:rPr>
                <w:color w:val="000000"/>
                <w:sz w:val="22"/>
                <w:szCs w:val="22"/>
              </w:rPr>
            </w:pPr>
            <w:r w:rsidRPr="00C102AB">
              <w:t xml:space="preserve"> 434,741 </w:t>
            </w: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04657053" w14:textId="1E11BEED" w:rsidR="006129A4" w:rsidRPr="003C04B8" w:rsidRDefault="006129A4" w:rsidP="006129A4">
            <w:pPr>
              <w:jc w:val="center"/>
              <w:rPr>
                <w:color w:val="000000"/>
                <w:sz w:val="22"/>
                <w:szCs w:val="22"/>
              </w:rPr>
            </w:pPr>
            <w:r w:rsidRPr="00B64604">
              <w:t>100</w:t>
            </w:r>
          </w:p>
        </w:tc>
      </w:tr>
      <w:tr w:rsidR="00BD6098" w:rsidRPr="00F04683" w14:paraId="1916B407" w14:textId="77777777" w:rsidTr="00BD6098">
        <w:trPr>
          <w:trHeight w:val="315"/>
        </w:trPr>
        <w:tc>
          <w:tcPr>
            <w:tcW w:w="6051" w:type="dxa"/>
            <w:gridSpan w:val="2"/>
            <w:tcBorders>
              <w:top w:val="dotted" w:sz="4" w:space="0" w:color="auto"/>
              <w:left w:val="double" w:sz="6" w:space="0" w:color="auto"/>
              <w:bottom w:val="double" w:sz="6" w:space="0" w:color="auto"/>
              <w:right w:val="single" w:sz="4" w:space="0" w:color="auto"/>
            </w:tcBorders>
            <w:shd w:val="clear" w:color="auto" w:fill="548DD4" w:themeFill="text2" w:themeFillTint="99"/>
            <w:noWrap/>
            <w:vAlign w:val="center"/>
            <w:hideMark/>
          </w:tcPr>
          <w:p w14:paraId="17EFCC16" w14:textId="77777777" w:rsidR="00BD6098" w:rsidRPr="00F04683" w:rsidRDefault="00BD6098" w:rsidP="00E82C74">
            <w:pPr>
              <w:jc w:val="center"/>
              <w:rPr>
                <w:b/>
                <w:bCs/>
                <w:color w:val="000000"/>
                <w:sz w:val="20"/>
                <w:szCs w:val="22"/>
              </w:rPr>
            </w:pPr>
            <w:proofErr w:type="spellStart"/>
            <w:r w:rsidRPr="00F04683">
              <w:rPr>
                <w:b/>
                <w:bCs/>
                <w:color w:val="000000"/>
                <w:sz w:val="20"/>
                <w:szCs w:val="22"/>
              </w:rPr>
              <w:t>Totali</w:t>
            </w:r>
            <w:proofErr w:type="spellEnd"/>
          </w:p>
        </w:tc>
        <w:tc>
          <w:tcPr>
            <w:tcW w:w="1476" w:type="dxa"/>
            <w:tcBorders>
              <w:top w:val="nil"/>
              <w:left w:val="nil"/>
              <w:bottom w:val="double" w:sz="6" w:space="0" w:color="auto"/>
              <w:right w:val="single" w:sz="4" w:space="0" w:color="auto"/>
            </w:tcBorders>
            <w:shd w:val="clear" w:color="auto" w:fill="548DD4" w:themeFill="text2" w:themeFillTint="99"/>
            <w:noWrap/>
          </w:tcPr>
          <w:p w14:paraId="657538B0" w14:textId="1DD2FF84" w:rsidR="00BD6098" w:rsidRPr="003C04B8" w:rsidRDefault="00573826" w:rsidP="00E82C74">
            <w:pPr>
              <w:jc w:val="right"/>
              <w:rPr>
                <w:b/>
                <w:sz w:val="22"/>
                <w:szCs w:val="22"/>
              </w:rPr>
            </w:pPr>
            <w:r w:rsidRPr="00573826">
              <w:rPr>
                <w:b/>
                <w:sz w:val="22"/>
                <w:szCs w:val="22"/>
              </w:rPr>
              <w:t>14,175,158</w:t>
            </w:r>
          </w:p>
        </w:tc>
        <w:tc>
          <w:tcPr>
            <w:tcW w:w="1286" w:type="dxa"/>
            <w:tcBorders>
              <w:top w:val="nil"/>
              <w:left w:val="nil"/>
              <w:bottom w:val="double" w:sz="6" w:space="0" w:color="auto"/>
              <w:right w:val="single" w:sz="4" w:space="0" w:color="auto"/>
            </w:tcBorders>
            <w:shd w:val="clear" w:color="auto" w:fill="548DD4" w:themeFill="text2" w:themeFillTint="99"/>
            <w:noWrap/>
            <w:vAlign w:val="center"/>
          </w:tcPr>
          <w:p w14:paraId="5D0CA9D4" w14:textId="69FE0010" w:rsidR="00BD6098" w:rsidRPr="003C04B8" w:rsidRDefault="00573826" w:rsidP="00E82C74">
            <w:pPr>
              <w:jc w:val="right"/>
              <w:rPr>
                <w:b/>
                <w:bCs/>
                <w:color w:val="000000"/>
                <w:sz w:val="22"/>
                <w:szCs w:val="22"/>
              </w:rPr>
            </w:pPr>
            <w:r w:rsidRPr="00573826">
              <w:rPr>
                <w:b/>
                <w:bCs/>
                <w:color w:val="000000"/>
                <w:sz w:val="22"/>
                <w:szCs w:val="22"/>
              </w:rPr>
              <w:t>6,608,287</w:t>
            </w:r>
          </w:p>
        </w:tc>
        <w:tc>
          <w:tcPr>
            <w:tcW w:w="1072" w:type="dxa"/>
            <w:tcBorders>
              <w:top w:val="nil"/>
              <w:left w:val="nil"/>
              <w:bottom w:val="double" w:sz="6" w:space="0" w:color="auto"/>
              <w:right w:val="double" w:sz="6" w:space="0" w:color="auto"/>
            </w:tcBorders>
            <w:shd w:val="clear" w:color="auto" w:fill="548DD4" w:themeFill="text2" w:themeFillTint="99"/>
            <w:noWrap/>
            <w:vAlign w:val="center"/>
          </w:tcPr>
          <w:p w14:paraId="49DC0773" w14:textId="261D6392" w:rsidR="00BD6098" w:rsidRPr="003C04B8" w:rsidRDefault="00573826" w:rsidP="00E82C74">
            <w:pPr>
              <w:jc w:val="center"/>
              <w:rPr>
                <w:b/>
                <w:bCs/>
                <w:color w:val="000000"/>
                <w:sz w:val="22"/>
                <w:szCs w:val="22"/>
              </w:rPr>
            </w:pPr>
            <w:r>
              <w:rPr>
                <w:b/>
                <w:bCs/>
                <w:color w:val="000000"/>
                <w:sz w:val="22"/>
                <w:szCs w:val="22"/>
              </w:rPr>
              <w:t>47</w:t>
            </w:r>
          </w:p>
        </w:tc>
      </w:tr>
    </w:tbl>
    <w:p w14:paraId="11EAC52A" w14:textId="77777777" w:rsidR="00BD6098" w:rsidRDefault="00BD6098" w:rsidP="008425DD">
      <w:pPr>
        <w:spacing w:after="200" w:line="276" w:lineRule="auto"/>
        <w:jc w:val="both"/>
        <w:rPr>
          <w:lang w:val="sq-AL"/>
        </w:rPr>
      </w:pPr>
    </w:p>
    <w:p w14:paraId="15FAC8A3" w14:textId="36A880DC" w:rsidR="00F04683" w:rsidRDefault="00F04683" w:rsidP="00857742">
      <w:pPr>
        <w:spacing w:after="200" w:line="276" w:lineRule="auto"/>
        <w:jc w:val="both"/>
        <w:rPr>
          <w:lang w:val="sq-AL"/>
        </w:rPr>
      </w:pPr>
    </w:p>
    <w:p w14:paraId="1DBC8246" w14:textId="2A8317A5" w:rsidR="0052430A" w:rsidRPr="0052430A" w:rsidRDefault="0052430A" w:rsidP="0052430A">
      <w:pPr>
        <w:rPr>
          <w:lang w:val="sq-AL"/>
        </w:rPr>
      </w:pPr>
      <w:r w:rsidRPr="0052430A">
        <w:rPr>
          <w:lang w:val="sq-AL"/>
        </w:rPr>
        <w:t>Sipas të dhënave të 4M I të nxjerrë nga</w:t>
      </w:r>
      <w:r w:rsidR="005401B9">
        <w:rPr>
          <w:lang w:val="sq-AL"/>
        </w:rPr>
        <w:t xml:space="preserve"> sistemi AFMIS</w:t>
      </w:r>
      <w:r w:rsidRPr="0052430A">
        <w:rPr>
          <w:lang w:val="sq-AL"/>
        </w:rPr>
        <w:t>, realizimi faktik është</w:t>
      </w:r>
      <w:r w:rsidR="00B245E1">
        <w:rPr>
          <w:lang w:val="sq-AL"/>
        </w:rPr>
        <w:t xml:space="preserve"> 47</w:t>
      </w:r>
      <w:r w:rsidRPr="0052430A">
        <w:rPr>
          <w:lang w:val="sq-AL"/>
        </w:rPr>
        <w:t xml:space="preserve">  përqind, pa përfshirë të ardhurat jashtë limitit.</w:t>
      </w:r>
    </w:p>
    <w:p w14:paraId="09F90519" w14:textId="77777777" w:rsidR="00935116" w:rsidRDefault="00935116" w:rsidP="00857742">
      <w:pPr>
        <w:spacing w:after="200" w:line="276" w:lineRule="auto"/>
        <w:jc w:val="both"/>
        <w:rPr>
          <w:lang w:val="sq-AL"/>
        </w:rPr>
      </w:pPr>
    </w:p>
    <w:p w14:paraId="511EA1A9" w14:textId="72E2B41D" w:rsidR="00022A91" w:rsidRPr="004E214E" w:rsidRDefault="00022A91" w:rsidP="008425DD">
      <w:pPr>
        <w:spacing w:after="200" w:line="276" w:lineRule="auto"/>
        <w:jc w:val="both"/>
        <w:rPr>
          <w:lang w:val="sq-AL"/>
        </w:rPr>
      </w:pPr>
      <w:r w:rsidRPr="004E214E">
        <w:rPr>
          <w:lang w:val="sq-AL"/>
        </w:rPr>
        <w:t>Të dhënat sipas strukturës së peshës specifike që secili program zë në buxhetin total të M</w:t>
      </w:r>
      <w:r w:rsidR="005424DB" w:rsidRPr="004E214E">
        <w:rPr>
          <w:lang w:val="sq-AL"/>
        </w:rPr>
        <w:t>F</w:t>
      </w:r>
      <w:r w:rsidRPr="004E214E">
        <w:rPr>
          <w:lang w:val="sq-AL"/>
        </w:rPr>
        <w:t xml:space="preserve">, </w:t>
      </w:r>
      <w:r w:rsidR="00C10394" w:rsidRPr="004E214E">
        <w:rPr>
          <w:lang w:val="sq-AL"/>
        </w:rPr>
        <w:t xml:space="preserve">referuar planit vjetor me ndryshime dhe realizimit faktik </w:t>
      </w:r>
      <w:r w:rsidR="0052430A">
        <w:rPr>
          <w:lang w:val="sq-AL"/>
        </w:rPr>
        <w:t>4</w:t>
      </w:r>
      <w:r w:rsidR="00F04683">
        <w:rPr>
          <w:lang w:val="sq-AL"/>
        </w:rPr>
        <w:t>M t</w:t>
      </w:r>
      <w:r w:rsidR="00036AB4">
        <w:rPr>
          <w:lang w:val="sq-AL"/>
        </w:rPr>
        <w:t>ë</w:t>
      </w:r>
      <w:r w:rsidR="00F04683">
        <w:rPr>
          <w:lang w:val="sq-AL"/>
        </w:rPr>
        <w:t xml:space="preserve"> </w:t>
      </w:r>
      <w:r w:rsidR="00A65B79">
        <w:rPr>
          <w:lang w:val="sq-AL"/>
        </w:rPr>
        <w:t>vitit</w:t>
      </w:r>
      <w:r w:rsidR="00E53D69" w:rsidRPr="004E214E">
        <w:rPr>
          <w:lang w:val="sq-AL"/>
        </w:rPr>
        <w:t xml:space="preserve"> 202</w:t>
      </w:r>
      <w:r w:rsidR="0052430A">
        <w:rPr>
          <w:lang w:val="sq-AL"/>
        </w:rPr>
        <w:t>4</w:t>
      </w:r>
      <w:r w:rsidR="00C10394" w:rsidRPr="004E214E">
        <w:rPr>
          <w:lang w:val="sq-AL"/>
        </w:rPr>
        <w:t xml:space="preserve">, </w:t>
      </w:r>
      <w:r w:rsidRPr="004E214E">
        <w:rPr>
          <w:lang w:val="sq-AL"/>
        </w:rPr>
        <w:t>paraqiten si më poshtë:</w:t>
      </w:r>
    </w:p>
    <w:tbl>
      <w:tblPr>
        <w:tblW w:w="9304" w:type="dxa"/>
        <w:tblInd w:w="85" w:type="dxa"/>
        <w:tblLook w:val="04A0" w:firstRow="1" w:lastRow="0" w:firstColumn="1" w:lastColumn="0" w:noHBand="0" w:noVBand="1"/>
      </w:tblPr>
      <w:tblGrid>
        <w:gridCol w:w="5423"/>
        <w:gridCol w:w="2070"/>
        <w:gridCol w:w="1811"/>
      </w:tblGrid>
      <w:tr w:rsidR="00F04683" w:rsidRPr="00F04683" w14:paraId="446683D3" w14:textId="77777777" w:rsidTr="0052430A">
        <w:trPr>
          <w:trHeight w:val="517"/>
        </w:trPr>
        <w:tc>
          <w:tcPr>
            <w:tcW w:w="5423" w:type="dxa"/>
            <w:vMerge w:val="restart"/>
            <w:tcBorders>
              <w:top w:val="double" w:sz="6" w:space="0" w:color="auto"/>
              <w:left w:val="double" w:sz="6" w:space="0" w:color="auto"/>
              <w:bottom w:val="dotted" w:sz="4" w:space="0" w:color="000000"/>
              <w:right w:val="dotted" w:sz="4" w:space="0" w:color="auto"/>
            </w:tcBorders>
            <w:shd w:val="clear" w:color="auto" w:fill="4F81BD" w:themeFill="accent1"/>
            <w:vAlign w:val="center"/>
            <w:hideMark/>
          </w:tcPr>
          <w:p w14:paraId="1F2CA631" w14:textId="77777777" w:rsidR="00F04683" w:rsidRPr="00F04683" w:rsidRDefault="00F04683" w:rsidP="00F04683">
            <w:pPr>
              <w:jc w:val="center"/>
              <w:rPr>
                <w:b/>
                <w:bCs/>
                <w:color w:val="000000"/>
                <w:sz w:val="20"/>
                <w:szCs w:val="22"/>
              </w:rPr>
            </w:pPr>
            <w:proofErr w:type="spellStart"/>
            <w:r w:rsidRPr="00F04683">
              <w:rPr>
                <w:b/>
                <w:bCs/>
                <w:color w:val="000000"/>
                <w:sz w:val="20"/>
                <w:szCs w:val="22"/>
              </w:rPr>
              <w:t>Programi</w:t>
            </w:r>
            <w:proofErr w:type="spellEnd"/>
          </w:p>
        </w:tc>
        <w:tc>
          <w:tcPr>
            <w:tcW w:w="2070" w:type="dxa"/>
            <w:vMerge w:val="restart"/>
            <w:tcBorders>
              <w:top w:val="double" w:sz="6" w:space="0" w:color="auto"/>
              <w:left w:val="dotted" w:sz="4" w:space="0" w:color="auto"/>
              <w:bottom w:val="dotted" w:sz="4" w:space="0" w:color="000000"/>
              <w:right w:val="dotted" w:sz="4" w:space="0" w:color="auto"/>
            </w:tcBorders>
            <w:shd w:val="clear" w:color="auto" w:fill="4F81BD" w:themeFill="accent1"/>
            <w:vAlign w:val="center"/>
            <w:hideMark/>
          </w:tcPr>
          <w:p w14:paraId="0EF05875" w14:textId="77777777" w:rsidR="00F04683" w:rsidRPr="00F04683" w:rsidRDefault="00F04683" w:rsidP="00F04683">
            <w:pPr>
              <w:jc w:val="center"/>
              <w:rPr>
                <w:b/>
                <w:bCs/>
                <w:color w:val="000000"/>
                <w:sz w:val="20"/>
                <w:szCs w:val="22"/>
              </w:rPr>
            </w:pPr>
            <w:proofErr w:type="spellStart"/>
            <w:r w:rsidRPr="00F04683">
              <w:rPr>
                <w:b/>
                <w:bCs/>
                <w:color w:val="000000"/>
                <w:sz w:val="20"/>
                <w:szCs w:val="22"/>
              </w:rPr>
              <w:t>Plani</w:t>
            </w:r>
            <w:proofErr w:type="spellEnd"/>
          </w:p>
        </w:tc>
        <w:tc>
          <w:tcPr>
            <w:tcW w:w="1811" w:type="dxa"/>
            <w:vMerge w:val="restart"/>
            <w:tcBorders>
              <w:top w:val="double" w:sz="6" w:space="0" w:color="auto"/>
              <w:left w:val="dotted" w:sz="4" w:space="0" w:color="auto"/>
              <w:bottom w:val="dotted" w:sz="4" w:space="0" w:color="000000"/>
              <w:right w:val="double" w:sz="6" w:space="0" w:color="auto"/>
            </w:tcBorders>
            <w:shd w:val="clear" w:color="auto" w:fill="4F81BD" w:themeFill="accent1"/>
            <w:vAlign w:val="center"/>
            <w:hideMark/>
          </w:tcPr>
          <w:p w14:paraId="357E2BE3" w14:textId="77777777" w:rsidR="00F04683" w:rsidRPr="00F04683" w:rsidRDefault="00F04683" w:rsidP="00AF2FDA">
            <w:pPr>
              <w:jc w:val="center"/>
              <w:rPr>
                <w:b/>
                <w:bCs/>
                <w:color w:val="000000"/>
                <w:sz w:val="20"/>
                <w:szCs w:val="22"/>
              </w:rPr>
            </w:pPr>
            <w:proofErr w:type="spellStart"/>
            <w:r w:rsidRPr="00F04683">
              <w:rPr>
                <w:b/>
                <w:bCs/>
                <w:color w:val="000000"/>
                <w:sz w:val="20"/>
                <w:szCs w:val="22"/>
              </w:rPr>
              <w:t>Fakt</w:t>
            </w:r>
            <w:proofErr w:type="spellEnd"/>
            <w:r w:rsidRPr="00F04683">
              <w:rPr>
                <w:b/>
                <w:bCs/>
                <w:color w:val="000000"/>
                <w:sz w:val="20"/>
                <w:szCs w:val="22"/>
              </w:rPr>
              <w:t xml:space="preserve"> </w:t>
            </w:r>
            <w:r w:rsidR="00AF2FDA">
              <w:rPr>
                <w:b/>
                <w:bCs/>
                <w:color w:val="000000"/>
                <w:sz w:val="20"/>
                <w:szCs w:val="22"/>
              </w:rPr>
              <w:t>8</w:t>
            </w:r>
            <w:r w:rsidRPr="00F04683">
              <w:rPr>
                <w:b/>
                <w:bCs/>
                <w:color w:val="000000"/>
                <w:sz w:val="20"/>
                <w:szCs w:val="22"/>
              </w:rPr>
              <w:t>M 2023</w:t>
            </w:r>
          </w:p>
        </w:tc>
      </w:tr>
      <w:tr w:rsidR="00F04683" w:rsidRPr="00F04683" w14:paraId="15D42E7C" w14:textId="77777777" w:rsidTr="007A7C71">
        <w:trPr>
          <w:trHeight w:val="517"/>
        </w:trPr>
        <w:tc>
          <w:tcPr>
            <w:tcW w:w="5423" w:type="dxa"/>
            <w:vMerge/>
            <w:tcBorders>
              <w:top w:val="double" w:sz="6" w:space="0" w:color="auto"/>
              <w:left w:val="double" w:sz="6" w:space="0" w:color="auto"/>
              <w:bottom w:val="single" w:sz="4" w:space="0" w:color="auto"/>
              <w:right w:val="dotted" w:sz="4" w:space="0" w:color="auto"/>
            </w:tcBorders>
            <w:shd w:val="clear" w:color="auto" w:fill="4F81BD" w:themeFill="accent1"/>
            <w:vAlign w:val="center"/>
            <w:hideMark/>
          </w:tcPr>
          <w:p w14:paraId="2BDBFFC2" w14:textId="77777777" w:rsidR="00F04683" w:rsidRPr="00F04683" w:rsidRDefault="00F04683" w:rsidP="00F04683">
            <w:pPr>
              <w:rPr>
                <w:b/>
                <w:bCs/>
                <w:color w:val="000000"/>
                <w:sz w:val="20"/>
                <w:szCs w:val="22"/>
              </w:rPr>
            </w:pPr>
          </w:p>
        </w:tc>
        <w:tc>
          <w:tcPr>
            <w:tcW w:w="2070" w:type="dxa"/>
            <w:vMerge/>
            <w:tcBorders>
              <w:top w:val="double" w:sz="6" w:space="0" w:color="auto"/>
              <w:left w:val="dotted" w:sz="4" w:space="0" w:color="auto"/>
              <w:bottom w:val="single" w:sz="4" w:space="0" w:color="auto"/>
              <w:right w:val="dotted" w:sz="4" w:space="0" w:color="auto"/>
            </w:tcBorders>
            <w:shd w:val="clear" w:color="auto" w:fill="4F81BD" w:themeFill="accent1"/>
            <w:vAlign w:val="center"/>
            <w:hideMark/>
          </w:tcPr>
          <w:p w14:paraId="31EF819B" w14:textId="77777777" w:rsidR="00F04683" w:rsidRPr="00F04683" w:rsidRDefault="00F04683" w:rsidP="00F04683">
            <w:pPr>
              <w:rPr>
                <w:b/>
                <w:bCs/>
                <w:color w:val="000000"/>
                <w:sz w:val="20"/>
                <w:szCs w:val="22"/>
              </w:rPr>
            </w:pPr>
          </w:p>
        </w:tc>
        <w:tc>
          <w:tcPr>
            <w:tcW w:w="1811" w:type="dxa"/>
            <w:vMerge/>
            <w:tcBorders>
              <w:top w:val="double" w:sz="6" w:space="0" w:color="auto"/>
              <w:left w:val="dotted" w:sz="4" w:space="0" w:color="auto"/>
              <w:bottom w:val="single" w:sz="4" w:space="0" w:color="auto"/>
              <w:right w:val="double" w:sz="6" w:space="0" w:color="auto"/>
            </w:tcBorders>
            <w:shd w:val="clear" w:color="auto" w:fill="4F81BD" w:themeFill="accent1"/>
            <w:vAlign w:val="center"/>
            <w:hideMark/>
          </w:tcPr>
          <w:p w14:paraId="4C4BDFC4" w14:textId="77777777" w:rsidR="00F04683" w:rsidRPr="00F04683" w:rsidRDefault="00F04683" w:rsidP="00F04683">
            <w:pPr>
              <w:rPr>
                <w:b/>
                <w:bCs/>
                <w:color w:val="000000"/>
                <w:sz w:val="20"/>
                <w:szCs w:val="22"/>
              </w:rPr>
            </w:pPr>
          </w:p>
        </w:tc>
      </w:tr>
      <w:tr w:rsidR="007A7C71" w:rsidRPr="00F04683" w14:paraId="35E97AE4" w14:textId="77777777" w:rsidTr="007A7C71">
        <w:trPr>
          <w:trHeight w:val="300"/>
        </w:trPr>
        <w:tc>
          <w:tcPr>
            <w:tcW w:w="5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7FB14" w14:textId="77777777" w:rsidR="007A7C71" w:rsidRPr="00F04683" w:rsidRDefault="007A7C71" w:rsidP="007A7C71">
            <w:pPr>
              <w:rPr>
                <w:color w:val="000000"/>
                <w:sz w:val="20"/>
                <w:szCs w:val="22"/>
              </w:rPr>
            </w:pPr>
            <w:proofErr w:type="spellStart"/>
            <w:r w:rsidRPr="00F04683">
              <w:rPr>
                <w:color w:val="000000"/>
                <w:sz w:val="20"/>
                <w:szCs w:val="22"/>
              </w:rPr>
              <w:t>Planifikimi</w:t>
            </w:r>
            <w:proofErr w:type="spellEnd"/>
            <w:r w:rsidRPr="00F04683">
              <w:rPr>
                <w:color w:val="000000"/>
                <w:sz w:val="20"/>
                <w:szCs w:val="22"/>
              </w:rPr>
              <w:t xml:space="preserve">, </w:t>
            </w:r>
            <w:proofErr w:type="spellStart"/>
            <w:r w:rsidRPr="00F04683">
              <w:rPr>
                <w:color w:val="000000"/>
                <w:sz w:val="20"/>
                <w:szCs w:val="22"/>
              </w:rPr>
              <w:t>Menaxhimi</w:t>
            </w:r>
            <w:proofErr w:type="spellEnd"/>
            <w:r w:rsidRPr="00F04683">
              <w:rPr>
                <w:color w:val="000000"/>
                <w:sz w:val="20"/>
                <w:szCs w:val="22"/>
              </w:rPr>
              <w:t xml:space="preserve"> </w:t>
            </w:r>
            <w:proofErr w:type="spellStart"/>
            <w:r w:rsidRPr="00F04683">
              <w:rPr>
                <w:color w:val="000000"/>
                <w:sz w:val="20"/>
                <w:szCs w:val="22"/>
              </w:rPr>
              <w:t>dhe</w:t>
            </w:r>
            <w:proofErr w:type="spellEnd"/>
            <w:r w:rsidRPr="00F04683">
              <w:rPr>
                <w:color w:val="000000"/>
                <w:sz w:val="20"/>
                <w:szCs w:val="22"/>
              </w:rPr>
              <w:t xml:space="preserve"> </w:t>
            </w:r>
            <w:proofErr w:type="spellStart"/>
            <w:r w:rsidRPr="00F04683">
              <w:rPr>
                <w:color w:val="000000"/>
                <w:sz w:val="20"/>
                <w:szCs w:val="22"/>
              </w:rPr>
              <w:t>Administrimi</w:t>
            </w:r>
            <w:proofErr w:type="spellEnd"/>
          </w:p>
        </w:tc>
        <w:tc>
          <w:tcPr>
            <w:tcW w:w="2070" w:type="dxa"/>
            <w:tcBorders>
              <w:top w:val="single" w:sz="4" w:space="0" w:color="auto"/>
              <w:left w:val="single" w:sz="4" w:space="0" w:color="auto"/>
              <w:bottom w:val="single" w:sz="4" w:space="0" w:color="auto"/>
              <w:right w:val="single" w:sz="4" w:space="0" w:color="auto"/>
            </w:tcBorders>
            <w:shd w:val="clear" w:color="000000" w:fill="FFFFFF"/>
            <w:noWrap/>
          </w:tcPr>
          <w:p w14:paraId="3537F24D" w14:textId="4C560294" w:rsidR="007A7C71" w:rsidRPr="00FC547D" w:rsidRDefault="007A7C71" w:rsidP="007A7C71">
            <w:pPr>
              <w:jc w:val="center"/>
              <w:rPr>
                <w:color w:val="000000"/>
                <w:sz w:val="20"/>
                <w:szCs w:val="22"/>
              </w:rPr>
            </w:pPr>
            <w:r w:rsidRPr="00592E98">
              <w:t>9</w:t>
            </w:r>
          </w:p>
        </w:tc>
        <w:tc>
          <w:tcPr>
            <w:tcW w:w="1811" w:type="dxa"/>
            <w:tcBorders>
              <w:top w:val="single" w:sz="4" w:space="0" w:color="auto"/>
              <w:left w:val="single" w:sz="4" w:space="0" w:color="auto"/>
              <w:bottom w:val="single" w:sz="4" w:space="0" w:color="auto"/>
              <w:right w:val="single" w:sz="4" w:space="0" w:color="auto"/>
            </w:tcBorders>
            <w:shd w:val="clear" w:color="000000" w:fill="FFFFFF"/>
            <w:noWrap/>
          </w:tcPr>
          <w:p w14:paraId="3E574B1D" w14:textId="60022FDC" w:rsidR="007A7C71" w:rsidRPr="00FC547D" w:rsidRDefault="007A7C71" w:rsidP="007A7C71">
            <w:pPr>
              <w:jc w:val="center"/>
              <w:rPr>
                <w:color w:val="000000"/>
                <w:sz w:val="20"/>
                <w:szCs w:val="22"/>
              </w:rPr>
            </w:pPr>
            <w:r w:rsidRPr="00393A29">
              <w:t>7</w:t>
            </w:r>
          </w:p>
        </w:tc>
      </w:tr>
      <w:tr w:rsidR="007A7C71" w:rsidRPr="00F04683" w14:paraId="365255F0" w14:textId="77777777" w:rsidTr="007A7C71">
        <w:trPr>
          <w:trHeight w:val="300"/>
        </w:trPr>
        <w:tc>
          <w:tcPr>
            <w:tcW w:w="5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C511F" w14:textId="77777777" w:rsidR="007A7C71" w:rsidRPr="00F04683" w:rsidRDefault="007A7C71" w:rsidP="007A7C71">
            <w:pPr>
              <w:rPr>
                <w:color w:val="000000"/>
                <w:sz w:val="20"/>
                <w:szCs w:val="22"/>
              </w:rPr>
            </w:pPr>
            <w:proofErr w:type="spellStart"/>
            <w:r w:rsidRPr="00F04683">
              <w:rPr>
                <w:color w:val="000000"/>
                <w:sz w:val="20"/>
                <w:szCs w:val="22"/>
              </w:rPr>
              <w:t>Menaxhimi</w:t>
            </w:r>
            <w:proofErr w:type="spellEnd"/>
            <w:r w:rsidRPr="00F04683">
              <w:rPr>
                <w:color w:val="000000"/>
                <w:sz w:val="20"/>
                <w:szCs w:val="22"/>
              </w:rPr>
              <w:t xml:space="preserve"> i </w:t>
            </w:r>
            <w:proofErr w:type="spellStart"/>
            <w:r w:rsidRPr="00F04683">
              <w:rPr>
                <w:color w:val="000000"/>
                <w:sz w:val="20"/>
                <w:szCs w:val="22"/>
              </w:rPr>
              <w:t>Shpenzimeve</w:t>
            </w:r>
            <w:proofErr w:type="spellEnd"/>
            <w:r w:rsidRPr="00F04683">
              <w:rPr>
                <w:color w:val="000000"/>
                <w:sz w:val="20"/>
                <w:szCs w:val="22"/>
              </w:rPr>
              <w:t xml:space="preserve"> </w:t>
            </w:r>
            <w:proofErr w:type="spellStart"/>
            <w:r w:rsidRPr="00F04683">
              <w:rPr>
                <w:color w:val="000000"/>
                <w:sz w:val="20"/>
                <w:szCs w:val="22"/>
              </w:rPr>
              <w:t>Publike</w:t>
            </w:r>
            <w:proofErr w:type="spellEnd"/>
          </w:p>
        </w:tc>
        <w:tc>
          <w:tcPr>
            <w:tcW w:w="2070" w:type="dxa"/>
            <w:tcBorders>
              <w:top w:val="single" w:sz="4" w:space="0" w:color="auto"/>
              <w:left w:val="single" w:sz="4" w:space="0" w:color="auto"/>
              <w:bottom w:val="single" w:sz="4" w:space="0" w:color="auto"/>
              <w:right w:val="single" w:sz="4" w:space="0" w:color="auto"/>
            </w:tcBorders>
            <w:shd w:val="clear" w:color="000000" w:fill="FFFFFF"/>
            <w:noWrap/>
          </w:tcPr>
          <w:p w14:paraId="2E60F95D" w14:textId="1AADCA73" w:rsidR="007A7C71" w:rsidRPr="00FC547D" w:rsidRDefault="007A7C71" w:rsidP="007A7C71">
            <w:pPr>
              <w:jc w:val="center"/>
              <w:rPr>
                <w:color w:val="000000"/>
                <w:sz w:val="20"/>
                <w:szCs w:val="22"/>
              </w:rPr>
            </w:pPr>
            <w:r w:rsidRPr="00592E98">
              <w:t>5</w:t>
            </w:r>
          </w:p>
        </w:tc>
        <w:tc>
          <w:tcPr>
            <w:tcW w:w="1811" w:type="dxa"/>
            <w:tcBorders>
              <w:top w:val="single" w:sz="4" w:space="0" w:color="auto"/>
              <w:left w:val="single" w:sz="4" w:space="0" w:color="auto"/>
              <w:bottom w:val="single" w:sz="4" w:space="0" w:color="auto"/>
              <w:right w:val="single" w:sz="4" w:space="0" w:color="auto"/>
            </w:tcBorders>
            <w:shd w:val="clear" w:color="000000" w:fill="FFFFFF"/>
            <w:noWrap/>
          </w:tcPr>
          <w:p w14:paraId="594B3C3A" w14:textId="4EF2F552" w:rsidR="007A7C71" w:rsidRPr="00FC547D" w:rsidRDefault="007A7C71" w:rsidP="007A7C71">
            <w:pPr>
              <w:jc w:val="center"/>
              <w:rPr>
                <w:color w:val="000000"/>
                <w:sz w:val="20"/>
                <w:szCs w:val="22"/>
              </w:rPr>
            </w:pPr>
            <w:r w:rsidRPr="00393A29">
              <w:t>2</w:t>
            </w:r>
          </w:p>
        </w:tc>
      </w:tr>
      <w:tr w:rsidR="007A7C71" w:rsidRPr="00F04683" w14:paraId="6DFA121F" w14:textId="77777777" w:rsidTr="007A7C71">
        <w:trPr>
          <w:trHeight w:val="300"/>
        </w:trPr>
        <w:tc>
          <w:tcPr>
            <w:tcW w:w="5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79C00" w14:textId="77777777" w:rsidR="007A7C71" w:rsidRPr="00F04683" w:rsidRDefault="007A7C71" w:rsidP="007A7C71">
            <w:pPr>
              <w:rPr>
                <w:color w:val="000000"/>
                <w:sz w:val="20"/>
                <w:szCs w:val="22"/>
              </w:rPr>
            </w:pPr>
            <w:proofErr w:type="spellStart"/>
            <w:r w:rsidRPr="00F04683">
              <w:rPr>
                <w:color w:val="000000"/>
                <w:sz w:val="20"/>
                <w:szCs w:val="22"/>
              </w:rPr>
              <w:t>Ekzekutimi</w:t>
            </w:r>
            <w:proofErr w:type="spellEnd"/>
            <w:r w:rsidRPr="00F04683">
              <w:rPr>
                <w:color w:val="000000"/>
                <w:sz w:val="20"/>
                <w:szCs w:val="22"/>
              </w:rPr>
              <w:t xml:space="preserve"> i </w:t>
            </w:r>
            <w:proofErr w:type="spellStart"/>
            <w:r w:rsidRPr="00F04683">
              <w:rPr>
                <w:color w:val="000000"/>
                <w:sz w:val="20"/>
                <w:szCs w:val="22"/>
              </w:rPr>
              <w:t>Pagesave</w:t>
            </w:r>
            <w:proofErr w:type="spellEnd"/>
            <w:r w:rsidRPr="00F04683">
              <w:rPr>
                <w:color w:val="000000"/>
                <w:sz w:val="20"/>
                <w:szCs w:val="22"/>
              </w:rPr>
              <w:t xml:space="preserve"> </w:t>
            </w:r>
            <w:proofErr w:type="spellStart"/>
            <w:r w:rsidRPr="00F04683">
              <w:rPr>
                <w:color w:val="000000"/>
                <w:sz w:val="20"/>
                <w:szCs w:val="22"/>
              </w:rPr>
              <w:t>të</w:t>
            </w:r>
            <w:proofErr w:type="spellEnd"/>
            <w:r w:rsidRPr="00F04683">
              <w:rPr>
                <w:color w:val="000000"/>
                <w:sz w:val="20"/>
                <w:szCs w:val="22"/>
              </w:rPr>
              <w:t xml:space="preserve"> </w:t>
            </w:r>
            <w:proofErr w:type="spellStart"/>
            <w:r w:rsidRPr="00F04683">
              <w:rPr>
                <w:color w:val="000000"/>
                <w:sz w:val="20"/>
                <w:szCs w:val="22"/>
              </w:rPr>
              <w:t>Ndryshme</w:t>
            </w:r>
            <w:proofErr w:type="spellEnd"/>
          </w:p>
        </w:tc>
        <w:tc>
          <w:tcPr>
            <w:tcW w:w="2070" w:type="dxa"/>
            <w:tcBorders>
              <w:top w:val="single" w:sz="4" w:space="0" w:color="auto"/>
              <w:left w:val="single" w:sz="4" w:space="0" w:color="auto"/>
              <w:bottom w:val="single" w:sz="4" w:space="0" w:color="auto"/>
              <w:right w:val="single" w:sz="4" w:space="0" w:color="auto"/>
            </w:tcBorders>
            <w:shd w:val="clear" w:color="000000" w:fill="FFFFFF"/>
            <w:noWrap/>
          </w:tcPr>
          <w:p w14:paraId="11E86E3D" w14:textId="183C59B9" w:rsidR="007A7C71" w:rsidRPr="00FC547D" w:rsidRDefault="007A7C71" w:rsidP="007A7C71">
            <w:pPr>
              <w:jc w:val="center"/>
              <w:rPr>
                <w:color w:val="000000"/>
                <w:sz w:val="20"/>
                <w:szCs w:val="22"/>
              </w:rPr>
            </w:pPr>
            <w:r w:rsidRPr="00592E98">
              <w:t>5</w:t>
            </w:r>
          </w:p>
        </w:tc>
        <w:tc>
          <w:tcPr>
            <w:tcW w:w="1811" w:type="dxa"/>
            <w:tcBorders>
              <w:top w:val="single" w:sz="4" w:space="0" w:color="auto"/>
              <w:left w:val="single" w:sz="4" w:space="0" w:color="auto"/>
              <w:bottom w:val="single" w:sz="4" w:space="0" w:color="auto"/>
              <w:right w:val="single" w:sz="4" w:space="0" w:color="auto"/>
            </w:tcBorders>
            <w:shd w:val="clear" w:color="000000" w:fill="FFFFFF"/>
            <w:noWrap/>
          </w:tcPr>
          <w:p w14:paraId="1CD9E384" w14:textId="59BA21EE" w:rsidR="007A7C71" w:rsidRPr="00FC547D" w:rsidRDefault="007A7C71" w:rsidP="007A7C71">
            <w:pPr>
              <w:jc w:val="center"/>
              <w:rPr>
                <w:color w:val="000000"/>
                <w:sz w:val="20"/>
                <w:szCs w:val="22"/>
              </w:rPr>
            </w:pPr>
            <w:r w:rsidRPr="00393A29">
              <w:t>1</w:t>
            </w:r>
          </w:p>
        </w:tc>
      </w:tr>
      <w:tr w:rsidR="007A7C71" w:rsidRPr="00F04683" w14:paraId="30B7C37B" w14:textId="77777777" w:rsidTr="007A7C71">
        <w:trPr>
          <w:trHeight w:val="300"/>
        </w:trPr>
        <w:tc>
          <w:tcPr>
            <w:tcW w:w="5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620EE" w14:textId="77777777" w:rsidR="007A7C71" w:rsidRPr="00F04683" w:rsidRDefault="007A7C71" w:rsidP="007A7C71">
            <w:pPr>
              <w:rPr>
                <w:color w:val="000000"/>
                <w:sz w:val="20"/>
                <w:szCs w:val="22"/>
              </w:rPr>
            </w:pPr>
            <w:proofErr w:type="spellStart"/>
            <w:r w:rsidRPr="00F04683">
              <w:rPr>
                <w:color w:val="000000"/>
                <w:sz w:val="20"/>
                <w:szCs w:val="22"/>
              </w:rPr>
              <w:t>Menaxhimi</w:t>
            </w:r>
            <w:proofErr w:type="spellEnd"/>
            <w:r w:rsidRPr="00F04683">
              <w:rPr>
                <w:color w:val="000000"/>
                <w:sz w:val="20"/>
                <w:szCs w:val="22"/>
              </w:rPr>
              <w:t xml:space="preserve"> i </w:t>
            </w:r>
            <w:proofErr w:type="spellStart"/>
            <w:r w:rsidRPr="00F04683">
              <w:rPr>
                <w:color w:val="000000"/>
                <w:sz w:val="20"/>
                <w:szCs w:val="22"/>
              </w:rPr>
              <w:t>të</w:t>
            </w:r>
            <w:proofErr w:type="spellEnd"/>
            <w:r w:rsidRPr="00F04683">
              <w:rPr>
                <w:color w:val="000000"/>
                <w:sz w:val="20"/>
                <w:szCs w:val="22"/>
              </w:rPr>
              <w:t xml:space="preserve"> </w:t>
            </w:r>
            <w:proofErr w:type="spellStart"/>
            <w:r w:rsidRPr="00F04683">
              <w:rPr>
                <w:color w:val="000000"/>
                <w:sz w:val="20"/>
                <w:szCs w:val="22"/>
              </w:rPr>
              <w:t>Ardhurave</w:t>
            </w:r>
            <w:proofErr w:type="spellEnd"/>
            <w:r w:rsidRPr="00F04683">
              <w:rPr>
                <w:color w:val="000000"/>
                <w:sz w:val="20"/>
                <w:szCs w:val="22"/>
              </w:rPr>
              <w:t xml:space="preserve"> </w:t>
            </w:r>
            <w:proofErr w:type="spellStart"/>
            <w:r w:rsidRPr="00F04683">
              <w:rPr>
                <w:color w:val="000000"/>
                <w:sz w:val="20"/>
                <w:szCs w:val="22"/>
              </w:rPr>
              <w:t>Tatimore</w:t>
            </w:r>
            <w:proofErr w:type="spellEnd"/>
          </w:p>
        </w:tc>
        <w:tc>
          <w:tcPr>
            <w:tcW w:w="2070" w:type="dxa"/>
            <w:tcBorders>
              <w:top w:val="single" w:sz="4" w:space="0" w:color="auto"/>
              <w:left w:val="single" w:sz="4" w:space="0" w:color="auto"/>
              <w:bottom w:val="single" w:sz="4" w:space="0" w:color="auto"/>
              <w:right w:val="single" w:sz="4" w:space="0" w:color="auto"/>
            </w:tcBorders>
            <w:shd w:val="clear" w:color="000000" w:fill="FFFFFF"/>
            <w:noWrap/>
          </w:tcPr>
          <w:p w14:paraId="737A1310" w14:textId="5E4ACDAB" w:rsidR="007A7C71" w:rsidRPr="00FC547D" w:rsidRDefault="007A7C71" w:rsidP="007A7C71">
            <w:pPr>
              <w:jc w:val="center"/>
              <w:rPr>
                <w:color w:val="000000"/>
                <w:sz w:val="20"/>
                <w:szCs w:val="22"/>
              </w:rPr>
            </w:pPr>
            <w:r w:rsidRPr="00592E98">
              <w:t>21</w:t>
            </w:r>
          </w:p>
        </w:tc>
        <w:tc>
          <w:tcPr>
            <w:tcW w:w="1811" w:type="dxa"/>
            <w:tcBorders>
              <w:top w:val="single" w:sz="4" w:space="0" w:color="auto"/>
              <w:left w:val="single" w:sz="4" w:space="0" w:color="auto"/>
              <w:bottom w:val="single" w:sz="4" w:space="0" w:color="auto"/>
              <w:right w:val="single" w:sz="4" w:space="0" w:color="auto"/>
            </w:tcBorders>
            <w:shd w:val="clear" w:color="000000" w:fill="FFFFFF"/>
            <w:noWrap/>
          </w:tcPr>
          <w:p w14:paraId="2D3A4D64" w14:textId="54B48AD1" w:rsidR="007A7C71" w:rsidRPr="00FC547D" w:rsidRDefault="007A7C71" w:rsidP="007A7C71">
            <w:pPr>
              <w:jc w:val="center"/>
              <w:rPr>
                <w:color w:val="000000"/>
                <w:sz w:val="20"/>
                <w:szCs w:val="22"/>
              </w:rPr>
            </w:pPr>
            <w:r w:rsidRPr="00393A29">
              <w:t>15</w:t>
            </w:r>
          </w:p>
        </w:tc>
      </w:tr>
      <w:tr w:rsidR="007A7C71" w:rsidRPr="00F04683" w14:paraId="539B803D" w14:textId="77777777" w:rsidTr="007A7C71">
        <w:trPr>
          <w:trHeight w:val="300"/>
        </w:trPr>
        <w:tc>
          <w:tcPr>
            <w:tcW w:w="5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30A79" w14:textId="77777777" w:rsidR="007A7C71" w:rsidRPr="00F04683" w:rsidRDefault="007A7C71" w:rsidP="007A7C71">
            <w:pPr>
              <w:rPr>
                <w:color w:val="000000"/>
                <w:sz w:val="20"/>
                <w:szCs w:val="22"/>
              </w:rPr>
            </w:pPr>
            <w:proofErr w:type="spellStart"/>
            <w:r w:rsidRPr="00F04683">
              <w:rPr>
                <w:color w:val="000000"/>
                <w:sz w:val="20"/>
                <w:szCs w:val="22"/>
              </w:rPr>
              <w:t>Menaxhimi</w:t>
            </w:r>
            <w:proofErr w:type="spellEnd"/>
            <w:r w:rsidRPr="00F04683">
              <w:rPr>
                <w:color w:val="000000"/>
                <w:sz w:val="20"/>
                <w:szCs w:val="22"/>
              </w:rPr>
              <w:t xml:space="preserve"> i </w:t>
            </w:r>
            <w:proofErr w:type="spellStart"/>
            <w:r w:rsidRPr="00F04683">
              <w:rPr>
                <w:color w:val="000000"/>
                <w:sz w:val="20"/>
                <w:szCs w:val="22"/>
              </w:rPr>
              <w:t>të</w:t>
            </w:r>
            <w:proofErr w:type="spellEnd"/>
            <w:r w:rsidRPr="00F04683">
              <w:rPr>
                <w:color w:val="000000"/>
                <w:sz w:val="20"/>
                <w:szCs w:val="22"/>
              </w:rPr>
              <w:t xml:space="preserve"> </w:t>
            </w:r>
            <w:proofErr w:type="spellStart"/>
            <w:r w:rsidRPr="00F04683">
              <w:rPr>
                <w:color w:val="000000"/>
                <w:sz w:val="20"/>
                <w:szCs w:val="22"/>
              </w:rPr>
              <w:t>Ardhurave</w:t>
            </w:r>
            <w:proofErr w:type="spellEnd"/>
            <w:r w:rsidRPr="00F04683">
              <w:rPr>
                <w:color w:val="000000"/>
                <w:sz w:val="20"/>
                <w:szCs w:val="22"/>
              </w:rPr>
              <w:t xml:space="preserve"> </w:t>
            </w:r>
            <w:proofErr w:type="spellStart"/>
            <w:r w:rsidRPr="00F04683">
              <w:rPr>
                <w:color w:val="000000"/>
                <w:sz w:val="20"/>
                <w:szCs w:val="22"/>
              </w:rPr>
              <w:t>Doganore</w:t>
            </w:r>
            <w:proofErr w:type="spellEnd"/>
          </w:p>
        </w:tc>
        <w:tc>
          <w:tcPr>
            <w:tcW w:w="2070" w:type="dxa"/>
            <w:tcBorders>
              <w:top w:val="single" w:sz="4" w:space="0" w:color="auto"/>
              <w:left w:val="single" w:sz="4" w:space="0" w:color="auto"/>
              <w:bottom w:val="single" w:sz="4" w:space="0" w:color="auto"/>
              <w:right w:val="single" w:sz="4" w:space="0" w:color="auto"/>
            </w:tcBorders>
            <w:shd w:val="clear" w:color="000000" w:fill="FFFFFF"/>
            <w:noWrap/>
          </w:tcPr>
          <w:p w14:paraId="7F456DB0" w14:textId="76C1138D" w:rsidR="007A7C71" w:rsidRPr="00FC547D" w:rsidRDefault="007A7C71" w:rsidP="007A7C71">
            <w:pPr>
              <w:jc w:val="center"/>
              <w:rPr>
                <w:color w:val="000000"/>
                <w:sz w:val="20"/>
                <w:szCs w:val="22"/>
              </w:rPr>
            </w:pPr>
            <w:r w:rsidRPr="00592E98">
              <w:t>32</w:t>
            </w:r>
          </w:p>
        </w:tc>
        <w:tc>
          <w:tcPr>
            <w:tcW w:w="1811" w:type="dxa"/>
            <w:tcBorders>
              <w:top w:val="single" w:sz="4" w:space="0" w:color="auto"/>
              <w:left w:val="single" w:sz="4" w:space="0" w:color="auto"/>
              <w:bottom w:val="single" w:sz="4" w:space="0" w:color="auto"/>
              <w:right w:val="single" w:sz="4" w:space="0" w:color="auto"/>
            </w:tcBorders>
            <w:shd w:val="clear" w:color="000000" w:fill="FFFFFF"/>
            <w:noWrap/>
          </w:tcPr>
          <w:p w14:paraId="258DFFCF" w14:textId="2D3E4839" w:rsidR="007A7C71" w:rsidRPr="00FC547D" w:rsidRDefault="007A7C71" w:rsidP="007A7C71">
            <w:pPr>
              <w:jc w:val="center"/>
              <w:rPr>
                <w:color w:val="000000"/>
                <w:sz w:val="20"/>
                <w:szCs w:val="22"/>
              </w:rPr>
            </w:pPr>
            <w:r w:rsidRPr="00393A29">
              <w:t>17</w:t>
            </w:r>
          </w:p>
        </w:tc>
      </w:tr>
      <w:tr w:rsidR="007A7C71" w:rsidRPr="00F04683" w14:paraId="0AC74E02" w14:textId="77777777" w:rsidTr="007A7C71">
        <w:trPr>
          <w:trHeight w:val="300"/>
        </w:trPr>
        <w:tc>
          <w:tcPr>
            <w:tcW w:w="5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38E69" w14:textId="77777777" w:rsidR="007A7C71" w:rsidRPr="00F04683" w:rsidRDefault="007A7C71" w:rsidP="007A7C71">
            <w:pPr>
              <w:rPr>
                <w:color w:val="000000"/>
                <w:sz w:val="20"/>
                <w:szCs w:val="22"/>
              </w:rPr>
            </w:pPr>
            <w:proofErr w:type="spellStart"/>
            <w:r w:rsidRPr="00F04683">
              <w:rPr>
                <w:color w:val="000000"/>
                <w:sz w:val="20"/>
                <w:szCs w:val="22"/>
              </w:rPr>
              <w:t>Lufta</w:t>
            </w:r>
            <w:proofErr w:type="spellEnd"/>
            <w:r w:rsidRPr="00F04683">
              <w:rPr>
                <w:color w:val="000000"/>
                <w:sz w:val="20"/>
                <w:szCs w:val="22"/>
              </w:rPr>
              <w:t xml:space="preserve"> </w:t>
            </w:r>
            <w:proofErr w:type="spellStart"/>
            <w:r w:rsidRPr="00F04683">
              <w:rPr>
                <w:color w:val="000000"/>
                <w:sz w:val="20"/>
                <w:szCs w:val="22"/>
              </w:rPr>
              <w:t>Kundër</w:t>
            </w:r>
            <w:proofErr w:type="spellEnd"/>
            <w:r w:rsidRPr="00F04683">
              <w:rPr>
                <w:color w:val="000000"/>
                <w:sz w:val="20"/>
                <w:szCs w:val="22"/>
              </w:rPr>
              <w:t xml:space="preserve"> </w:t>
            </w:r>
            <w:proofErr w:type="spellStart"/>
            <w:r w:rsidRPr="00F04683">
              <w:rPr>
                <w:color w:val="000000"/>
                <w:sz w:val="20"/>
                <w:szCs w:val="22"/>
              </w:rPr>
              <w:t>Transaksioneve</w:t>
            </w:r>
            <w:proofErr w:type="spellEnd"/>
            <w:r w:rsidRPr="00F04683">
              <w:rPr>
                <w:color w:val="000000"/>
                <w:sz w:val="20"/>
                <w:szCs w:val="22"/>
              </w:rPr>
              <w:t xml:space="preserve"> </w:t>
            </w:r>
            <w:proofErr w:type="spellStart"/>
            <w:r w:rsidRPr="00F04683">
              <w:rPr>
                <w:color w:val="000000"/>
                <w:sz w:val="20"/>
                <w:szCs w:val="22"/>
              </w:rPr>
              <w:t>Financiare</w:t>
            </w:r>
            <w:proofErr w:type="spellEnd"/>
            <w:r w:rsidRPr="00F04683">
              <w:rPr>
                <w:color w:val="000000"/>
                <w:sz w:val="20"/>
                <w:szCs w:val="22"/>
              </w:rPr>
              <w:t xml:space="preserve"> Jo-</w:t>
            </w:r>
            <w:proofErr w:type="spellStart"/>
            <w:r w:rsidRPr="00F04683">
              <w:rPr>
                <w:color w:val="000000"/>
                <w:sz w:val="20"/>
                <w:szCs w:val="22"/>
              </w:rPr>
              <w:t>Ligjore</w:t>
            </w:r>
            <w:proofErr w:type="spellEnd"/>
          </w:p>
        </w:tc>
        <w:tc>
          <w:tcPr>
            <w:tcW w:w="2070" w:type="dxa"/>
            <w:tcBorders>
              <w:top w:val="single" w:sz="4" w:space="0" w:color="auto"/>
              <w:left w:val="single" w:sz="4" w:space="0" w:color="auto"/>
              <w:bottom w:val="single" w:sz="4" w:space="0" w:color="auto"/>
              <w:right w:val="single" w:sz="4" w:space="0" w:color="auto"/>
            </w:tcBorders>
            <w:shd w:val="clear" w:color="000000" w:fill="FFFFFF"/>
            <w:noWrap/>
          </w:tcPr>
          <w:p w14:paraId="2ACB1B5A" w14:textId="681800C8" w:rsidR="007A7C71" w:rsidRPr="00FC547D" w:rsidRDefault="007A7C71" w:rsidP="007A7C71">
            <w:pPr>
              <w:jc w:val="center"/>
              <w:rPr>
                <w:color w:val="000000"/>
                <w:sz w:val="20"/>
                <w:szCs w:val="22"/>
              </w:rPr>
            </w:pPr>
            <w:r w:rsidRPr="00592E98">
              <w:t>1</w:t>
            </w:r>
          </w:p>
        </w:tc>
        <w:tc>
          <w:tcPr>
            <w:tcW w:w="1811" w:type="dxa"/>
            <w:tcBorders>
              <w:top w:val="single" w:sz="4" w:space="0" w:color="auto"/>
              <w:left w:val="single" w:sz="4" w:space="0" w:color="auto"/>
              <w:bottom w:val="single" w:sz="4" w:space="0" w:color="auto"/>
              <w:right w:val="single" w:sz="4" w:space="0" w:color="auto"/>
            </w:tcBorders>
            <w:shd w:val="clear" w:color="000000" w:fill="FFFFFF"/>
            <w:noWrap/>
          </w:tcPr>
          <w:p w14:paraId="4CE510EE" w14:textId="49657372" w:rsidR="007A7C71" w:rsidRPr="00FC547D" w:rsidRDefault="007A7C71" w:rsidP="007A7C71">
            <w:pPr>
              <w:jc w:val="center"/>
              <w:rPr>
                <w:color w:val="000000"/>
                <w:sz w:val="20"/>
                <w:szCs w:val="22"/>
              </w:rPr>
            </w:pPr>
            <w:r w:rsidRPr="00393A29">
              <w:t>1</w:t>
            </w:r>
          </w:p>
        </w:tc>
      </w:tr>
      <w:tr w:rsidR="007A7C71" w:rsidRPr="00F04683" w14:paraId="5B547190" w14:textId="77777777" w:rsidTr="007A7C71">
        <w:trPr>
          <w:trHeight w:val="300"/>
        </w:trPr>
        <w:tc>
          <w:tcPr>
            <w:tcW w:w="5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86A83" w14:textId="77777777" w:rsidR="007A7C71" w:rsidRPr="00F04683" w:rsidRDefault="007A7C71" w:rsidP="007A7C71">
            <w:pPr>
              <w:rPr>
                <w:color w:val="000000"/>
                <w:sz w:val="20"/>
                <w:szCs w:val="22"/>
              </w:rPr>
            </w:pPr>
            <w:proofErr w:type="spellStart"/>
            <w:r w:rsidRPr="00F04683">
              <w:rPr>
                <w:color w:val="000000"/>
                <w:sz w:val="20"/>
                <w:szCs w:val="22"/>
              </w:rPr>
              <w:t>Mbështetje</w:t>
            </w:r>
            <w:proofErr w:type="spellEnd"/>
            <w:r w:rsidRPr="00F04683">
              <w:rPr>
                <w:color w:val="000000"/>
                <w:sz w:val="20"/>
                <w:szCs w:val="22"/>
              </w:rPr>
              <w:t xml:space="preserve"> </w:t>
            </w:r>
            <w:proofErr w:type="spellStart"/>
            <w:r w:rsidRPr="00F04683">
              <w:rPr>
                <w:color w:val="000000"/>
                <w:sz w:val="20"/>
                <w:szCs w:val="22"/>
              </w:rPr>
              <w:t>për</w:t>
            </w:r>
            <w:proofErr w:type="spellEnd"/>
            <w:r w:rsidRPr="00F04683">
              <w:rPr>
                <w:color w:val="000000"/>
                <w:sz w:val="20"/>
                <w:szCs w:val="22"/>
              </w:rPr>
              <w:t xml:space="preserve"> </w:t>
            </w:r>
            <w:proofErr w:type="spellStart"/>
            <w:r w:rsidRPr="00F04683">
              <w:rPr>
                <w:color w:val="000000"/>
                <w:sz w:val="20"/>
                <w:szCs w:val="22"/>
              </w:rPr>
              <w:t>Zhvillim</w:t>
            </w:r>
            <w:proofErr w:type="spellEnd"/>
            <w:r w:rsidRPr="00F04683">
              <w:rPr>
                <w:color w:val="000000"/>
                <w:sz w:val="20"/>
                <w:szCs w:val="22"/>
              </w:rPr>
              <w:t xml:space="preserve"> Ekonomik</w:t>
            </w:r>
          </w:p>
        </w:tc>
        <w:tc>
          <w:tcPr>
            <w:tcW w:w="2070" w:type="dxa"/>
            <w:tcBorders>
              <w:top w:val="single" w:sz="4" w:space="0" w:color="auto"/>
              <w:left w:val="single" w:sz="4" w:space="0" w:color="auto"/>
              <w:bottom w:val="single" w:sz="4" w:space="0" w:color="auto"/>
              <w:right w:val="single" w:sz="4" w:space="0" w:color="auto"/>
            </w:tcBorders>
            <w:shd w:val="clear" w:color="000000" w:fill="FFFFFF"/>
            <w:noWrap/>
          </w:tcPr>
          <w:p w14:paraId="2CEAD784" w14:textId="7BE2DC88" w:rsidR="007A7C71" w:rsidRPr="00FC547D" w:rsidRDefault="007A7C71" w:rsidP="007A7C71">
            <w:pPr>
              <w:jc w:val="center"/>
              <w:rPr>
                <w:color w:val="000000"/>
                <w:sz w:val="20"/>
                <w:szCs w:val="22"/>
              </w:rPr>
            </w:pPr>
            <w:r w:rsidRPr="00592E98">
              <w:t>0</w:t>
            </w:r>
          </w:p>
        </w:tc>
        <w:tc>
          <w:tcPr>
            <w:tcW w:w="1811" w:type="dxa"/>
            <w:tcBorders>
              <w:top w:val="single" w:sz="4" w:space="0" w:color="auto"/>
              <w:left w:val="single" w:sz="4" w:space="0" w:color="auto"/>
              <w:bottom w:val="single" w:sz="4" w:space="0" w:color="auto"/>
              <w:right w:val="single" w:sz="4" w:space="0" w:color="auto"/>
            </w:tcBorders>
            <w:shd w:val="clear" w:color="000000" w:fill="FFFFFF"/>
            <w:noWrap/>
          </w:tcPr>
          <w:p w14:paraId="485AB812" w14:textId="540AB3DB" w:rsidR="007A7C71" w:rsidRPr="00FC547D" w:rsidRDefault="007A7C71" w:rsidP="007A7C71">
            <w:pPr>
              <w:jc w:val="center"/>
              <w:rPr>
                <w:color w:val="000000"/>
                <w:sz w:val="20"/>
                <w:szCs w:val="22"/>
              </w:rPr>
            </w:pPr>
            <w:r w:rsidRPr="00393A29">
              <w:t>1</w:t>
            </w:r>
          </w:p>
        </w:tc>
      </w:tr>
      <w:tr w:rsidR="007A7C71" w:rsidRPr="00F04683" w14:paraId="07D159D6" w14:textId="77777777" w:rsidTr="007A7C71">
        <w:trPr>
          <w:trHeight w:val="300"/>
        </w:trPr>
        <w:tc>
          <w:tcPr>
            <w:tcW w:w="5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59826" w14:textId="77777777" w:rsidR="007A7C71" w:rsidRPr="00F04683" w:rsidRDefault="007A7C71" w:rsidP="007A7C71">
            <w:pPr>
              <w:rPr>
                <w:color w:val="000000"/>
                <w:sz w:val="20"/>
                <w:szCs w:val="22"/>
              </w:rPr>
            </w:pPr>
            <w:proofErr w:type="spellStart"/>
            <w:r w:rsidRPr="00F04683">
              <w:rPr>
                <w:color w:val="000000"/>
                <w:sz w:val="20"/>
                <w:szCs w:val="22"/>
              </w:rPr>
              <w:t>Mbështetje</w:t>
            </w:r>
            <w:proofErr w:type="spellEnd"/>
            <w:r w:rsidRPr="00F04683">
              <w:rPr>
                <w:color w:val="000000"/>
                <w:sz w:val="20"/>
                <w:szCs w:val="22"/>
              </w:rPr>
              <w:t xml:space="preserve"> </w:t>
            </w:r>
            <w:proofErr w:type="spellStart"/>
            <w:r w:rsidRPr="00F04683">
              <w:rPr>
                <w:color w:val="000000"/>
                <w:sz w:val="20"/>
                <w:szCs w:val="22"/>
              </w:rPr>
              <w:t>për</w:t>
            </w:r>
            <w:proofErr w:type="spellEnd"/>
            <w:r w:rsidRPr="00F04683">
              <w:rPr>
                <w:color w:val="000000"/>
                <w:sz w:val="20"/>
                <w:szCs w:val="22"/>
              </w:rPr>
              <w:t xml:space="preserve"> </w:t>
            </w:r>
            <w:proofErr w:type="spellStart"/>
            <w:r w:rsidRPr="00F04683">
              <w:rPr>
                <w:color w:val="000000"/>
                <w:sz w:val="20"/>
                <w:szCs w:val="22"/>
              </w:rPr>
              <w:t>Mbikëqyrjen</w:t>
            </w:r>
            <w:proofErr w:type="spellEnd"/>
            <w:r w:rsidRPr="00F04683">
              <w:rPr>
                <w:color w:val="000000"/>
                <w:sz w:val="20"/>
                <w:szCs w:val="22"/>
              </w:rPr>
              <w:t xml:space="preserve"> e </w:t>
            </w:r>
            <w:proofErr w:type="spellStart"/>
            <w:r w:rsidRPr="00F04683">
              <w:rPr>
                <w:color w:val="000000"/>
                <w:sz w:val="20"/>
                <w:szCs w:val="22"/>
              </w:rPr>
              <w:t>Tregut</w:t>
            </w:r>
            <w:proofErr w:type="spellEnd"/>
            <w:r w:rsidRPr="00F04683">
              <w:rPr>
                <w:color w:val="000000"/>
                <w:sz w:val="20"/>
                <w:szCs w:val="22"/>
              </w:rPr>
              <w:t xml:space="preserve">, </w:t>
            </w:r>
            <w:proofErr w:type="spellStart"/>
            <w:r w:rsidRPr="00F04683">
              <w:rPr>
                <w:color w:val="000000"/>
                <w:sz w:val="20"/>
                <w:szCs w:val="22"/>
              </w:rPr>
              <w:t>Infrastruktura</w:t>
            </w:r>
            <w:proofErr w:type="spellEnd"/>
            <w:r w:rsidRPr="00F04683">
              <w:rPr>
                <w:color w:val="000000"/>
                <w:sz w:val="20"/>
                <w:szCs w:val="22"/>
              </w:rPr>
              <w:t xml:space="preserve"> e </w:t>
            </w:r>
            <w:proofErr w:type="spellStart"/>
            <w:r w:rsidRPr="00F04683">
              <w:rPr>
                <w:color w:val="000000"/>
                <w:sz w:val="20"/>
                <w:szCs w:val="22"/>
              </w:rPr>
              <w:t>Cilësise</w:t>
            </w:r>
            <w:proofErr w:type="spellEnd"/>
            <w:r w:rsidRPr="00F04683">
              <w:rPr>
                <w:color w:val="000000"/>
                <w:sz w:val="20"/>
                <w:szCs w:val="22"/>
              </w:rPr>
              <w:t xml:space="preserve"> </w:t>
            </w:r>
            <w:proofErr w:type="spellStart"/>
            <w:r w:rsidRPr="00F04683">
              <w:rPr>
                <w:color w:val="000000"/>
                <w:sz w:val="20"/>
                <w:szCs w:val="22"/>
              </w:rPr>
              <w:t>dhe</w:t>
            </w:r>
            <w:proofErr w:type="spellEnd"/>
            <w:r w:rsidRPr="00F04683">
              <w:rPr>
                <w:color w:val="000000"/>
                <w:sz w:val="20"/>
                <w:szCs w:val="22"/>
              </w:rPr>
              <w:t xml:space="preserve"> </w:t>
            </w:r>
            <w:proofErr w:type="spellStart"/>
            <w:r w:rsidRPr="00F04683">
              <w:rPr>
                <w:color w:val="000000"/>
                <w:sz w:val="20"/>
                <w:szCs w:val="22"/>
              </w:rPr>
              <w:t>Pronësia</w:t>
            </w:r>
            <w:proofErr w:type="spellEnd"/>
            <w:r w:rsidRPr="00F04683">
              <w:rPr>
                <w:color w:val="000000"/>
                <w:sz w:val="20"/>
                <w:szCs w:val="22"/>
              </w:rPr>
              <w:t xml:space="preserve"> </w:t>
            </w:r>
            <w:proofErr w:type="spellStart"/>
            <w:r w:rsidRPr="00F04683">
              <w:rPr>
                <w:color w:val="000000"/>
                <w:sz w:val="20"/>
                <w:szCs w:val="22"/>
              </w:rPr>
              <w:t>Industriale</w:t>
            </w:r>
            <w:proofErr w:type="spellEnd"/>
            <w:r w:rsidRPr="00F04683">
              <w:rPr>
                <w:color w:val="000000"/>
                <w:sz w:val="20"/>
                <w:szCs w:val="22"/>
              </w:rPr>
              <w:t xml:space="preserve"> </w:t>
            </w:r>
          </w:p>
        </w:tc>
        <w:tc>
          <w:tcPr>
            <w:tcW w:w="2070" w:type="dxa"/>
            <w:tcBorders>
              <w:top w:val="single" w:sz="4" w:space="0" w:color="auto"/>
              <w:left w:val="single" w:sz="4" w:space="0" w:color="auto"/>
              <w:bottom w:val="single" w:sz="4" w:space="0" w:color="auto"/>
              <w:right w:val="single" w:sz="4" w:space="0" w:color="auto"/>
            </w:tcBorders>
            <w:shd w:val="clear" w:color="000000" w:fill="FFFFFF"/>
            <w:noWrap/>
          </w:tcPr>
          <w:p w14:paraId="72FAC6CA" w14:textId="4933527B" w:rsidR="007A7C71" w:rsidRPr="00FC547D" w:rsidRDefault="007A7C71" w:rsidP="007A7C71">
            <w:pPr>
              <w:jc w:val="center"/>
              <w:rPr>
                <w:color w:val="000000"/>
                <w:sz w:val="20"/>
                <w:szCs w:val="22"/>
              </w:rPr>
            </w:pPr>
            <w:r w:rsidRPr="00592E98">
              <w:t>1</w:t>
            </w:r>
          </w:p>
        </w:tc>
        <w:tc>
          <w:tcPr>
            <w:tcW w:w="1811" w:type="dxa"/>
            <w:tcBorders>
              <w:top w:val="single" w:sz="4" w:space="0" w:color="auto"/>
              <w:left w:val="single" w:sz="4" w:space="0" w:color="auto"/>
              <w:bottom w:val="single" w:sz="4" w:space="0" w:color="auto"/>
              <w:right w:val="single" w:sz="4" w:space="0" w:color="auto"/>
            </w:tcBorders>
            <w:shd w:val="clear" w:color="000000" w:fill="FFFFFF"/>
            <w:noWrap/>
          </w:tcPr>
          <w:p w14:paraId="19A91D2F" w14:textId="39A2B16D" w:rsidR="007A7C71" w:rsidRPr="00FC547D" w:rsidRDefault="007A7C71" w:rsidP="007A7C71">
            <w:pPr>
              <w:jc w:val="center"/>
              <w:rPr>
                <w:color w:val="000000"/>
                <w:sz w:val="20"/>
                <w:szCs w:val="22"/>
              </w:rPr>
            </w:pPr>
            <w:r w:rsidRPr="00393A29">
              <w:t>1</w:t>
            </w:r>
          </w:p>
        </w:tc>
      </w:tr>
      <w:tr w:rsidR="007A7C71" w:rsidRPr="00F04683" w14:paraId="7766B9D8" w14:textId="77777777" w:rsidTr="007A7C71">
        <w:trPr>
          <w:trHeight w:val="300"/>
        </w:trPr>
        <w:tc>
          <w:tcPr>
            <w:tcW w:w="5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01E58" w14:textId="77777777" w:rsidR="007A7C71" w:rsidRPr="00F04683" w:rsidRDefault="007A7C71" w:rsidP="007A7C71">
            <w:pPr>
              <w:rPr>
                <w:color w:val="000000"/>
                <w:sz w:val="20"/>
                <w:szCs w:val="22"/>
              </w:rPr>
            </w:pPr>
            <w:proofErr w:type="spellStart"/>
            <w:r w:rsidRPr="00F04683">
              <w:rPr>
                <w:color w:val="000000"/>
                <w:sz w:val="20"/>
                <w:szCs w:val="22"/>
              </w:rPr>
              <w:t>Inspektimi</w:t>
            </w:r>
            <w:proofErr w:type="spellEnd"/>
            <w:r w:rsidRPr="00F04683">
              <w:rPr>
                <w:color w:val="000000"/>
                <w:sz w:val="20"/>
                <w:szCs w:val="22"/>
              </w:rPr>
              <w:t xml:space="preserve"> </w:t>
            </w:r>
            <w:proofErr w:type="spellStart"/>
            <w:r w:rsidRPr="00F04683">
              <w:rPr>
                <w:color w:val="000000"/>
                <w:sz w:val="20"/>
                <w:szCs w:val="22"/>
              </w:rPr>
              <w:t>në</w:t>
            </w:r>
            <w:proofErr w:type="spellEnd"/>
            <w:r w:rsidRPr="00F04683">
              <w:rPr>
                <w:color w:val="000000"/>
                <w:sz w:val="20"/>
                <w:szCs w:val="22"/>
              </w:rPr>
              <w:t xml:space="preserve"> </w:t>
            </w:r>
            <w:proofErr w:type="spellStart"/>
            <w:r w:rsidRPr="00F04683">
              <w:rPr>
                <w:color w:val="000000"/>
                <w:sz w:val="20"/>
                <w:szCs w:val="22"/>
              </w:rPr>
              <w:t>Punë</w:t>
            </w:r>
            <w:proofErr w:type="spellEnd"/>
          </w:p>
        </w:tc>
        <w:tc>
          <w:tcPr>
            <w:tcW w:w="2070" w:type="dxa"/>
            <w:tcBorders>
              <w:top w:val="single" w:sz="4" w:space="0" w:color="auto"/>
              <w:left w:val="single" w:sz="4" w:space="0" w:color="auto"/>
              <w:bottom w:val="single" w:sz="4" w:space="0" w:color="auto"/>
              <w:right w:val="single" w:sz="4" w:space="0" w:color="auto"/>
            </w:tcBorders>
            <w:shd w:val="clear" w:color="000000" w:fill="FFFFFF"/>
            <w:noWrap/>
          </w:tcPr>
          <w:p w14:paraId="3948C0E7" w14:textId="50F002F0" w:rsidR="007A7C71" w:rsidRPr="00FC547D" w:rsidRDefault="007A7C71" w:rsidP="007A7C71">
            <w:pPr>
              <w:jc w:val="center"/>
              <w:rPr>
                <w:color w:val="000000"/>
                <w:sz w:val="20"/>
                <w:szCs w:val="22"/>
              </w:rPr>
            </w:pPr>
            <w:r w:rsidRPr="00592E98">
              <w:t>0</w:t>
            </w:r>
          </w:p>
        </w:tc>
        <w:tc>
          <w:tcPr>
            <w:tcW w:w="1811" w:type="dxa"/>
            <w:tcBorders>
              <w:top w:val="single" w:sz="4" w:space="0" w:color="auto"/>
              <w:left w:val="single" w:sz="4" w:space="0" w:color="auto"/>
              <w:bottom w:val="single" w:sz="4" w:space="0" w:color="auto"/>
              <w:right w:val="single" w:sz="4" w:space="0" w:color="auto"/>
            </w:tcBorders>
            <w:shd w:val="clear" w:color="000000" w:fill="FFFFFF"/>
            <w:noWrap/>
          </w:tcPr>
          <w:p w14:paraId="371D3AD4" w14:textId="317D6669" w:rsidR="007A7C71" w:rsidRPr="00FC547D" w:rsidRDefault="007A7C71" w:rsidP="007A7C71">
            <w:pPr>
              <w:jc w:val="center"/>
              <w:rPr>
                <w:color w:val="000000"/>
                <w:sz w:val="20"/>
                <w:szCs w:val="22"/>
              </w:rPr>
            </w:pPr>
            <w:r w:rsidRPr="00393A29">
              <w:t>1</w:t>
            </w:r>
          </w:p>
        </w:tc>
      </w:tr>
      <w:tr w:rsidR="007A7C71" w:rsidRPr="00F04683" w14:paraId="7524968C" w14:textId="77777777" w:rsidTr="007A7C71">
        <w:trPr>
          <w:trHeight w:val="300"/>
        </w:trPr>
        <w:tc>
          <w:tcPr>
            <w:tcW w:w="5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483B6" w14:textId="77777777" w:rsidR="007A7C71" w:rsidRPr="00F04683" w:rsidRDefault="007A7C71" w:rsidP="007A7C71">
            <w:pPr>
              <w:rPr>
                <w:color w:val="000000"/>
                <w:sz w:val="20"/>
                <w:szCs w:val="22"/>
              </w:rPr>
            </w:pPr>
            <w:proofErr w:type="spellStart"/>
            <w:r w:rsidRPr="00F04683">
              <w:rPr>
                <w:color w:val="000000"/>
                <w:sz w:val="20"/>
                <w:szCs w:val="22"/>
              </w:rPr>
              <w:t>Strehimi</w:t>
            </w:r>
            <w:proofErr w:type="spellEnd"/>
          </w:p>
        </w:tc>
        <w:tc>
          <w:tcPr>
            <w:tcW w:w="2070" w:type="dxa"/>
            <w:tcBorders>
              <w:top w:val="single" w:sz="4" w:space="0" w:color="auto"/>
              <w:left w:val="single" w:sz="4" w:space="0" w:color="auto"/>
              <w:bottom w:val="single" w:sz="4" w:space="0" w:color="auto"/>
              <w:right w:val="single" w:sz="4" w:space="0" w:color="auto"/>
            </w:tcBorders>
            <w:shd w:val="clear" w:color="000000" w:fill="FFFFFF"/>
            <w:noWrap/>
          </w:tcPr>
          <w:p w14:paraId="516DBADA" w14:textId="22AD8B41" w:rsidR="007A7C71" w:rsidRPr="00FC547D" w:rsidRDefault="007A7C71" w:rsidP="007A7C71">
            <w:pPr>
              <w:jc w:val="center"/>
              <w:rPr>
                <w:color w:val="000000"/>
                <w:sz w:val="20"/>
                <w:szCs w:val="22"/>
              </w:rPr>
            </w:pPr>
            <w:r w:rsidRPr="00592E98">
              <w:t>0</w:t>
            </w:r>
          </w:p>
        </w:tc>
        <w:tc>
          <w:tcPr>
            <w:tcW w:w="1811" w:type="dxa"/>
            <w:tcBorders>
              <w:top w:val="single" w:sz="4" w:space="0" w:color="auto"/>
              <w:left w:val="single" w:sz="4" w:space="0" w:color="auto"/>
              <w:bottom w:val="single" w:sz="4" w:space="0" w:color="auto"/>
              <w:right w:val="single" w:sz="4" w:space="0" w:color="auto"/>
            </w:tcBorders>
            <w:shd w:val="clear" w:color="000000" w:fill="FFFFFF"/>
            <w:noWrap/>
          </w:tcPr>
          <w:p w14:paraId="79A61FF3" w14:textId="32CE8C62" w:rsidR="007A7C71" w:rsidRPr="00FC547D" w:rsidRDefault="007A7C71" w:rsidP="007A7C71">
            <w:pPr>
              <w:jc w:val="center"/>
              <w:rPr>
                <w:color w:val="000000"/>
                <w:sz w:val="20"/>
                <w:szCs w:val="22"/>
              </w:rPr>
            </w:pPr>
            <w:r w:rsidRPr="00393A29">
              <w:t>1</w:t>
            </w:r>
          </w:p>
        </w:tc>
      </w:tr>
      <w:tr w:rsidR="007A7C71" w:rsidRPr="00F04683" w14:paraId="7F43B84B" w14:textId="77777777" w:rsidTr="007A7C71">
        <w:trPr>
          <w:trHeight w:val="300"/>
        </w:trPr>
        <w:tc>
          <w:tcPr>
            <w:tcW w:w="5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08102" w14:textId="77777777" w:rsidR="007A7C71" w:rsidRPr="00F04683" w:rsidRDefault="007A7C71" w:rsidP="007A7C71">
            <w:pPr>
              <w:rPr>
                <w:color w:val="000000"/>
                <w:sz w:val="20"/>
                <w:szCs w:val="22"/>
              </w:rPr>
            </w:pPr>
            <w:proofErr w:type="spellStart"/>
            <w:r w:rsidRPr="00F04683">
              <w:rPr>
                <w:color w:val="000000"/>
                <w:sz w:val="20"/>
                <w:szCs w:val="22"/>
              </w:rPr>
              <w:t>Arsimi</w:t>
            </w:r>
            <w:proofErr w:type="spellEnd"/>
            <w:r w:rsidRPr="00F04683">
              <w:rPr>
                <w:color w:val="000000"/>
                <w:sz w:val="20"/>
                <w:szCs w:val="22"/>
              </w:rPr>
              <w:t xml:space="preserve"> i </w:t>
            </w:r>
            <w:proofErr w:type="spellStart"/>
            <w:r w:rsidRPr="00F04683">
              <w:rPr>
                <w:color w:val="000000"/>
                <w:sz w:val="20"/>
                <w:szCs w:val="22"/>
              </w:rPr>
              <w:t>Mesëm</w:t>
            </w:r>
            <w:proofErr w:type="spellEnd"/>
            <w:r w:rsidRPr="00F04683">
              <w:rPr>
                <w:color w:val="000000"/>
                <w:sz w:val="20"/>
                <w:szCs w:val="22"/>
              </w:rPr>
              <w:t xml:space="preserve"> </w:t>
            </w:r>
            <w:proofErr w:type="spellStart"/>
            <w:r w:rsidRPr="00F04683">
              <w:rPr>
                <w:color w:val="000000"/>
                <w:sz w:val="20"/>
                <w:szCs w:val="22"/>
              </w:rPr>
              <w:t>Profesional</w:t>
            </w:r>
            <w:proofErr w:type="spellEnd"/>
          </w:p>
        </w:tc>
        <w:tc>
          <w:tcPr>
            <w:tcW w:w="2070" w:type="dxa"/>
            <w:tcBorders>
              <w:top w:val="single" w:sz="4" w:space="0" w:color="auto"/>
              <w:left w:val="single" w:sz="4" w:space="0" w:color="auto"/>
              <w:bottom w:val="single" w:sz="4" w:space="0" w:color="auto"/>
              <w:right w:val="single" w:sz="4" w:space="0" w:color="auto"/>
            </w:tcBorders>
            <w:shd w:val="clear" w:color="000000" w:fill="FFFFFF"/>
            <w:noWrap/>
          </w:tcPr>
          <w:p w14:paraId="6951DED9" w14:textId="76C3FCD3" w:rsidR="007A7C71" w:rsidRPr="00FC547D" w:rsidRDefault="007A7C71" w:rsidP="007A7C71">
            <w:pPr>
              <w:jc w:val="center"/>
              <w:rPr>
                <w:color w:val="000000"/>
                <w:sz w:val="20"/>
                <w:szCs w:val="22"/>
              </w:rPr>
            </w:pPr>
            <w:r w:rsidRPr="00592E98">
              <w:t>3</w:t>
            </w:r>
          </w:p>
        </w:tc>
        <w:tc>
          <w:tcPr>
            <w:tcW w:w="1811" w:type="dxa"/>
            <w:tcBorders>
              <w:top w:val="single" w:sz="4" w:space="0" w:color="auto"/>
              <w:left w:val="single" w:sz="4" w:space="0" w:color="auto"/>
              <w:bottom w:val="single" w:sz="4" w:space="0" w:color="auto"/>
              <w:right w:val="single" w:sz="4" w:space="0" w:color="auto"/>
            </w:tcBorders>
            <w:shd w:val="clear" w:color="000000" w:fill="FFFFFF"/>
            <w:noWrap/>
          </w:tcPr>
          <w:p w14:paraId="04DF22B9" w14:textId="38EC54F5" w:rsidR="007A7C71" w:rsidRPr="00FC547D" w:rsidRDefault="007A7C71" w:rsidP="007A7C71">
            <w:pPr>
              <w:jc w:val="center"/>
              <w:rPr>
                <w:color w:val="000000"/>
                <w:sz w:val="20"/>
                <w:szCs w:val="22"/>
              </w:rPr>
            </w:pPr>
            <w:r w:rsidRPr="00393A29">
              <w:t>8</w:t>
            </w:r>
          </w:p>
        </w:tc>
      </w:tr>
      <w:tr w:rsidR="007A7C71" w:rsidRPr="00F04683" w14:paraId="44E53981" w14:textId="77777777" w:rsidTr="007A7C71">
        <w:trPr>
          <w:trHeight w:val="300"/>
        </w:trPr>
        <w:tc>
          <w:tcPr>
            <w:tcW w:w="5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21213" w14:textId="77777777" w:rsidR="007A7C71" w:rsidRPr="00F04683" w:rsidRDefault="007A7C71" w:rsidP="007A7C71">
            <w:pPr>
              <w:rPr>
                <w:color w:val="000000"/>
                <w:sz w:val="20"/>
                <w:szCs w:val="22"/>
              </w:rPr>
            </w:pPr>
            <w:proofErr w:type="spellStart"/>
            <w:r w:rsidRPr="00F04683">
              <w:rPr>
                <w:color w:val="000000"/>
                <w:sz w:val="20"/>
                <w:szCs w:val="22"/>
              </w:rPr>
              <w:t>Sigurimi</w:t>
            </w:r>
            <w:proofErr w:type="spellEnd"/>
            <w:r w:rsidRPr="00F04683">
              <w:rPr>
                <w:color w:val="000000"/>
                <w:sz w:val="20"/>
                <w:szCs w:val="22"/>
              </w:rPr>
              <w:t xml:space="preserve"> </w:t>
            </w:r>
            <w:proofErr w:type="spellStart"/>
            <w:r w:rsidRPr="00F04683">
              <w:rPr>
                <w:color w:val="000000"/>
                <w:sz w:val="20"/>
                <w:szCs w:val="22"/>
              </w:rPr>
              <w:t>Shoqëror</w:t>
            </w:r>
            <w:proofErr w:type="spellEnd"/>
          </w:p>
        </w:tc>
        <w:tc>
          <w:tcPr>
            <w:tcW w:w="2070" w:type="dxa"/>
            <w:tcBorders>
              <w:top w:val="single" w:sz="4" w:space="0" w:color="auto"/>
              <w:left w:val="single" w:sz="4" w:space="0" w:color="auto"/>
              <w:bottom w:val="single" w:sz="4" w:space="0" w:color="auto"/>
              <w:right w:val="single" w:sz="4" w:space="0" w:color="auto"/>
            </w:tcBorders>
            <w:shd w:val="clear" w:color="000000" w:fill="FFFFFF"/>
            <w:noWrap/>
          </w:tcPr>
          <w:p w14:paraId="3E7C546B" w14:textId="57C71E0A" w:rsidR="007A7C71" w:rsidRPr="00FC547D" w:rsidRDefault="007A7C71" w:rsidP="007A7C71">
            <w:pPr>
              <w:jc w:val="center"/>
              <w:rPr>
                <w:color w:val="000000"/>
                <w:sz w:val="20"/>
                <w:szCs w:val="22"/>
              </w:rPr>
            </w:pPr>
            <w:r w:rsidRPr="00592E98">
              <w:t>19</w:t>
            </w:r>
          </w:p>
        </w:tc>
        <w:tc>
          <w:tcPr>
            <w:tcW w:w="1811" w:type="dxa"/>
            <w:tcBorders>
              <w:top w:val="single" w:sz="4" w:space="0" w:color="auto"/>
              <w:left w:val="single" w:sz="4" w:space="0" w:color="auto"/>
              <w:bottom w:val="single" w:sz="4" w:space="0" w:color="auto"/>
              <w:right w:val="single" w:sz="4" w:space="0" w:color="auto"/>
            </w:tcBorders>
            <w:shd w:val="clear" w:color="000000" w:fill="FFFFFF"/>
            <w:noWrap/>
          </w:tcPr>
          <w:p w14:paraId="42BF6DD4" w14:textId="5D840E2C" w:rsidR="007A7C71" w:rsidRPr="00FC547D" w:rsidRDefault="007A7C71" w:rsidP="007A7C71">
            <w:pPr>
              <w:jc w:val="center"/>
              <w:rPr>
                <w:color w:val="000000"/>
                <w:sz w:val="20"/>
                <w:szCs w:val="22"/>
              </w:rPr>
            </w:pPr>
            <w:r w:rsidRPr="00393A29">
              <w:t>41</w:t>
            </w:r>
          </w:p>
        </w:tc>
      </w:tr>
      <w:tr w:rsidR="007A7C71" w:rsidRPr="00F04683" w14:paraId="1BA2879C" w14:textId="77777777" w:rsidTr="007A7C71">
        <w:trPr>
          <w:trHeight w:val="300"/>
        </w:trPr>
        <w:tc>
          <w:tcPr>
            <w:tcW w:w="5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BDB63" w14:textId="77777777" w:rsidR="007A7C71" w:rsidRPr="00F04683" w:rsidRDefault="007A7C71" w:rsidP="007A7C71">
            <w:pPr>
              <w:rPr>
                <w:color w:val="000000"/>
                <w:sz w:val="20"/>
                <w:szCs w:val="22"/>
              </w:rPr>
            </w:pPr>
            <w:proofErr w:type="spellStart"/>
            <w:r w:rsidRPr="00F04683">
              <w:rPr>
                <w:color w:val="000000"/>
                <w:sz w:val="20"/>
                <w:szCs w:val="22"/>
              </w:rPr>
              <w:t>Tregu</w:t>
            </w:r>
            <w:proofErr w:type="spellEnd"/>
            <w:r w:rsidRPr="00F04683">
              <w:rPr>
                <w:color w:val="000000"/>
                <w:sz w:val="20"/>
                <w:szCs w:val="22"/>
              </w:rPr>
              <w:t xml:space="preserve"> i </w:t>
            </w:r>
            <w:proofErr w:type="spellStart"/>
            <w:r w:rsidRPr="00F04683">
              <w:rPr>
                <w:color w:val="000000"/>
                <w:sz w:val="20"/>
                <w:szCs w:val="22"/>
              </w:rPr>
              <w:t>Punës</w:t>
            </w:r>
            <w:proofErr w:type="spellEnd"/>
          </w:p>
        </w:tc>
        <w:tc>
          <w:tcPr>
            <w:tcW w:w="2070" w:type="dxa"/>
            <w:tcBorders>
              <w:top w:val="single" w:sz="4" w:space="0" w:color="auto"/>
              <w:left w:val="single" w:sz="4" w:space="0" w:color="auto"/>
              <w:bottom w:val="single" w:sz="4" w:space="0" w:color="auto"/>
              <w:right w:val="single" w:sz="4" w:space="0" w:color="auto"/>
            </w:tcBorders>
            <w:shd w:val="clear" w:color="000000" w:fill="FFFFFF"/>
            <w:noWrap/>
          </w:tcPr>
          <w:p w14:paraId="157C306C" w14:textId="0CD85B59" w:rsidR="007A7C71" w:rsidRPr="00FC547D" w:rsidRDefault="007A7C71" w:rsidP="007A7C71">
            <w:pPr>
              <w:jc w:val="center"/>
              <w:rPr>
                <w:color w:val="000000"/>
                <w:sz w:val="20"/>
                <w:szCs w:val="22"/>
              </w:rPr>
            </w:pPr>
            <w:r w:rsidRPr="00592E98">
              <w:t>3</w:t>
            </w:r>
          </w:p>
        </w:tc>
        <w:tc>
          <w:tcPr>
            <w:tcW w:w="1811" w:type="dxa"/>
            <w:tcBorders>
              <w:top w:val="single" w:sz="4" w:space="0" w:color="auto"/>
              <w:left w:val="single" w:sz="4" w:space="0" w:color="auto"/>
              <w:bottom w:val="single" w:sz="4" w:space="0" w:color="auto"/>
              <w:right w:val="single" w:sz="4" w:space="0" w:color="auto"/>
            </w:tcBorders>
            <w:shd w:val="clear" w:color="000000" w:fill="FFFFFF"/>
            <w:noWrap/>
          </w:tcPr>
          <w:p w14:paraId="585A4F56" w14:textId="2E209FA7" w:rsidR="007A7C71" w:rsidRPr="00FC547D" w:rsidRDefault="007A7C71" w:rsidP="007A7C71">
            <w:pPr>
              <w:jc w:val="center"/>
              <w:rPr>
                <w:color w:val="000000"/>
                <w:sz w:val="20"/>
                <w:szCs w:val="22"/>
              </w:rPr>
            </w:pPr>
            <w:r w:rsidRPr="00393A29">
              <w:t>7</w:t>
            </w:r>
          </w:p>
        </w:tc>
      </w:tr>
      <w:tr w:rsidR="00AF2FDA" w:rsidRPr="00F04683" w14:paraId="31726CB5" w14:textId="77777777" w:rsidTr="007A7C71">
        <w:trPr>
          <w:trHeight w:val="315"/>
        </w:trPr>
        <w:tc>
          <w:tcPr>
            <w:tcW w:w="5423" w:type="dxa"/>
            <w:tcBorders>
              <w:top w:val="single" w:sz="4" w:space="0" w:color="auto"/>
              <w:left w:val="double" w:sz="6" w:space="0" w:color="auto"/>
              <w:bottom w:val="double" w:sz="6" w:space="0" w:color="auto"/>
              <w:right w:val="dotted" w:sz="4" w:space="0" w:color="auto"/>
            </w:tcBorders>
            <w:shd w:val="clear" w:color="auto" w:fill="4F81BD" w:themeFill="accent1"/>
            <w:noWrap/>
            <w:vAlign w:val="center"/>
            <w:hideMark/>
          </w:tcPr>
          <w:p w14:paraId="45393EB1" w14:textId="77777777" w:rsidR="00AF2FDA" w:rsidRPr="00F04683" w:rsidRDefault="00AF2FDA" w:rsidP="00AF2FDA">
            <w:pPr>
              <w:jc w:val="center"/>
              <w:rPr>
                <w:b/>
                <w:bCs/>
                <w:color w:val="000000"/>
                <w:sz w:val="20"/>
                <w:szCs w:val="22"/>
              </w:rPr>
            </w:pPr>
            <w:proofErr w:type="spellStart"/>
            <w:r w:rsidRPr="00F04683">
              <w:rPr>
                <w:b/>
                <w:bCs/>
                <w:color w:val="000000"/>
                <w:sz w:val="20"/>
                <w:szCs w:val="22"/>
              </w:rPr>
              <w:t>Totali</w:t>
            </w:r>
            <w:proofErr w:type="spellEnd"/>
          </w:p>
        </w:tc>
        <w:tc>
          <w:tcPr>
            <w:tcW w:w="2070" w:type="dxa"/>
            <w:tcBorders>
              <w:top w:val="single" w:sz="4" w:space="0" w:color="auto"/>
              <w:left w:val="nil"/>
              <w:bottom w:val="double" w:sz="6" w:space="0" w:color="auto"/>
              <w:right w:val="dotted" w:sz="4" w:space="0" w:color="auto"/>
            </w:tcBorders>
            <w:shd w:val="clear" w:color="auto" w:fill="4F81BD" w:themeFill="accent1"/>
            <w:noWrap/>
            <w:vAlign w:val="center"/>
            <w:hideMark/>
          </w:tcPr>
          <w:p w14:paraId="4026F008" w14:textId="77777777" w:rsidR="00AF2FDA" w:rsidRPr="00F04683" w:rsidRDefault="00AF2FDA" w:rsidP="00FC547D">
            <w:pPr>
              <w:jc w:val="center"/>
              <w:rPr>
                <w:b/>
                <w:bCs/>
                <w:color w:val="000000"/>
                <w:sz w:val="20"/>
                <w:szCs w:val="22"/>
              </w:rPr>
            </w:pPr>
            <w:r w:rsidRPr="00F04683">
              <w:rPr>
                <w:b/>
                <w:bCs/>
                <w:color w:val="000000"/>
                <w:sz w:val="20"/>
                <w:szCs w:val="22"/>
              </w:rPr>
              <w:t>100%</w:t>
            </w:r>
          </w:p>
        </w:tc>
        <w:tc>
          <w:tcPr>
            <w:tcW w:w="1811" w:type="dxa"/>
            <w:tcBorders>
              <w:top w:val="single" w:sz="4" w:space="0" w:color="auto"/>
              <w:left w:val="nil"/>
              <w:bottom w:val="double" w:sz="6" w:space="0" w:color="auto"/>
              <w:right w:val="double" w:sz="6" w:space="0" w:color="auto"/>
            </w:tcBorders>
            <w:shd w:val="clear" w:color="auto" w:fill="4F81BD" w:themeFill="accent1"/>
            <w:noWrap/>
            <w:vAlign w:val="center"/>
            <w:hideMark/>
          </w:tcPr>
          <w:p w14:paraId="30D333AE" w14:textId="77777777" w:rsidR="00AF2FDA" w:rsidRPr="00F04683" w:rsidRDefault="00AF2FDA" w:rsidP="00FC547D">
            <w:pPr>
              <w:jc w:val="center"/>
              <w:rPr>
                <w:b/>
                <w:bCs/>
                <w:color w:val="000000"/>
                <w:sz w:val="20"/>
                <w:szCs w:val="22"/>
              </w:rPr>
            </w:pPr>
            <w:r w:rsidRPr="00F04683">
              <w:rPr>
                <w:b/>
                <w:bCs/>
                <w:color w:val="000000"/>
                <w:sz w:val="20"/>
                <w:szCs w:val="22"/>
              </w:rPr>
              <w:t>100%</w:t>
            </w:r>
          </w:p>
        </w:tc>
      </w:tr>
    </w:tbl>
    <w:p w14:paraId="0DC13512" w14:textId="074AE58E" w:rsidR="006359F7" w:rsidRDefault="004063CB" w:rsidP="006359F7">
      <w:pPr>
        <w:tabs>
          <w:tab w:val="left" w:pos="1440"/>
        </w:tabs>
        <w:spacing w:after="200" w:line="276" w:lineRule="auto"/>
        <w:jc w:val="both"/>
        <w:rPr>
          <w:b/>
          <w:lang w:val="sq-AL"/>
        </w:rPr>
      </w:pPr>
      <w:r>
        <w:rPr>
          <w:b/>
          <w:lang w:val="sq-AL"/>
        </w:rPr>
        <w:t xml:space="preserve">  </w:t>
      </w:r>
    </w:p>
    <w:p w14:paraId="60FE39B1" w14:textId="52AC359E" w:rsidR="004063CB" w:rsidRPr="004063CB" w:rsidRDefault="004063CB" w:rsidP="006359F7">
      <w:pPr>
        <w:tabs>
          <w:tab w:val="left" w:pos="1440"/>
        </w:tabs>
        <w:spacing w:after="200" w:line="276" w:lineRule="auto"/>
        <w:jc w:val="both"/>
        <w:rPr>
          <w:bCs/>
          <w:lang w:val="sq-AL"/>
        </w:rPr>
      </w:pPr>
      <w:r w:rsidRPr="004063CB">
        <w:rPr>
          <w:bCs/>
          <w:lang w:val="sq-AL"/>
        </w:rPr>
        <w:t xml:space="preserve">Duke parë strukturën e realizimit të shpenzimeve faktike për 4 mujorin e parë 2024,  vërejmë që pjesën më të madhe të shpenzimeve faktike të kësaj ministrie e zënë shpenzimet e realizuara në programin “Sigurimi shoqëror” me rreth </w:t>
      </w:r>
      <w:r>
        <w:rPr>
          <w:bCs/>
          <w:lang w:val="sq-AL"/>
        </w:rPr>
        <w:t>4</w:t>
      </w:r>
      <w:r w:rsidR="00F32EA0">
        <w:rPr>
          <w:bCs/>
          <w:lang w:val="sq-AL"/>
        </w:rPr>
        <w:t>1</w:t>
      </w:r>
      <w:r w:rsidRPr="004063CB">
        <w:rPr>
          <w:bCs/>
          <w:lang w:val="sq-AL"/>
        </w:rPr>
        <w:t>% të totalit të shpenzimeve të grupit</w:t>
      </w:r>
      <w:r>
        <w:rPr>
          <w:bCs/>
          <w:lang w:val="sq-AL"/>
        </w:rPr>
        <w:t xml:space="preserve"> dhe programet Menaxhimi i të ardhurave Doganore me 17%, Menaxhimi i të ardhurave tatimore me 15%.</w:t>
      </w:r>
    </w:p>
    <w:p w14:paraId="3793F3FC" w14:textId="77777777" w:rsidR="00E11D8F" w:rsidRPr="004E214E" w:rsidRDefault="00E11D8F" w:rsidP="008425DD">
      <w:pPr>
        <w:numPr>
          <w:ilvl w:val="0"/>
          <w:numId w:val="2"/>
        </w:numPr>
        <w:tabs>
          <w:tab w:val="left" w:pos="1440"/>
        </w:tabs>
        <w:spacing w:after="200" w:line="276" w:lineRule="auto"/>
        <w:ind w:left="360" w:firstLine="0"/>
        <w:jc w:val="both"/>
        <w:rPr>
          <w:b/>
          <w:lang w:val="sq-AL"/>
        </w:rPr>
      </w:pPr>
      <w:r w:rsidRPr="004E214E">
        <w:rPr>
          <w:b/>
          <w:lang w:val="sq-AL"/>
        </w:rPr>
        <w:t>Informacion mbi volumin dhe madhësinë e ndryshimit të buxhetit.</w:t>
      </w:r>
    </w:p>
    <w:p w14:paraId="201CDBE5" w14:textId="23ED4B00" w:rsidR="00B245E1" w:rsidRDefault="00F31F4D" w:rsidP="00BE0CB3">
      <w:pPr>
        <w:tabs>
          <w:tab w:val="left" w:pos="2160"/>
        </w:tabs>
        <w:spacing w:after="200" w:line="276" w:lineRule="auto"/>
        <w:jc w:val="both"/>
        <w:rPr>
          <w:bCs/>
          <w:lang w:val="sq-AL"/>
        </w:rPr>
      </w:pPr>
      <w:r w:rsidRPr="004E214E">
        <w:rPr>
          <w:b/>
          <w:bCs/>
          <w:lang w:val="sq-AL"/>
        </w:rPr>
        <w:t xml:space="preserve">Ndryshimet e planit të buxhetit </w:t>
      </w:r>
      <w:r w:rsidR="00A65B79">
        <w:rPr>
          <w:b/>
          <w:bCs/>
          <w:lang w:val="sq-AL"/>
        </w:rPr>
        <w:t>p</w:t>
      </w:r>
      <w:r w:rsidR="003B6E85">
        <w:rPr>
          <w:b/>
          <w:bCs/>
          <w:lang w:val="sq-AL"/>
        </w:rPr>
        <w:t>ë</w:t>
      </w:r>
      <w:r w:rsidR="00A65B79">
        <w:rPr>
          <w:b/>
          <w:bCs/>
          <w:lang w:val="sq-AL"/>
        </w:rPr>
        <w:t>rgjat</w:t>
      </w:r>
      <w:r w:rsidR="003B6E85">
        <w:rPr>
          <w:b/>
          <w:bCs/>
          <w:lang w:val="sq-AL"/>
        </w:rPr>
        <w:t>ë</w:t>
      </w:r>
      <w:r w:rsidR="00AF20E0" w:rsidRPr="004E214E">
        <w:rPr>
          <w:b/>
          <w:bCs/>
          <w:lang w:val="sq-AL"/>
        </w:rPr>
        <w:t xml:space="preserve"> </w:t>
      </w:r>
      <w:r w:rsidR="00B245E1">
        <w:rPr>
          <w:b/>
          <w:bCs/>
          <w:lang w:val="sq-AL"/>
        </w:rPr>
        <w:t>4</w:t>
      </w:r>
      <w:r w:rsidR="00F04683">
        <w:rPr>
          <w:b/>
          <w:bCs/>
          <w:lang w:val="sq-AL"/>
        </w:rPr>
        <w:t xml:space="preserve"> mujorit t</w:t>
      </w:r>
      <w:r w:rsidR="00036AB4">
        <w:rPr>
          <w:b/>
          <w:bCs/>
          <w:lang w:val="sq-AL"/>
        </w:rPr>
        <w:t>ë</w:t>
      </w:r>
      <w:r w:rsidR="00F04683">
        <w:rPr>
          <w:b/>
          <w:bCs/>
          <w:lang w:val="sq-AL"/>
        </w:rPr>
        <w:t xml:space="preserve"> vitit </w:t>
      </w:r>
      <w:r w:rsidR="00AF20E0" w:rsidRPr="004E214E">
        <w:rPr>
          <w:b/>
          <w:bCs/>
          <w:lang w:val="sq-AL"/>
        </w:rPr>
        <w:t>202</w:t>
      </w:r>
      <w:r w:rsidR="00F04683">
        <w:rPr>
          <w:b/>
          <w:bCs/>
          <w:lang w:val="sq-AL"/>
        </w:rPr>
        <w:t>3</w:t>
      </w:r>
      <w:r w:rsidR="00B1694B" w:rsidRPr="004E214E">
        <w:rPr>
          <w:lang w:val="sq-AL"/>
        </w:rPr>
        <w:t>,</w:t>
      </w:r>
      <w:r w:rsidRPr="004E214E">
        <w:rPr>
          <w:lang w:val="sq-AL"/>
        </w:rPr>
        <w:t xml:space="preserve"> </w:t>
      </w:r>
      <w:r w:rsidR="006359F7" w:rsidRPr="004E214E">
        <w:rPr>
          <w:bCs/>
          <w:lang w:val="sq-AL"/>
        </w:rPr>
        <w:t xml:space="preserve">duke u nisur nga buxheti fillestar sipas ligjit nr. </w:t>
      </w:r>
      <w:r w:rsidR="006359F7" w:rsidRPr="004E214E">
        <w:rPr>
          <w:lang w:val="sq-AL"/>
        </w:rPr>
        <w:t xml:space="preserve">Nr. </w:t>
      </w:r>
      <w:r w:rsidR="00B245E1">
        <w:rPr>
          <w:lang w:val="sq-AL"/>
        </w:rPr>
        <w:t>97</w:t>
      </w:r>
      <w:r w:rsidR="006359F7" w:rsidRPr="004E214E">
        <w:rPr>
          <w:lang w:val="sq-AL"/>
        </w:rPr>
        <w:t>/20</w:t>
      </w:r>
      <w:r w:rsidR="00AF20E0" w:rsidRPr="004E214E">
        <w:rPr>
          <w:lang w:val="sq-AL"/>
        </w:rPr>
        <w:t>2</w:t>
      </w:r>
      <w:r w:rsidR="00B245E1">
        <w:rPr>
          <w:lang w:val="sq-AL"/>
        </w:rPr>
        <w:t>3</w:t>
      </w:r>
      <w:r w:rsidR="006359F7" w:rsidRPr="004E214E">
        <w:rPr>
          <w:lang w:val="sq-AL"/>
        </w:rPr>
        <w:t>, “Për buxhetin e vitit 202</w:t>
      </w:r>
      <w:r w:rsidR="00B245E1">
        <w:rPr>
          <w:lang w:val="sq-AL"/>
        </w:rPr>
        <w:t>4</w:t>
      </w:r>
      <w:r w:rsidR="006359F7" w:rsidRPr="004E214E">
        <w:rPr>
          <w:lang w:val="sq-AL"/>
        </w:rPr>
        <w:t xml:space="preserve">”, </w:t>
      </w:r>
      <w:r w:rsidR="006359F7" w:rsidRPr="004E214E">
        <w:rPr>
          <w:bCs/>
          <w:lang w:val="sq-AL"/>
        </w:rPr>
        <w:t xml:space="preserve">ka ardhur si pasojë </w:t>
      </w:r>
      <w:r w:rsidR="00AF20E0" w:rsidRPr="004E214E">
        <w:rPr>
          <w:bCs/>
          <w:lang w:val="sq-AL"/>
        </w:rPr>
        <w:t xml:space="preserve">e </w:t>
      </w:r>
      <w:r w:rsidR="006359F7" w:rsidRPr="004E214E">
        <w:rPr>
          <w:bCs/>
          <w:lang w:val="sq-AL"/>
        </w:rPr>
        <w:t xml:space="preserve">fondeve </w:t>
      </w:r>
      <w:r w:rsidR="00AF20E0" w:rsidRPr="004E214E">
        <w:rPr>
          <w:bCs/>
          <w:lang w:val="sq-AL"/>
        </w:rPr>
        <w:t xml:space="preserve">të </w:t>
      </w:r>
      <w:r w:rsidR="006359F7" w:rsidRPr="004E214E">
        <w:rPr>
          <w:bCs/>
          <w:lang w:val="sq-AL"/>
        </w:rPr>
        <w:t>akorduara si fonde shtesë nga Fondi i veçantë</w:t>
      </w:r>
      <w:r w:rsidR="003B6E85">
        <w:rPr>
          <w:bCs/>
          <w:lang w:val="sq-AL"/>
        </w:rPr>
        <w:t xml:space="preserve">, </w:t>
      </w:r>
      <w:r w:rsidR="00B245E1">
        <w:rPr>
          <w:bCs/>
          <w:lang w:val="sq-AL"/>
        </w:rPr>
        <w:t>përfitim i fondeve buxhetiore nga VKM, rishpërndarje e fondeve buxhetore dhe Akti Normativ nr.1, datë 21.02.2024.</w:t>
      </w:r>
    </w:p>
    <w:p w14:paraId="1246C0A1" w14:textId="2BBC8BA9" w:rsidR="00ED6700" w:rsidRPr="00ED6700" w:rsidRDefault="00ED6700" w:rsidP="00ED6700">
      <w:pPr>
        <w:tabs>
          <w:tab w:val="left" w:pos="2160"/>
        </w:tabs>
        <w:spacing w:line="276" w:lineRule="auto"/>
        <w:jc w:val="both"/>
        <w:rPr>
          <w:lang w:val="sq-AL"/>
        </w:rPr>
      </w:pPr>
      <w:r>
        <w:rPr>
          <w:lang w:val="sq-AL"/>
        </w:rPr>
        <w:t>B</w:t>
      </w:r>
      <w:r w:rsidRPr="00ED6700">
        <w:rPr>
          <w:lang w:val="sq-AL"/>
        </w:rPr>
        <w:t>uxheti fillestar për vitin 2024 ka ndryshuar përsa më poshtë:</w:t>
      </w:r>
    </w:p>
    <w:p w14:paraId="3F589F6E" w14:textId="77777777" w:rsidR="00ED6700" w:rsidRPr="00ED6700" w:rsidRDefault="00ED6700" w:rsidP="00ED6700">
      <w:pPr>
        <w:tabs>
          <w:tab w:val="left" w:pos="2160"/>
        </w:tabs>
        <w:spacing w:line="276" w:lineRule="auto"/>
        <w:jc w:val="both"/>
        <w:rPr>
          <w:lang w:val="sq-AL"/>
        </w:rPr>
      </w:pPr>
    </w:p>
    <w:p w14:paraId="45E9089E" w14:textId="77777777" w:rsidR="00ED6700" w:rsidRPr="00ED6700" w:rsidRDefault="00ED6700" w:rsidP="00ED6700">
      <w:pPr>
        <w:tabs>
          <w:tab w:val="left" w:pos="2160"/>
        </w:tabs>
        <w:spacing w:line="276" w:lineRule="auto"/>
        <w:jc w:val="both"/>
        <w:rPr>
          <w:lang w:val="sq-AL"/>
        </w:rPr>
      </w:pPr>
      <w:r w:rsidRPr="00ED6700">
        <w:rPr>
          <w:lang w:val="sq-AL"/>
        </w:rPr>
        <w:t>-Shtuar shpenzimet korrente në vlerën prej 14 milion si rezultat të detajimit të fondit të veçantë për vitin 2024, miratuar me shkresën nr.760/1 datë 21.02.2024.</w:t>
      </w:r>
    </w:p>
    <w:p w14:paraId="17FC5E15" w14:textId="77777777" w:rsidR="00ED6700" w:rsidRPr="00ED6700" w:rsidRDefault="00ED6700" w:rsidP="00ED6700">
      <w:pPr>
        <w:tabs>
          <w:tab w:val="left" w:pos="2160"/>
        </w:tabs>
        <w:spacing w:line="276" w:lineRule="auto"/>
        <w:jc w:val="both"/>
        <w:rPr>
          <w:lang w:val="sq-AL"/>
        </w:rPr>
      </w:pPr>
    </w:p>
    <w:p w14:paraId="47B20673" w14:textId="77777777" w:rsidR="00ED6700" w:rsidRPr="00ED6700" w:rsidRDefault="00ED6700" w:rsidP="00ED6700">
      <w:pPr>
        <w:tabs>
          <w:tab w:val="left" w:pos="2160"/>
        </w:tabs>
        <w:spacing w:line="276" w:lineRule="auto"/>
        <w:jc w:val="both"/>
        <w:rPr>
          <w:lang w:val="sq-AL"/>
        </w:rPr>
      </w:pPr>
      <w:r w:rsidRPr="00ED6700">
        <w:rPr>
          <w:lang w:val="sq-AL"/>
        </w:rPr>
        <w:lastRenderedPageBreak/>
        <w:t>-Shtuar shpenzimet korrente në vlerën prej 17.9 milion lekë në programin “Ekzekutimi i Pagesave të Ndryshme”, si rezultat të VKM-së nr. 177, datë 27.03.2024 “Për Ekzekutimin e Vendimit të Gjykatës Evropiane për të drejtat e njeriut, datë 07.11.2023, për çështjen “Durdaj dhe të tjerë kundër Shqipërisë”(Për kërkesën nr.63543/09 dhe 3 kërkesa të tjera)”.</w:t>
      </w:r>
    </w:p>
    <w:p w14:paraId="13AE33CF" w14:textId="77777777" w:rsidR="00ED6700" w:rsidRPr="00ED6700" w:rsidRDefault="00ED6700" w:rsidP="00ED6700">
      <w:pPr>
        <w:tabs>
          <w:tab w:val="left" w:pos="2160"/>
        </w:tabs>
        <w:spacing w:line="276" w:lineRule="auto"/>
        <w:jc w:val="both"/>
        <w:rPr>
          <w:lang w:val="sq-AL"/>
        </w:rPr>
      </w:pPr>
    </w:p>
    <w:p w14:paraId="1D06515C" w14:textId="77777777" w:rsidR="00ED6700" w:rsidRPr="00ED6700" w:rsidRDefault="00ED6700" w:rsidP="00ED6700">
      <w:pPr>
        <w:tabs>
          <w:tab w:val="left" w:pos="2160"/>
        </w:tabs>
        <w:spacing w:line="276" w:lineRule="auto"/>
        <w:jc w:val="both"/>
        <w:rPr>
          <w:lang w:val="sq-AL"/>
        </w:rPr>
      </w:pPr>
      <w:r w:rsidRPr="00ED6700">
        <w:rPr>
          <w:lang w:val="sq-AL"/>
        </w:rPr>
        <w:t xml:space="preserve">-Pakësuar plani i buxhetit në vlerën prej 40.3 miliard lekë (nga të cilat: 2.7 miliard lekë janë shpenzime personeli, 37.2 miliard lekë janë shpenzime korrente dhe 300 milion lekë janë shpenzime kapitale) si rezultat të Aktit Normativ nr.1 datë 20.02.2024 dhe VKM-së nr.31 datë 17.01.2024 “Për përcaktimin e fushës së përgjegjësisë shtetërore të Ministrisë së Financave”. </w:t>
      </w:r>
    </w:p>
    <w:p w14:paraId="166C0300" w14:textId="7D2E0157" w:rsidR="00ED6700" w:rsidRPr="00ED6700" w:rsidRDefault="00ED6700" w:rsidP="00ED6700">
      <w:pPr>
        <w:tabs>
          <w:tab w:val="left" w:pos="2160"/>
        </w:tabs>
        <w:spacing w:line="276" w:lineRule="auto"/>
        <w:jc w:val="both"/>
        <w:rPr>
          <w:lang w:val="sq-AL"/>
        </w:rPr>
      </w:pPr>
      <w:r w:rsidRPr="00ED6700">
        <w:rPr>
          <w:lang w:val="sq-AL"/>
        </w:rPr>
        <w:t xml:space="preserve">Për shkak të ndarjes së </w:t>
      </w:r>
      <w:r>
        <w:rPr>
          <w:lang w:val="sq-AL"/>
        </w:rPr>
        <w:t>Ministris</w:t>
      </w:r>
      <w:r w:rsidR="003A0E83">
        <w:rPr>
          <w:lang w:val="sq-AL"/>
        </w:rPr>
        <w:t>ë</w:t>
      </w:r>
      <w:r>
        <w:rPr>
          <w:lang w:val="sq-AL"/>
        </w:rPr>
        <w:t xml:space="preserve"> s</w:t>
      </w:r>
      <w:r w:rsidR="003A0E83">
        <w:rPr>
          <w:lang w:val="sq-AL"/>
        </w:rPr>
        <w:t>ë</w:t>
      </w:r>
      <w:r>
        <w:rPr>
          <w:lang w:val="sq-AL"/>
        </w:rPr>
        <w:t xml:space="preserve"> Financave dhe Ekonomis</w:t>
      </w:r>
      <w:r w:rsidR="003A0E83">
        <w:rPr>
          <w:lang w:val="sq-AL"/>
        </w:rPr>
        <w:t>ë</w:t>
      </w:r>
      <w:r w:rsidRPr="00ED6700">
        <w:rPr>
          <w:lang w:val="sq-AL"/>
        </w:rPr>
        <w:t>, fondet e përdoruara deri në fund të muajit prill 2024 për programet e ekonomisë mbeten në satusin plan-fakt në grupin 10 të MF-së, ndërsa pjesa e fondeve disponibël  kaluan në favor të Ministrisë së Ekonomisë, Kulturës dhe Inovacionit.</w:t>
      </w:r>
    </w:p>
    <w:p w14:paraId="48BBE2E7" w14:textId="77777777" w:rsidR="00ED6700" w:rsidRPr="00ED6700" w:rsidRDefault="00ED6700" w:rsidP="00ED6700">
      <w:pPr>
        <w:tabs>
          <w:tab w:val="left" w:pos="2160"/>
        </w:tabs>
        <w:spacing w:line="276" w:lineRule="auto"/>
        <w:jc w:val="both"/>
        <w:rPr>
          <w:lang w:val="sq-AL"/>
        </w:rPr>
      </w:pPr>
    </w:p>
    <w:p w14:paraId="6AFC91D4" w14:textId="5970EA8F" w:rsidR="00ED6700" w:rsidRPr="00ED6700" w:rsidRDefault="00ED6700" w:rsidP="00ED6700">
      <w:pPr>
        <w:tabs>
          <w:tab w:val="left" w:pos="2160"/>
        </w:tabs>
        <w:spacing w:line="276" w:lineRule="auto"/>
        <w:jc w:val="both"/>
        <w:rPr>
          <w:lang w:val="sq-AL"/>
        </w:rPr>
      </w:pPr>
      <w:r w:rsidRPr="00382A54">
        <w:rPr>
          <w:lang w:val="sq-AL"/>
        </w:rPr>
        <w:t>-Referuar kërkesave të paraqitura nga SASPAC, me miratim nga Drejtoria e Përgjithshme e Buxhetit janë transferuar kundrejt Bashkive fonde në vle</w:t>
      </w:r>
      <w:r w:rsidR="00354A69" w:rsidRPr="00382A54">
        <w:rPr>
          <w:lang w:val="sq-AL"/>
        </w:rPr>
        <w:t>r</w:t>
      </w:r>
      <w:r w:rsidRPr="00382A54">
        <w:rPr>
          <w:lang w:val="sq-AL"/>
        </w:rPr>
        <w:t>ën 13.5 milion lekë me qëllim përdorimin e këtyre fondeve për parafinancimin, bashkëfinancimin dhe pagesën e tatimit mbi vlerën e shtuar dhe detyrimeve doganore për projektet me financim të huaj.</w:t>
      </w:r>
    </w:p>
    <w:p w14:paraId="76737104" w14:textId="77777777" w:rsidR="00ED6700" w:rsidRPr="00ED6700" w:rsidRDefault="00ED6700" w:rsidP="00ED6700">
      <w:pPr>
        <w:tabs>
          <w:tab w:val="left" w:pos="2160"/>
        </w:tabs>
        <w:spacing w:line="276" w:lineRule="auto"/>
        <w:jc w:val="both"/>
        <w:rPr>
          <w:lang w:val="sq-AL"/>
        </w:rPr>
      </w:pPr>
    </w:p>
    <w:p w14:paraId="45C3A229" w14:textId="39AF5AC3" w:rsidR="00ED6700" w:rsidRPr="00ED6700" w:rsidRDefault="00ED6700" w:rsidP="00ED6700">
      <w:pPr>
        <w:tabs>
          <w:tab w:val="left" w:pos="2160"/>
        </w:tabs>
        <w:spacing w:line="276" w:lineRule="auto"/>
        <w:jc w:val="both"/>
        <w:rPr>
          <w:lang w:val="sq-AL"/>
        </w:rPr>
      </w:pPr>
      <w:r w:rsidRPr="00ED6700">
        <w:rPr>
          <w:lang w:val="sq-AL"/>
        </w:rPr>
        <w:t>-Në mbështetje të ligjit nr.8097, datë 21.03.1996 “Për pensionet shtetërore suplementare të personave që kryejnë funksione kushtetuese dhe të punonjësve të shtetit”, VKM-së nr.548, datë 27.07.216 “Për miratimin e kritereve, rregullave dhe procedurave për përfitimin e pensioneve shtetërore suplementare të personave që kryejnë funksione kushtetuese dhe të punonjësve të shtetit, pas largimit nga funksioni”, si dhe në vijim të kërkesave të institucioneve në RSH, janë transferuar këtyre institucioneve fonde në vlerën 1.6 milion lekë, me qëllim shpërblimin e funksionarëve pas ndërprerjes nga funksioni i tyre.</w:t>
      </w:r>
    </w:p>
    <w:p w14:paraId="7D30D489" w14:textId="77777777" w:rsidR="00ED6700" w:rsidRPr="00ED6700" w:rsidRDefault="00ED6700" w:rsidP="00ED6700">
      <w:pPr>
        <w:tabs>
          <w:tab w:val="left" w:pos="2160"/>
        </w:tabs>
        <w:spacing w:line="276" w:lineRule="auto"/>
        <w:jc w:val="both"/>
        <w:rPr>
          <w:lang w:val="sq-AL"/>
        </w:rPr>
      </w:pPr>
    </w:p>
    <w:p w14:paraId="55567D36" w14:textId="1435A015" w:rsidR="00ED6700" w:rsidRPr="00ED6700" w:rsidRDefault="00ED6700" w:rsidP="00ED6700">
      <w:pPr>
        <w:tabs>
          <w:tab w:val="left" w:pos="2160"/>
        </w:tabs>
        <w:spacing w:line="276" w:lineRule="auto"/>
        <w:jc w:val="both"/>
        <w:rPr>
          <w:lang w:val="sq-AL"/>
        </w:rPr>
      </w:pPr>
      <w:r w:rsidRPr="00ED6700">
        <w:rPr>
          <w:lang w:val="sq-AL"/>
        </w:rPr>
        <w:t>Në fund të 4-mujorit për vitin 2024, si rezultat i ndryshimeve plani i buxhetit për Ministrinë e Financave ka mbetur në vlerën</w:t>
      </w:r>
      <w:r>
        <w:rPr>
          <w:lang w:val="sq-AL"/>
        </w:rPr>
        <w:t xml:space="preserve"> rreth 14 miliard</w:t>
      </w:r>
      <w:r w:rsidR="003A0E83">
        <w:rPr>
          <w:lang w:val="sq-AL"/>
        </w:rPr>
        <w:t>ë</w:t>
      </w:r>
      <w:r>
        <w:rPr>
          <w:lang w:val="sq-AL"/>
        </w:rPr>
        <w:t xml:space="preserve"> lek</w:t>
      </w:r>
      <w:r w:rsidR="003A0E83">
        <w:rPr>
          <w:lang w:val="sq-AL"/>
        </w:rPr>
        <w:t>ë</w:t>
      </w:r>
      <w:r w:rsidRPr="00ED6700">
        <w:rPr>
          <w:lang w:val="sq-AL"/>
        </w:rPr>
        <w:t>, buxhet i cili është përdorur dhe pritet të përdoret në vijim në funksion të përmbushjes së plotë të detyrimeve të miratuara me ligj</w:t>
      </w:r>
    </w:p>
    <w:p w14:paraId="283B5436" w14:textId="77777777" w:rsidR="00A52443" w:rsidRPr="002A4976" w:rsidRDefault="00A52443" w:rsidP="008425DD">
      <w:pPr>
        <w:tabs>
          <w:tab w:val="left" w:pos="2160"/>
        </w:tabs>
        <w:spacing w:line="276" w:lineRule="auto"/>
        <w:jc w:val="both"/>
        <w:rPr>
          <w:lang w:val="sq-AL"/>
        </w:rPr>
      </w:pPr>
    </w:p>
    <w:p w14:paraId="071A5E62" w14:textId="6BFC95B9" w:rsidR="00CA7A15" w:rsidRPr="004E214E" w:rsidRDefault="00E32DDB" w:rsidP="008425DD">
      <w:pPr>
        <w:spacing w:line="276" w:lineRule="auto"/>
        <w:jc w:val="both"/>
        <w:rPr>
          <w:lang w:val="sq-AL"/>
        </w:rPr>
      </w:pPr>
      <w:r w:rsidRPr="002A4976">
        <w:rPr>
          <w:b/>
          <w:lang w:val="sq-AL"/>
        </w:rPr>
        <w:t>T</w:t>
      </w:r>
      <w:r w:rsidR="00670BD5" w:rsidRPr="002A4976">
        <w:rPr>
          <w:b/>
          <w:lang w:val="sq-AL"/>
        </w:rPr>
        <w:t>ë</w:t>
      </w:r>
      <w:r w:rsidRPr="002A4976">
        <w:rPr>
          <w:b/>
          <w:lang w:val="sq-AL"/>
        </w:rPr>
        <w:t xml:space="preserve"> ardhurat jasht</w:t>
      </w:r>
      <w:r w:rsidR="00670BD5" w:rsidRPr="002A4976">
        <w:rPr>
          <w:b/>
          <w:lang w:val="sq-AL"/>
        </w:rPr>
        <w:t>ë</w:t>
      </w:r>
      <w:r w:rsidRPr="002A4976">
        <w:rPr>
          <w:b/>
          <w:lang w:val="sq-AL"/>
        </w:rPr>
        <w:t xml:space="preserve"> limitit:</w:t>
      </w:r>
      <w:r w:rsidRPr="002A4976">
        <w:rPr>
          <w:lang w:val="sq-AL"/>
        </w:rPr>
        <w:t xml:space="preserve"> </w:t>
      </w:r>
      <w:r w:rsidR="00E11D8F" w:rsidRPr="002A4976">
        <w:rPr>
          <w:lang w:val="sq-AL"/>
        </w:rPr>
        <w:t xml:space="preserve">Nga të dhënat </w:t>
      </w:r>
      <w:r w:rsidR="00FC547D">
        <w:rPr>
          <w:lang w:val="sq-AL"/>
        </w:rPr>
        <w:t xml:space="preserve">AFMIS </w:t>
      </w:r>
      <w:r w:rsidR="00DE017E" w:rsidRPr="002A4976">
        <w:rPr>
          <w:lang w:val="sq-AL"/>
        </w:rPr>
        <w:t xml:space="preserve">për </w:t>
      </w:r>
      <w:r w:rsidR="00ED6700">
        <w:rPr>
          <w:lang w:val="sq-AL"/>
        </w:rPr>
        <w:t>4</w:t>
      </w:r>
      <w:r w:rsidR="002A4976" w:rsidRPr="002A4976">
        <w:rPr>
          <w:lang w:val="sq-AL"/>
        </w:rPr>
        <w:t xml:space="preserve"> mujorin e par</w:t>
      </w:r>
      <w:r w:rsidR="00036AB4">
        <w:rPr>
          <w:lang w:val="sq-AL"/>
        </w:rPr>
        <w:t>ë</w:t>
      </w:r>
      <w:r w:rsidR="002A4976" w:rsidRPr="002A4976">
        <w:rPr>
          <w:lang w:val="sq-AL"/>
        </w:rPr>
        <w:t xml:space="preserve"> t</w:t>
      </w:r>
      <w:r w:rsidR="00036AB4">
        <w:rPr>
          <w:lang w:val="sq-AL"/>
        </w:rPr>
        <w:t>ë</w:t>
      </w:r>
      <w:r w:rsidR="002A4976" w:rsidRPr="002A4976">
        <w:rPr>
          <w:lang w:val="sq-AL"/>
        </w:rPr>
        <w:t xml:space="preserve"> vitit</w:t>
      </w:r>
      <w:r w:rsidR="00DE017E" w:rsidRPr="002A4976">
        <w:rPr>
          <w:lang w:val="sq-AL"/>
        </w:rPr>
        <w:t xml:space="preserve"> 202</w:t>
      </w:r>
      <w:r w:rsidR="00ED6700">
        <w:rPr>
          <w:lang w:val="sq-AL"/>
        </w:rPr>
        <w:t>4</w:t>
      </w:r>
      <w:r w:rsidR="00DE017E" w:rsidRPr="002A4976">
        <w:rPr>
          <w:lang w:val="sq-AL"/>
        </w:rPr>
        <w:t xml:space="preserve"> </w:t>
      </w:r>
      <w:r w:rsidR="00E11D8F" w:rsidRPr="002A4976">
        <w:rPr>
          <w:lang w:val="sq-AL"/>
        </w:rPr>
        <w:t xml:space="preserve">për këtë ministri janë realizuar të </w:t>
      </w:r>
      <w:r w:rsidR="002A4976">
        <w:rPr>
          <w:lang w:val="sq-AL"/>
        </w:rPr>
        <w:t>ardhura jashtë limitit në masën</w:t>
      </w:r>
      <w:r w:rsidR="00DE017E" w:rsidRPr="002A4976">
        <w:rPr>
          <w:lang w:val="sq-AL"/>
        </w:rPr>
        <w:t xml:space="preserve"> </w:t>
      </w:r>
      <w:r w:rsidR="00ED6700">
        <w:rPr>
          <w:lang w:val="sq-AL"/>
        </w:rPr>
        <w:t>4</w:t>
      </w:r>
      <w:r w:rsidR="00ED235D">
        <w:rPr>
          <w:lang w:val="sq-AL"/>
        </w:rPr>
        <w:t>56,</w:t>
      </w:r>
      <w:r w:rsidR="00BF5532">
        <w:rPr>
          <w:lang w:val="sq-AL"/>
        </w:rPr>
        <w:t xml:space="preserve">3 milion </w:t>
      </w:r>
      <w:r w:rsidR="005424DB" w:rsidRPr="002A4976">
        <w:rPr>
          <w:lang w:val="sq-AL"/>
        </w:rPr>
        <w:t>lekë</w:t>
      </w:r>
      <w:r w:rsidRPr="002A4976">
        <w:rPr>
          <w:lang w:val="sq-AL"/>
        </w:rPr>
        <w:t>.</w:t>
      </w:r>
    </w:p>
    <w:p w14:paraId="19A38303" w14:textId="77777777" w:rsidR="00E32DDB" w:rsidRPr="004E214E" w:rsidRDefault="00E32DDB" w:rsidP="008425DD">
      <w:pPr>
        <w:spacing w:line="276" w:lineRule="auto"/>
        <w:jc w:val="both"/>
        <w:rPr>
          <w:lang w:val="sq-AL"/>
        </w:rPr>
      </w:pPr>
    </w:p>
    <w:p w14:paraId="30E5C06A" w14:textId="77777777" w:rsidR="003A4A50" w:rsidRPr="004E214E" w:rsidRDefault="003A4A50" w:rsidP="008425DD">
      <w:pPr>
        <w:numPr>
          <w:ilvl w:val="0"/>
          <w:numId w:val="2"/>
        </w:numPr>
        <w:tabs>
          <w:tab w:val="left" w:pos="1440"/>
        </w:tabs>
        <w:spacing w:after="200" w:line="276" w:lineRule="auto"/>
        <w:ind w:left="360" w:firstLine="0"/>
        <w:jc w:val="both"/>
        <w:rPr>
          <w:lang w:val="sq-AL"/>
        </w:rPr>
      </w:pPr>
      <w:r w:rsidRPr="004E214E">
        <w:rPr>
          <w:b/>
          <w:lang w:val="sq-AL"/>
        </w:rPr>
        <w:t>Performanca dhe statusi i produkteve të disa programeve kryesore.</w:t>
      </w:r>
    </w:p>
    <w:p w14:paraId="7913706E" w14:textId="77777777" w:rsidR="00C51044" w:rsidRPr="004E214E" w:rsidRDefault="00C51044" w:rsidP="009F46E3">
      <w:pPr>
        <w:spacing w:line="276" w:lineRule="auto"/>
        <w:jc w:val="both"/>
        <w:rPr>
          <w:b/>
          <w:spacing w:val="-10"/>
          <w:lang w:val="sq-AL"/>
        </w:rPr>
      </w:pPr>
    </w:p>
    <w:p w14:paraId="79CD2890" w14:textId="77777777" w:rsidR="009C748B" w:rsidRPr="00CB5826" w:rsidRDefault="009C748B" w:rsidP="009C748B">
      <w:pPr>
        <w:tabs>
          <w:tab w:val="left" w:pos="2160"/>
        </w:tabs>
        <w:spacing w:line="276" w:lineRule="auto"/>
        <w:jc w:val="both"/>
        <w:rPr>
          <w:b/>
          <w:lang w:val="sq-AL"/>
        </w:rPr>
      </w:pPr>
      <w:r w:rsidRPr="004E214E">
        <w:rPr>
          <w:b/>
          <w:lang w:val="sq-AL"/>
        </w:rPr>
        <w:t xml:space="preserve">1.Programi  “ Planifikimi, Menaxhimi dhe </w:t>
      </w:r>
      <w:r w:rsidR="00CB5826">
        <w:rPr>
          <w:b/>
          <w:lang w:val="sq-AL"/>
        </w:rPr>
        <w:t>Administrimi ” (Programi 01110)</w:t>
      </w:r>
    </w:p>
    <w:p w14:paraId="4E9A1F36" w14:textId="77777777" w:rsidR="009C748B" w:rsidRPr="004E214E" w:rsidRDefault="009C748B" w:rsidP="009C748B">
      <w:pPr>
        <w:tabs>
          <w:tab w:val="left" w:pos="2160"/>
        </w:tabs>
        <w:spacing w:line="276" w:lineRule="auto"/>
        <w:jc w:val="both"/>
        <w:rPr>
          <w:lang w:val="sq-AL"/>
        </w:rPr>
      </w:pPr>
    </w:p>
    <w:p w14:paraId="09AC410C" w14:textId="77777777" w:rsidR="009C748B" w:rsidRPr="004E214E" w:rsidRDefault="009C748B" w:rsidP="009C748B">
      <w:pPr>
        <w:tabs>
          <w:tab w:val="left" w:pos="2160"/>
        </w:tabs>
        <w:spacing w:line="276" w:lineRule="auto"/>
        <w:jc w:val="both"/>
        <w:rPr>
          <w:lang w:val="sq-AL"/>
        </w:rPr>
      </w:pPr>
      <w:r w:rsidRPr="004E214E">
        <w:rPr>
          <w:lang w:val="sq-AL"/>
        </w:rPr>
        <w:t>Objektivi i këtij programi është: Mirëmenaxhimi i financave publike përmes hartimit të politikave në fushën e financave dhe ekonomisë, si dhe rritja dhe zhvillimi i kapaciteteve planifikuese dhe menaxhuese, nëpërmjet programeve trajnuese dhe zhvilluese në respektim edhe të parimit të barazisë gjinore.</w:t>
      </w:r>
    </w:p>
    <w:p w14:paraId="6F7896FC" w14:textId="78B6A589" w:rsidR="00147543" w:rsidRPr="00147543" w:rsidRDefault="00147543" w:rsidP="00147543">
      <w:pPr>
        <w:tabs>
          <w:tab w:val="left" w:pos="2160"/>
        </w:tabs>
        <w:spacing w:line="276" w:lineRule="auto"/>
        <w:jc w:val="both"/>
        <w:rPr>
          <w:lang w:val="sq-AL"/>
        </w:rPr>
      </w:pPr>
      <w:r w:rsidRPr="00147543">
        <w:rPr>
          <w:lang w:val="sq-AL"/>
        </w:rPr>
        <w:t xml:space="preserve">Programi koordinon dhe monitoron performancën e programeve të Ministrisë, veçanërisht për të promovuar një përdorim me eficent dhe efektiv të burimeve njerëzore dhe financiare. Ky program përcakton menaxhimin dhe mbështetjen administrative për programet e tjera të ministrisë, veçanërisht </w:t>
      </w:r>
      <w:r w:rsidRPr="00147543">
        <w:rPr>
          <w:lang w:val="sq-AL"/>
        </w:rPr>
        <w:lastRenderedPageBreak/>
        <w:t>në vazhdimësinë e zhvillimit të kapaciteteve menaxhuese në të gjitha  nivelet e ministrisë për të mundësuar përgatitjen, zhvillimin dhe implementimin e politikave dhe kuadrit ligjor në përputhje me standartet e BE-së.</w:t>
      </w:r>
    </w:p>
    <w:p w14:paraId="33C563A1" w14:textId="77777777" w:rsidR="00147543" w:rsidRDefault="00147543" w:rsidP="009C748B">
      <w:pPr>
        <w:tabs>
          <w:tab w:val="left" w:pos="2160"/>
        </w:tabs>
        <w:spacing w:line="276" w:lineRule="auto"/>
        <w:jc w:val="both"/>
        <w:rPr>
          <w:lang w:val="sq-AL"/>
        </w:rPr>
      </w:pPr>
    </w:p>
    <w:p w14:paraId="5B449B5E" w14:textId="77777777" w:rsidR="009C748B" w:rsidRPr="004E214E" w:rsidRDefault="009C748B" w:rsidP="009C748B">
      <w:pPr>
        <w:tabs>
          <w:tab w:val="left" w:pos="2160"/>
        </w:tabs>
        <w:spacing w:line="276" w:lineRule="auto"/>
        <w:jc w:val="both"/>
        <w:rPr>
          <w:lang w:val="sq-AL"/>
        </w:rPr>
      </w:pPr>
      <w:r w:rsidRPr="00032DC2">
        <w:rPr>
          <w:lang w:val="sq-AL"/>
        </w:rPr>
        <w:t>Shpenzimet korrent</w:t>
      </w:r>
      <w:r w:rsidR="00551ADB">
        <w:rPr>
          <w:lang w:val="sq-AL"/>
        </w:rPr>
        <w:t>e të fokusuar në këto produkte:</w:t>
      </w:r>
    </w:p>
    <w:p w14:paraId="19D99FED" w14:textId="77777777" w:rsidR="00147543" w:rsidRDefault="00147543" w:rsidP="00147543">
      <w:pPr>
        <w:tabs>
          <w:tab w:val="left" w:pos="2160"/>
        </w:tabs>
        <w:spacing w:line="276" w:lineRule="auto"/>
        <w:jc w:val="both"/>
        <w:rPr>
          <w:i/>
          <w:lang w:val="sq-AL"/>
        </w:rPr>
      </w:pPr>
    </w:p>
    <w:p w14:paraId="72094BF3" w14:textId="5DE28E4E" w:rsidR="009C748B" w:rsidRPr="00147543" w:rsidRDefault="009C748B" w:rsidP="00147543">
      <w:pPr>
        <w:tabs>
          <w:tab w:val="left" w:pos="2160"/>
        </w:tabs>
        <w:spacing w:line="276" w:lineRule="auto"/>
        <w:jc w:val="both"/>
        <w:rPr>
          <w:iCs/>
          <w:lang w:val="sq-AL"/>
        </w:rPr>
      </w:pPr>
      <w:r w:rsidRPr="00147543">
        <w:rPr>
          <w:iCs/>
          <w:lang w:val="sq-AL"/>
        </w:rPr>
        <w:t xml:space="preserve">Produkti 1. </w:t>
      </w:r>
      <w:r w:rsidRPr="00147543">
        <w:rPr>
          <w:i/>
          <w:lang w:val="sq-AL"/>
        </w:rPr>
        <w:t>Akte ligjore dhe nënligjore të miratuara</w:t>
      </w:r>
      <w:r w:rsidR="00147543">
        <w:rPr>
          <w:i/>
          <w:lang w:val="sq-AL"/>
        </w:rPr>
        <w:t xml:space="preserve">, </w:t>
      </w:r>
      <w:r w:rsidR="00147543" w:rsidRPr="00147543">
        <w:rPr>
          <w:iCs/>
          <w:lang w:val="sq-AL"/>
        </w:rPr>
        <w:t>realiz</w:t>
      </w:r>
      <w:r w:rsidR="00147543">
        <w:rPr>
          <w:iCs/>
          <w:lang w:val="sq-AL"/>
        </w:rPr>
        <w:t>uar 8 akte ligjore/n</w:t>
      </w:r>
      <w:r w:rsidR="003A0E83">
        <w:rPr>
          <w:iCs/>
          <w:lang w:val="sq-AL"/>
        </w:rPr>
        <w:t>ë</w:t>
      </w:r>
      <w:r w:rsidR="00147543">
        <w:rPr>
          <w:iCs/>
          <w:lang w:val="sq-AL"/>
        </w:rPr>
        <w:t>nligjore</w:t>
      </w:r>
      <w:r w:rsidR="00147543" w:rsidRPr="00147543">
        <w:rPr>
          <w:iCs/>
          <w:lang w:val="sq-AL"/>
        </w:rPr>
        <w:t xml:space="preserve"> </w:t>
      </w:r>
      <w:r w:rsidRPr="00147543">
        <w:rPr>
          <w:iCs/>
          <w:lang w:val="sq-AL"/>
        </w:rPr>
        <w:t xml:space="preserve">  nga drejtoritë përkatëse, sipas fushës, të dërguara për miratim në Këshillin e Ministrave</w:t>
      </w:r>
      <w:r w:rsidR="00147543">
        <w:rPr>
          <w:iCs/>
          <w:lang w:val="sq-AL"/>
        </w:rPr>
        <w:t xml:space="preserve"> (5 VKM) si dhe </w:t>
      </w:r>
      <w:r w:rsidR="000B20B7">
        <w:rPr>
          <w:iCs/>
          <w:lang w:val="sq-AL"/>
        </w:rPr>
        <w:t xml:space="preserve">mirtaur </w:t>
      </w:r>
      <w:r w:rsidR="00147543">
        <w:rPr>
          <w:iCs/>
          <w:lang w:val="sq-AL"/>
        </w:rPr>
        <w:t>3 udh</w:t>
      </w:r>
      <w:r w:rsidR="003A0E83">
        <w:rPr>
          <w:iCs/>
          <w:lang w:val="sq-AL"/>
        </w:rPr>
        <w:t>ë</w:t>
      </w:r>
      <w:r w:rsidR="00147543">
        <w:rPr>
          <w:iCs/>
          <w:lang w:val="sq-AL"/>
        </w:rPr>
        <w:t>zime</w:t>
      </w:r>
      <w:r w:rsidRPr="00147543">
        <w:rPr>
          <w:iCs/>
          <w:lang w:val="sq-AL"/>
        </w:rPr>
        <w:t>. Fushat më kryesore me aktet ligjore e nënligjore të miratuar janë: ato të politikave fiskale, të buxhetit</w:t>
      </w:r>
      <w:r w:rsidR="00415756">
        <w:rPr>
          <w:iCs/>
          <w:lang w:val="sq-AL"/>
        </w:rPr>
        <w:t>.</w:t>
      </w:r>
      <w:r w:rsidRPr="00147543">
        <w:rPr>
          <w:iCs/>
          <w:lang w:val="sq-AL"/>
        </w:rPr>
        <w:t xml:space="preserve"> </w:t>
      </w:r>
    </w:p>
    <w:p w14:paraId="313AA920" w14:textId="77777777" w:rsidR="00147543" w:rsidRPr="00147543" w:rsidRDefault="00147543" w:rsidP="00147543">
      <w:pPr>
        <w:tabs>
          <w:tab w:val="left" w:pos="2160"/>
        </w:tabs>
        <w:spacing w:line="276" w:lineRule="auto"/>
        <w:jc w:val="both"/>
        <w:rPr>
          <w:iCs/>
          <w:lang w:val="sq-AL"/>
        </w:rPr>
      </w:pPr>
    </w:p>
    <w:p w14:paraId="69B38B35" w14:textId="070843CB" w:rsidR="009C748B" w:rsidRPr="00147543" w:rsidRDefault="009C748B" w:rsidP="00147543">
      <w:pPr>
        <w:tabs>
          <w:tab w:val="left" w:pos="2160"/>
        </w:tabs>
        <w:spacing w:line="276" w:lineRule="auto"/>
        <w:jc w:val="both"/>
        <w:rPr>
          <w:iCs/>
          <w:lang w:val="sq-AL"/>
        </w:rPr>
      </w:pPr>
      <w:r w:rsidRPr="00147543">
        <w:rPr>
          <w:iCs/>
          <w:lang w:val="sq-AL"/>
        </w:rPr>
        <w:t xml:space="preserve">Produkti 2. </w:t>
      </w:r>
      <w:r w:rsidRPr="00147543">
        <w:rPr>
          <w:i/>
          <w:lang w:val="sq-AL"/>
        </w:rPr>
        <w:t>Trainime të kryera nga QTATD</w:t>
      </w:r>
      <w:r w:rsidRPr="00147543">
        <w:rPr>
          <w:iCs/>
          <w:lang w:val="sq-AL"/>
        </w:rPr>
        <w:t xml:space="preserve">, </w:t>
      </w:r>
      <w:r w:rsidR="002963FC" w:rsidRPr="00147543">
        <w:rPr>
          <w:iCs/>
          <w:lang w:val="sq-AL"/>
        </w:rPr>
        <w:t>është realizuar rreth</w:t>
      </w:r>
      <w:r w:rsidR="008E1A00" w:rsidRPr="00147543">
        <w:rPr>
          <w:iCs/>
          <w:lang w:val="sq-AL"/>
        </w:rPr>
        <w:t xml:space="preserve"> </w:t>
      </w:r>
      <w:r w:rsidR="000B20B7">
        <w:rPr>
          <w:iCs/>
          <w:lang w:val="sq-AL"/>
        </w:rPr>
        <w:t>270</w:t>
      </w:r>
      <w:r w:rsidR="002963FC" w:rsidRPr="00147543">
        <w:rPr>
          <w:iCs/>
          <w:lang w:val="sq-AL"/>
        </w:rPr>
        <w:t xml:space="preserve"> orë/trajnimi nga </w:t>
      </w:r>
      <w:r w:rsidR="000337D9" w:rsidRPr="00147543">
        <w:rPr>
          <w:iCs/>
          <w:lang w:val="sq-AL"/>
        </w:rPr>
        <w:t>1</w:t>
      </w:r>
      <w:r w:rsidR="000B20B7">
        <w:rPr>
          <w:iCs/>
          <w:lang w:val="sq-AL"/>
        </w:rPr>
        <w:t>050</w:t>
      </w:r>
      <w:r w:rsidR="000337D9" w:rsidRPr="00147543">
        <w:rPr>
          <w:iCs/>
          <w:lang w:val="sq-AL"/>
        </w:rPr>
        <w:t xml:space="preserve"> </w:t>
      </w:r>
      <w:r w:rsidR="002963FC" w:rsidRPr="00147543">
        <w:rPr>
          <w:iCs/>
          <w:lang w:val="sq-AL"/>
        </w:rPr>
        <w:t>orë/trajnimi të plan</w:t>
      </w:r>
      <w:r w:rsidR="000B20B7">
        <w:rPr>
          <w:iCs/>
          <w:lang w:val="sq-AL"/>
        </w:rPr>
        <w:t>ifikuara. Jan</w:t>
      </w:r>
      <w:r w:rsidR="003A0E83">
        <w:rPr>
          <w:iCs/>
          <w:lang w:val="sq-AL"/>
        </w:rPr>
        <w:t>ë</w:t>
      </w:r>
      <w:r w:rsidR="000B20B7" w:rsidRPr="000B20B7">
        <w:t xml:space="preserve"> </w:t>
      </w:r>
      <w:r w:rsidR="000B20B7" w:rsidRPr="000B20B7">
        <w:rPr>
          <w:iCs/>
          <w:lang w:val="sq-AL"/>
        </w:rPr>
        <w:t>zhvilluar 19 tema trajnimi  nëpërmjet të cilëve trajnuar 352 punonjës në total</w:t>
      </w:r>
      <w:r w:rsidR="000B20B7">
        <w:rPr>
          <w:iCs/>
          <w:lang w:val="sq-AL"/>
        </w:rPr>
        <w:t>.</w:t>
      </w:r>
      <w:r w:rsidR="00E8465C" w:rsidRPr="00E8465C">
        <w:t xml:space="preserve"> </w:t>
      </w:r>
      <w:r w:rsidR="00E8465C" w:rsidRPr="00E8465C">
        <w:rPr>
          <w:iCs/>
          <w:lang w:val="sq-AL"/>
        </w:rPr>
        <w:t>Realizimi këtij produki ka synim trajnimin dhe ngritjen e kapaciteteve të administratës Tatimore dhe Doganore, në përputhje me objektivat strategjike në këtë fushë</w:t>
      </w:r>
    </w:p>
    <w:p w14:paraId="3ECBA5CD" w14:textId="77777777" w:rsidR="00147543" w:rsidRPr="00147543" w:rsidRDefault="00147543" w:rsidP="00147543">
      <w:pPr>
        <w:tabs>
          <w:tab w:val="left" w:pos="2160"/>
        </w:tabs>
        <w:spacing w:line="276" w:lineRule="auto"/>
        <w:jc w:val="both"/>
        <w:rPr>
          <w:iCs/>
          <w:lang w:val="sq-AL"/>
        </w:rPr>
      </w:pPr>
    </w:p>
    <w:p w14:paraId="27F059AE" w14:textId="4CA58D2B" w:rsidR="002963FC" w:rsidRPr="00147543" w:rsidRDefault="002963FC" w:rsidP="00147543">
      <w:pPr>
        <w:tabs>
          <w:tab w:val="left" w:pos="2160"/>
        </w:tabs>
        <w:spacing w:line="276" w:lineRule="auto"/>
        <w:jc w:val="both"/>
        <w:rPr>
          <w:iCs/>
          <w:lang w:val="sq-AL"/>
        </w:rPr>
      </w:pPr>
      <w:r w:rsidRPr="00147543">
        <w:rPr>
          <w:iCs/>
          <w:lang w:val="sq-AL"/>
        </w:rPr>
        <w:t xml:space="preserve">Produkti 3. </w:t>
      </w:r>
      <w:r w:rsidRPr="00147543">
        <w:rPr>
          <w:i/>
          <w:lang w:val="sq-AL"/>
        </w:rPr>
        <w:t>Kontrata te monitoruara nga CFCU</w:t>
      </w:r>
      <w:r w:rsidRPr="00147543">
        <w:rPr>
          <w:iCs/>
          <w:lang w:val="sq-AL"/>
        </w:rPr>
        <w:t>, qëllimi i monitor</w:t>
      </w:r>
      <w:r w:rsidR="00996CF3">
        <w:rPr>
          <w:iCs/>
          <w:lang w:val="sq-AL"/>
        </w:rPr>
        <w:t>i</w:t>
      </w:r>
      <w:r w:rsidRPr="00147543">
        <w:rPr>
          <w:iCs/>
          <w:lang w:val="sq-AL"/>
        </w:rPr>
        <w:t>mit të së cilave është sigurimi i një manaxhimi administrativ efektiv, financiar dhe teknik te projekteve te miratuara sipas marreveshjjeve financiare me Komisionin Evropian, Bankën Botërore dhe D</w:t>
      </w:r>
      <w:r w:rsidR="000337D9" w:rsidRPr="00147543">
        <w:rPr>
          <w:iCs/>
          <w:lang w:val="sq-AL"/>
        </w:rPr>
        <w:t xml:space="preserve">onatorë të tjerë. Për </w:t>
      </w:r>
      <w:r w:rsidR="000B20B7">
        <w:rPr>
          <w:iCs/>
          <w:lang w:val="sq-AL"/>
        </w:rPr>
        <w:t>12</w:t>
      </w:r>
      <w:r w:rsidR="000337D9" w:rsidRPr="00147543">
        <w:rPr>
          <w:iCs/>
          <w:lang w:val="sq-AL"/>
        </w:rPr>
        <w:t xml:space="preserve"> mujorin e vitit 202</w:t>
      </w:r>
      <w:r w:rsidR="000B20B7">
        <w:rPr>
          <w:iCs/>
          <w:lang w:val="sq-AL"/>
        </w:rPr>
        <w:t>4</w:t>
      </w:r>
      <w:r w:rsidRPr="00147543">
        <w:rPr>
          <w:iCs/>
          <w:lang w:val="sq-AL"/>
        </w:rPr>
        <w:t>, u</w:t>
      </w:r>
      <w:r w:rsidR="000337D9" w:rsidRPr="00147543">
        <w:rPr>
          <w:iCs/>
          <w:lang w:val="sq-AL"/>
        </w:rPr>
        <w:t xml:space="preserve"> planifikuan të monitoroheshin 3</w:t>
      </w:r>
      <w:r w:rsidR="000B20B7">
        <w:rPr>
          <w:iCs/>
          <w:lang w:val="sq-AL"/>
        </w:rPr>
        <w:t>9</w:t>
      </w:r>
      <w:r w:rsidRPr="00147543">
        <w:rPr>
          <w:iCs/>
          <w:lang w:val="sq-AL"/>
        </w:rPr>
        <w:t xml:space="preserve"> kontrata, </w:t>
      </w:r>
      <w:r w:rsidR="000337D9" w:rsidRPr="00147543">
        <w:rPr>
          <w:iCs/>
          <w:lang w:val="sq-AL"/>
        </w:rPr>
        <w:t xml:space="preserve">janë monitoruar </w:t>
      </w:r>
      <w:r w:rsidR="00BE0CB3" w:rsidRPr="00147543">
        <w:rPr>
          <w:iCs/>
          <w:lang w:val="sq-AL"/>
        </w:rPr>
        <w:t>33</w:t>
      </w:r>
      <w:r w:rsidR="000337D9" w:rsidRPr="00147543">
        <w:rPr>
          <w:iCs/>
          <w:lang w:val="sq-AL"/>
        </w:rPr>
        <w:t xml:space="preserve"> kontrata për </w:t>
      </w:r>
      <w:r w:rsidR="000B20B7">
        <w:rPr>
          <w:iCs/>
          <w:lang w:val="sq-AL"/>
        </w:rPr>
        <w:t>4</w:t>
      </w:r>
      <w:r w:rsidR="008E1A00" w:rsidRPr="00147543">
        <w:rPr>
          <w:iCs/>
          <w:lang w:val="sq-AL"/>
        </w:rPr>
        <w:t>-mujorin;</w:t>
      </w:r>
    </w:p>
    <w:p w14:paraId="4AAD317E" w14:textId="77777777" w:rsidR="009C748B" w:rsidRDefault="009C748B" w:rsidP="009C748B">
      <w:pPr>
        <w:tabs>
          <w:tab w:val="left" w:pos="2160"/>
        </w:tabs>
        <w:spacing w:line="276" w:lineRule="auto"/>
        <w:jc w:val="both"/>
        <w:rPr>
          <w:lang w:val="sq-AL"/>
        </w:rPr>
      </w:pPr>
    </w:p>
    <w:p w14:paraId="547EE94A" w14:textId="23C8A575" w:rsidR="00996CF3" w:rsidRDefault="00996CF3" w:rsidP="009C748B">
      <w:pPr>
        <w:tabs>
          <w:tab w:val="left" w:pos="2160"/>
        </w:tabs>
        <w:spacing w:line="276" w:lineRule="auto"/>
        <w:jc w:val="both"/>
        <w:rPr>
          <w:i/>
          <w:iCs/>
          <w:lang w:val="sq-AL"/>
        </w:rPr>
      </w:pPr>
      <w:r w:rsidRPr="00996CF3">
        <w:rPr>
          <w:lang w:val="sq-AL"/>
        </w:rPr>
        <w:t xml:space="preserve">Produkti </w:t>
      </w:r>
      <w:r>
        <w:rPr>
          <w:lang w:val="sq-AL"/>
        </w:rPr>
        <w:t>4</w:t>
      </w:r>
      <w:r w:rsidRPr="00996CF3">
        <w:rPr>
          <w:lang w:val="sq-AL"/>
        </w:rPr>
        <w:t xml:space="preserve">. </w:t>
      </w:r>
      <w:r w:rsidRPr="00996CF3">
        <w:rPr>
          <w:i/>
          <w:iCs/>
          <w:lang w:val="sq-AL"/>
        </w:rPr>
        <w:t>“Taksa pasurie të arkëtuara”</w:t>
      </w:r>
    </w:p>
    <w:p w14:paraId="4319F0E5" w14:textId="2339E628" w:rsidR="00996CF3" w:rsidRDefault="00996CF3" w:rsidP="009C748B">
      <w:pPr>
        <w:tabs>
          <w:tab w:val="left" w:pos="2160"/>
        </w:tabs>
        <w:spacing w:line="276" w:lineRule="auto"/>
        <w:jc w:val="both"/>
        <w:rPr>
          <w:i/>
          <w:iCs/>
          <w:lang w:val="sq-AL"/>
        </w:rPr>
      </w:pPr>
      <w:r w:rsidRPr="00996CF3">
        <w:rPr>
          <w:lang w:val="sq-AL"/>
        </w:rPr>
        <w:t xml:space="preserve"> </w:t>
      </w:r>
      <w:r w:rsidRPr="00280B20">
        <w:rPr>
          <w:lang w:val="sq-AL"/>
        </w:rPr>
        <w:t xml:space="preserve">Nga të dhënat e regjistruara  rezulton se në Kadastrën Fiskale janë regjistruar </w:t>
      </w:r>
      <w:r w:rsidRPr="00280B20">
        <w:rPr>
          <w:rStyle w:val="q4iawc"/>
          <w:lang w:val="sq-AL"/>
        </w:rPr>
        <w:t xml:space="preserve">1,200,000 njësi pronësore. </w:t>
      </w:r>
      <w:r w:rsidRPr="00280B20">
        <w:rPr>
          <w:lang w:val="sq-AL"/>
        </w:rPr>
        <w:t xml:space="preserve">Nga të dhënat e regjistruara në Regjistrin Qendror të Bazës së të Dhënave për Llogaritjen e Taksës Vendore mbi Pasurinë e Paluajtshme “ndërtesë” (Kadastra Fiskale) rezulton se </w:t>
      </w:r>
      <w:r w:rsidRPr="00280B20">
        <w:rPr>
          <w:rStyle w:val="q4iawc"/>
          <w:lang w:val="sq-AL"/>
        </w:rPr>
        <w:t>për periudhën kohore janar-prill 2024 janë kryer regjistrime dhe përditësime të 932 njësive pronësore të cilat janë të identifikuara në sistem</w:t>
      </w:r>
      <w:r w:rsidR="00320540">
        <w:rPr>
          <w:rStyle w:val="q4iawc"/>
          <w:lang w:val="sq-AL"/>
        </w:rPr>
        <w:t>.</w:t>
      </w:r>
    </w:p>
    <w:p w14:paraId="173AF3D7" w14:textId="77777777" w:rsidR="00996CF3" w:rsidRPr="00996CF3" w:rsidRDefault="00996CF3" w:rsidP="009C748B">
      <w:pPr>
        <w:tabs>
          <w:tab w:val="left" w:pos="2160"/>
        </w:tabs>
        <w:spacing w:line="276" w:lineRule="auto"/>
        <w:jc w:val="both"/>
        <w:rPr>
          <w:i/>
          <w:iCs/>
          <w:lang w:val="sq-AL"/>
        </w:rPr>
      </w:pPr>
    </w:p>
    <w:p w14:paraId="378A983F" w14:textId="77777777" w:rsidR="005E6AE6" w:rsidRPr="004E214E" w:rsidRDefault="005E6AE6" w:rsidP="002963FC">
      <w:pPr>
        <w:tabs>
          <w:tab w:val="left" w:pos="2160"/>
        </w:tabs>
        <w:spacing w:line="276" w:lineRule="auto"/>
        <w:jc w:val="both"/>
        <w:rPr>
          <w:lang w:val="sq-AL"/>
        </w:rPr>
      </w:pPr>
    </w:p>
    <w:p w14:paraId="5AFF710B" w14:textId="77777777" w:rsidR="009C748B" w:rsidRPr="004E214E" w:rsidRDefault="009C748B" w:rsidP="009C748B">
      <w:pPr>
        <w:tabs>
          <w:tab w:val="left" w:pos="2160"/>
        </w:tabs>
        <w:spacing w:line="276" w:lineRule="auto"/>
        <w:jc w:val="both"/>
        <w:rPr>
          <w:b/>
          <w:lang w:val="sq-AL"/>
        </w:rPr>
      </w:pPr>
      <w:r w:rsidRPr="004E214E">
        <w:rPr>
          <w:b/>
          <w:lang w:val="sq-AL"/>
        </w:rPr>
        <w:t>Programi  “ Menaxhimi i Shpenzimeve Publike” (Programi 01120)</w:t>
      </w:r>
    </w:p>
    <w:p w14:paraId="14A089C4" w14:textId="77777777" w:rsidR="009C748B" w:rsidRPr="004E214E" w:rsidRDefault="009C748B" w:rsidP="009C748B">
      <w:pPr>
        <w:tabs>
          <w:tab w:val="left" w:pos="2160"/>
        </w:tabs>
        <w:spacing w:line="276" w:lineRule="auto"/>
        <w:jc w:val="both"/>
        <w:rPr>
          <w:lang w:val="sq-AL"/>
        </w:rPr>
      </w:pPr>
    </w:p>
    <w:p w14:paraId="6DD1E4B7" w14:textId="77777777" w:rsidR="009C748B" w:rsidRPr="004E214E" w:rsidRDefault="009C748B" w:rsidP="009C748B">
      <w:pPr>
        <w:tabs>
          <w:tab w:val="left" w:pos="2160"/>
        </w:tabs>
        <w:spacing w:line="276" w:lineRule="auto"/>
        <w:jc w:val="both"/>
        <w:rPr>
          <w:lang w:val="sq-AL"/>
        </w:rPr>
      </w:pPr>
      <w:r w:rsidRPr="004E214E">
        <w:rPr>
          <w:lang w:val="sq-AL"/>
        </w:rPr>
        <w:t>Objektivi kryesor i këtij programi është: "Planifikimi më i mirë i shpenzimeve dhe një administrim i mirë i të ardhurave, duke reflektuar një rritje ekonomike të shpejtë dhe të qëndrueshme. Përmirësimi i cilësisë së Dokumentit të Programit Buxhetor Afatmesëm, si dhe të procesit të përgatitjes së këtij dokumenti gjatë fazës Strategjike dhe Teknike të tij."</w:t>
      </w:r>
      <w:r w:rsidRPr="004E214E">
        <w:rPr>
          <w:lang w:val="sq-AL"/>
        </w:rPr>
        <w:tab/>
      </w:r>
    </w:p>
    <w:p w14:paraId="5C11E2BF" w14:textId="77777777" w:rsidR="00032377" w:rsidRDefault="00032377" w:rsidP="009C748B">
      <w:pPr>
        <w:tabs>
          <w:tab w:val="left" w:pos="2160"/>
        </w:tabs>
        <w:spacing w:line="276" w:lineRule="auto"/>
        <w:jc w:val="both"/>
        <w:rPr>
          <w:lang w:val="sq-AL"/>
        </w:rPr>
      </w:pPr>
    </w:p>
    <w:p w14:paraId="28402962" w14:textId="502A1D9D" w:rsidR="009C748B" w:rsidRDefault="009C748B" w:rsidP="009C748B">
      <w:pPr>
        <w:tabs>
          <w:tab w:val="left" w:pos="2160"/>
        </w:tabs>
        <w:spacing w:line="276" w:lineRule="auto"/>
        <w:jc w:val="both"/>
        <w:rPr>
          <w:lang w:val="sq-AL"/>
        </w:rPr>
      </w:pPr>
      <w:r w:rsidRPr="004E214E">
        <w:rPr>
          <w:lang w:val="sq-AL"/>
        </w:rPr>
        <w:t>Për arritjen e këtij objektivi, për</w:t>
      </w:r>
      <w:r w:rsidR="00032377">
        <w:rPr>
          <w:lang w:val="sq-AL"/>
        </w:rPr>
        <w:t xml:space="preserve"> 4 MI 2024</w:t>
      </w:r>
      <w:r w:rsidRPr="004E214E">
        <w:rPr>
          <w:lang w:val="sq-AL"/>
        </w:rPr>
        <w:t xml:space="preserve">, </w:t>
      </w:r>
      <w:r w:rsidR="00032377">
        <w:rPr>
          <w:lang w:val="sq-AL"/>
        </w:rPr>
        <w:t>jan</w:t>
      </w:r>
      <w:r w:rsidR="003A0E83">
        <w:rPr>
          <w:lang w:val="sq-AL"/>
        </w:rPr>
        <w:t>ë</w:t>
      </w:r>
      <w:r w:rsidR="00032377">
        <w:rPr>
          <w:lang w:val="sq-AL"/>
        </w:rPr>
        <w:t xml:space="preserve"> reali</w:t>
      </w:r>
      <w:r w:rsidR="00C82B42">
        <w:rPr>
          <w:lang w:val="sq-AL"/>
        </w:rPr>
        <w:t>z</w:t>
      </w:r>
      <w:r w:rsidR="00032377">
        <w:rPr>
          <w:lang w:val="sq-AL"/>
        </w:rPr>
        <w:t xml:space="preserve">uar </w:t>
      </w:r>
      <w:r w:rsidRPr="004E214E">
        <w:rPr>
          <w:lang w:val="sq-AL"/>
        </w:rPr>
        <w:t>produ</w:t>
      </w:r>
      <w:r w:rsidR="00036AB4">
        <w:rPr>
          <w:lang w:val="sq-AL"/>
        </w:rPr>
        <w:t>ktet me të dhënat si më poshtë:</w:t>
      </w:r>
    </w:p>
    <w:p w14:paraId="6B3DA3B5" w14:textId="77777777" w:rsidR="0011191F" w:rsidRPr="004E214E" w:rsidRDefault="0011191F" w:rsidP="009C748B">
      <w:pPr>
        <w:tabs>
          <w:tab w:val="left" w:pos="2160"/>
        </w:tabs>
        <w:spacing w:line="276" w:lineRule="auto"/>
        <w:jc w:val="both"/>
        <w:rPr>
          <w:lang w:val="sq-AL"/>
        </w:rPr>
      </w:pPr>
    </w:p>
    <w:p w14:paraId="48F64C32" w14:textId="32349DD5" w:rsidR="007802E8" w:rsidRDefault="009C748B" w:rsidP="005A0775">
      <w:pPr>
        <w:spacing w:line="276" w:lineRule="auto"/>
        <w:jc w:val="both"/>
        <w:rPr>
          <w:iCs/>
          <w:lang w:val="sq-AL"/>
        </w:rPr>
      </w:pPr>
      <w:r w:rsidRPr="00032377">
        <w:rPr>
          <w:iCs/>
          <w:lang w:val="sq-AL"/>
        </w:rPr>
        <w:t xml:space="preserve">Produkti </w:t>
      </w:r>
      <w:r w:rsidR="007802E8">
        <w:rPr>
          <w:iCs/>
          <w:lang w:val="sq-AL"/>
        </w:rPr>
        <w:t>1</w:t>
      </w:r>
      <w:r w:rsidRPr="00032377">
        <w:rPr>
          <w:iCs/>
          <w:lang w:val="sq-AL"/>
        </w:rPr>
        <w:t xml:space="preserve">. </w:t>
      </w:r>
      <w:r w:rsidRPr="00032377">
        <w:rPr>
          <w:i/>
          <w:lang w:val="sq-AL"/>
        </w:rPr>
        <w:t>Raporte të Konsoliduara Financiare dhe Fiskale/</w:t>
      </w:r>
      <w:r w:rsidRPr="00032377">
        <w:rPr>
          <w:iCs/>
          <w:lang w:val="sq-AL"/>
        </w:rPr>
        <w:t xml:space="preserve">Raporte financiare dhe fiskale </w:t>
      </w:r>
      <w:r w:rsidR="005C7755" w:rsidRPr="00032377">
        <w:rPr>
          <w:iCs/>
          <w:lang w:val="sq-AL"/>
        </w:rPr>
        <w:t>përfshin publikimin e raporte të ndryshme vjetore dhe periodike të MFE-së</w:t>
      </w:r>
      <w:r w:rsidR="007802E8">
        <w:rPr>
          <w:iCs/>
          <w:lang w:val="sq-AL"/>
        </w:rPr>
        <w:t>,r</w:t>
      </w:r>
      <w:r w:rsidR="007802E8" w:rsidRPr="007802E8">
        <w:rPr>
          <w:iCs/>
          <w:lang w:val="sq-AL"/>
        </w:rPr>
        <w:t>ealizuar në vlerën prej 103.1 milion lekë ose në masën 33% gjatë 4-mujorit të vitit 2024</w:t>
      </w:r>
      <w:r w:rsidR="007802E8">
        <w:rPr>
          <w:iCs/>
          <w:lang w:val="sq-AL"/>
        </w:rPr>
        <w:t>.</w:t>
      </w:r>
    </w:p>
    <w:p w14:paraId="547EC7F5" w14:textId="78B7DBE1" w:rsidR="00547708" w:rsidRPr="00C82B42" w:rsidRDefault="00547708" w:rsidP="00C82B42">
      <w:pPr>
        <w:spacing w:line="276" w:lineRule="auto"/>
        <w:jc w:val="both"/>
        <w:rPr>
          <w:iCs/>
          <w:lang w:val="sq-AL"/>
        </w:rPr>
      </w:pPr>
      <w:r w:rsidRPr="00C82B42">
        <w:rPr>
          <w:i/>
          <w:lang w:val="sq-AL"/>
        </w:rPr>
        <w:t>Produkt</w:t>
      </w:r>
      <w:r w:rsidR="007802E8">
        <w:rPr>
          <w:i/>
          <w:lang w:val="sq-AL"/>
        </w:rPr>
        <w:t>i 2.</w:t>
      </w:r>
      <w:r w:rsidRPr="00C82B42">
        <w:rPr>
          <w:i/>
          <w:lang w:val="sq-AL"/>
        </w:rPr>
        <w:t xml:space="preserve"> Dokumenti i Programit Buxhetor Afatmesem</w:t>
      </w:r>
      <w:r w:rsidRPr="00C82B42">
        <w:rPr>
          <w:iCs/>
          <w:lang w:val="sq-AL"/>
        </w:rPr>
        <w:t xml:space="preserve">. Për këtë produkt janë alokuar rreth </w:t>
      </w:r>
      <w:r w:rsidR="007802E8">
        <w:rPr>
          <w:iCs/>
          <w:lang w:val="sq-AL"/>
        </w:rPr>
        <w:t>44</w:t>
      </w:r>
      <w:r w:rsidRPr="00C82B42">
        <w:rPr>
          <w:iCs/>
          <w:lang w:val="sq-AL"/>
        </w:rPr>
        <w:t xml:space="preserve"> milion lekë dhe është realizuar dokumenti i fazës së parë;</w:t>
      </w:r>
    </w:p>
    <w:p w14:paraId="1EC9E2D0" w14:textId="38329300" w:rsidR="00547708" w:rsidRDefault="00547708" w:rsidP="00C82B42">
      <w:pPr>
        <w:spacing w:line="276" w:lineRule="auto"/>
        <w:jc w:val="both"/>
        <w:rPr>
          <w:iCs/>
          <w:lang w:val="sq-AL"/>
        </w:rPr>
      </w:pPr>
      <w:r w:rsidRPr="00C82B42">
        <w:rPr>
          <w:i/>
          <w:lang w:val="sq-AL"/>
        </w:rPr>
        <w:t xml:space="preserve">Produkti </w:t>
      </w:r>
      <w:r w:rsidR="007802E8">
        <w:rPr>
          <w:i/>
          <w:lang w:val="sq-AL"/>
        </w:rPr>
        <w:t>3</w:t>
      </w:r>
      <w:r w:rsidR="00C82B42">
        <w:rPr>
          <w:i/>
          <w:lang w:val="sq-AL"/>
        </w:rPr>
        <w:t>.</w:t>
      </w:r>
      <w:r w:rsidRPr="00C82B42">
        <w:rPr>
          <w:i/>
          <w:lang w:val="sq-AL"/>
        </w:rPr>
        <w:t>Dokumenti i Projektligjit Vjetor të Buxhetit</w:t>
      </w:r>
      <w:r w:rsidRPr="00C82B42">
        <w:rPr>
          <w:iCs/>
          <w:lang w:val="sq-AL"/>
        </w:rPr>
        <w:t xml:space="preserve">. Për këtë produkt janë alokuar rreth </w:t>
      </w:r>
      <w:r w:rsidR="007802E8">
        <w:rPr>
          <w:iCs/>
          <w:lang w:val="sq-AL"/>
        </w:rPr>
        <w:t>42</w:t>
      </w:r>
      <w:r w:rsidRPr="00C82B42">
        <w:rPr>
          <w:iCs/>
          <w:lang w:val="sq-AL"/>
        </w:rPr>
        <w:t xml:space="preserve"> milion lekë dhe është produkt që finalizohet në fund të vitit.</w:t>
      </w:r>
    </w:p>
    <w:p w14:paraId="0C3E8ADA" w14:textId="51E8B7AC" w:rsidR="007802E8" w:rsidRPr="00280B20" w:rsidRDefault="007802E8" w:rsidP="007802E8">
      <w:pPr>
        <w:tabs>
          <w:tab w:val="left" w:pos="8640"/>
        </w:tabs>
        <w:jc w:val="both"/>
      </w:pPr>
      <w:r w:rsidRPr="007802E8">
        <w:rPr>
          <w:bCs/>
          <w:spacing w:val="-10"/>
          <w:lang w:val="sq-AL"/>
        </w:rPr>
        <w:lastRenderedPageBreak/>
        <w:t>Produkti</w:t>
      </w:r>
      <w:r w:rsidRPr="007802E8">
        <w:rPr>
          <w:bCs/>
          <w:lang w:val="sq-AL"/>
        </w:rPr>
        <w:t xml:space="preserve"> 4. </w:t>
      </w:r>
      <w:r w:rsidRPr="007802E8">
        <w:rPr>
          <w:bCs/>
          <w:i/>
          <w:iCs/>
          <w:lang w:val="sq-AL"/>
        </w:rPr>
        <w:t>“Kontrata të Garancive dhe Kredive të Pakthyera</w:t>
      </w:r>
      <w:r w:rsidRPr="00280B20">
        <w:rPr>
          <w:b/>
          <w:bCs/>
          <w:lang w:val="sq-AL"/>
        </w:rPr>
        <w:t>”</w:t>
      </w:r>
      <w:r w:rsidRPr="00280B20">
        <w:rPr>
          <w:lang w:val="sq-AL"/>
        </w:rPr>
        <w:t xml:space="preserve"> përfshin shpenzimet e personelit dhe shpenzimet korrente të domosdoshme </w:t>
      </w:r>
      <w:r w:rsidRPr="00280B20">
        <w:rPr>
          <w:bCs/>
          <w:lang w:val="sq-AL"/>
        </w:rPr>
        <w:t xml:space="preserve">për ushtrimin e veprimtarisë së </w:t>
      </w:r>
      <w:r w:rsidRPr="00280B20">
        <w:rPr>
          <w:lang w:val="sq-AL"/>
        </w:rPr>
        <w:t xml:space="preserve">Agjencisë së menaxhimit të garancive dhe kredive të pakthyera, të realizuara në vlerën prej 10 milion lekë ose në masën 19%. </w:t>
      </w:r>
    </w:p>
    <w:p w14:paraId="7C9C1E2C" w14:textId="77777777" w:rsidR="007802E8" w:rsidRPr="00C82B42" w:rsidRDefault="007802E8" w:rsidP="00C82B42">
      <w:pPr>
        <w:spacing w:line="276" w:lineRule="auto"/>
        <w:jc w:val="both"/>
        <w:rPr>
          <w:iCs/>
          <w:lang w:val="sq-AL"/>
        </w:rPr>
      </w:pPr>
    </w:p>
    <w:p w14:paraId="420F131D" w14:textId="77777777" w:rsidR="00237410" w:rsidRPr="005C7755" w:rsidRDefault="00237410" w:rsidP="005C7755">
      <w:pPr>
        <w:pStyle w:val="ListParagraph"/>
        <w:tabs>
          <w:tab w:val="left" w:pos="2160"/>
        </w:tabs>
        <w:spacing w:line="276" w:lineRule="auto"/>
        <w:ind w:left="360"/>
        <w:jc w:val="both"/>
        <w:rPr>
          <w:lang w:val="sq-AL"/>
        </w:rPr>
      </w:pPr>
    </w:p>
    <w:p w14:paraId="575D194C" w14:textId="77777777" w:rsidR="009C748B" w:rsidRPr="004E214E" w:rsidRDefault="009C748B" w:rsidP="009C748B">
      <w:pPr>
        <w:tabs>
          <w:tab w:val="left" w:pos="2160"/>
        </w:tabs>
        <w:spacing w:line="276" w:lineRule="auto"/>
        <w:jc w:val="both"/>
        <w:rPr>
          <w:b/>
          <w:lang w:val="sq-AL"/>
        </w:rPr>
      </w:pPr>
      <w:r w:rsidRPr="004E214E">
        <w:rPr>
          <w:b/>
          <w:lang w:val="sq-AL"/>
        </w:rPr>
        <w:t>Programi  “ Ekzekutimi  i  Pagesave  të  Ndryshme” (Programi 01130)</w:t>
      </w:r>
    </w:p>
    <w:p w14:paraId="29A069AE" w14:textId="77777777" w:rsidR="009C748B" w:rsidRPr="004E214E" w:rsidRDefault="009C748B" w:rsidP="009C748B">
      <w:pPr>
        <w:tabs>
          <w:tab w:val="left" w:pos="2160"/>
        </w:tabs>
        <w:spacing w:line="276" w:lineRule="auto"/>
        <w:jc w:val="both"/>
        <w:rPr>
          <w:b/>
          <w:lang w:val="sq-AL"/>
        </w:rPr>
      </w:pPr>
    </w:p>
    <w:p w14:paraId="0A02EF5D" w14:textId="77777777" w:rsidR="00551ADB" w:rsidRDefault="009C748B" w:rsidP="009C748B">
      <w:pPr>
        <w:tabs>
          <w:tab w:val="left" w:pos="2160"/>
        </w:tabs>
        <w:spacing w:line="276" w:lineRule="auto"/>
        <w:jc w:val="both"/>
        <w:rPr>
          <w:lang w:val="sq-AL"/>
        </w:rPr>
      </w:pPr>
      <w:r w:rsidRPr="004E214E">
        <w:rPr>
          <w:lang w:val="sq-AL"/>
        </w:rPr>
        <w:t xml:space="preserve">Objektivi i këtij programi është: Ekzekutimi i pagesave të ndryshme sipas natyrës së tyre: për kuotat e antarësimeve në organizatat ndërkombëtare, për rritjen e kapitalit në institucionet financiare ndërkombëtare, shpërblime të menjehershme të funksionareve të lartë në rastet e largimit nga detyra, etj. </w:t>
      </w:r>
      <w:r w:rsidRPr="004E214E">
        <w:rPr>
          <w:lang w:val="sq-AL"/>
        </w:rPr>
        <w:tab/>
      </w:r>
      <w:r w:rsidR="005031C9">
        <w:rPr>
          <w:lang w:val="sq-AL"/>
        </w:rPr>
        <w:t xml:space="preserve"> </w:t>
      </w:r>
    </w:p>
    <w:p w14:paraId="2DA56A46" w14:textId="77777777" w:rsidR="00551ADB" w:rsidRDefault="00551ADB" w:rsidP="009C748B">
      <w:pPr>
        <w:tabs>
          <w:tab w:val="left" w:pos="2160"/>
        </w:tabs>
        <w:spacing w:line="276" w:lineRule="auto"/>
        <w:jc w:val="both"/>
        <w:rPr>
          <w:lang w:val="sq-AL"/>
        </w:rPr>
      </w:pPr>
    </w:p>
    <w:p w14:paraId="3DEACEB4" w14:textId="673F46F0" w:rsidR="009C748B" w:rsidRPr="004E214E" w:rsidRDefault="009C748B" w:rsidP="009C748B">
      <w:pPr>
        <w:tabs>
          <w:tab w:val="left" w:pos="2160"/>
        </w:tabs>
        <w:spacing w:line="276" w:lineRule="auto"/>
        <w:jc w:val="both"/>
        <w:rPr>
          <w:lang w:val="sq-AL"/>
        </w:rPr>
      </w:pPr>
      <w:r w:rsidRPr="004E214E">
        <w:rPr>
          <w:lang w:val="sq-AL"/>
        </w:rPr>
        <w:t xml:space="preserve">Për arritjen e këtij objektivi, për </w:t>
      </w:r>
      <w:r w:rsidR="006039A4">
        <w:rPr>
          <w:lang w:val="sq-AL"/>
        </w:rPr>
        <w:t>4</w:t>
      </w:r>
      <w:r w:rsidR="005C7755">
        <w:rPr>
          <w:lang w:val="sq-AL"/>
        </w:rPr>
        <w:t xml:space="preserve"> mujorin e par</w:t>
      </w:r>
      <w:r w:rsidR="00036AB4">
        <w:rPr>
          <w:lang w:val="sq-AL"/>
        </w:rPr>
        <w:t>ë</w:t>
      </w:r>
      <w:r w:rsidR="005C7755">
        <w:rPr>
          <w:lang w:val="sq-AL"/>
        </w:rPr>
        <w:t xml:space="preserve"> t</w:t>
      </w:r>
      <w:r w:rsidR="00036AB4">
        <w:rPr>
          <w:lang w:val="sq-AL"/>
        </w:rPr>
        <w:t>ë</w:t>
      </w:r>
      <w:r w:rsidR="005C7755">
        <w:rPr>
          <w:lang w:val="sq-AL"/>
        </w:rPr>
        <w:t xml:space="preserve"> vitit</w:t>
      </w:r>
      <w:r w:rsidR="005031C9">
        <w:rPr>
          <w:lang w:val="sq-AL"/>
        </w:rPr>
        <w:t xml:space="preserve"> </w:t>
      </w:r>
      <w:r w:rsidRPr="004E214E">
        <w:rPr>
          <w:lang w:val="sq-AL"/>
        </w:rPr>
        <w:t>202</w:t>
      </w:r>
      <w:r w:rsidR="006039A4">
        <w:rPr>
          <w:lang w:val="sq-AL"/>
        </w:rPr>
        <w:t>4</w:t>
      </w:r>
      <w:r w:rsidRPr="004E214E">
        <w:rPr>
          <w:lang w:val="sq-AL"/>
        </w:rPr>
        <w:t>, janë realizuar produ</w:t>
      </w:r>
      <w:r w:rsidR="00551ADB">
        <w:rPr>
          <w:lang w:val="sq-AL"/>
        </w:rPr>
        <w:t>ktet me të dhënat si më poshtë:</w:t>
      </w:r>
    </w:p>
    <w:p w14:paraId="7408AFF8" w14:textId="68CDD717" w:rsidR="009C748B" w:rsidRPr="006039A4" w:rsidRDefault="009C748B" w:rsidP="006039A4">
      <w:pPr>
        <w:tabs>
          <w:tab w:val="left" w:pos="2160"/>
        </w:tabs>
        <w:spacing w:line="276" w:lineRule="auto"/>
        <w:jc w:val="both"/>
        <w:rPr>
          <w:iCs/>
          <w:lang w:val="sq-AL"/>
        </w:rPr>
      </w:pPr>
      <w:r w:rsidRPr="006039A4">
        <w:rPr>
          <w:i/>
          <w:lang w:val="sq-AL"/>
        </w:rPr>
        <w:t xml:space="preserve">Produkti 1. Shpërblime sipas funksionit; </w:t>
      </w:r>
      <w:r w:rsidRPr="006039A4">
        <w:rPr>
          <w:iCs/>
          <w:lang w:val="sq-AL"/>
        </w:rPr>
        <w:t xml:space="preserve">për këtë produkt, janë shpërblyer </w:t>
      </w:r>
      <w:r w:rsidR="00547708" w:rsidRPr="006039A4">
        <w:rPr>
          <w:iCs/>
          <w:lang w:val="sq-AL"/>
        </w:rPr>
        <w:t xml:space="preserve">5 </w:t>
      </w:r>
      <w:r w:rsidRPr="006039A4">
        <w:rPr>
          <w:iCs/>
          <w:lang w:val="sq-AL"/>
        </w:rPr>
        <w:t>persona që kryenin funksione kushtetues</w:t>
      </w:r>
      <w:r w:rsidR="00547708" w:rsidRPr="006039A4">
        <w:rPr>
          <w:iCs/>
          <w:lang w:val="sq-AL"/>
        </w:rPr>
        <w:t xml:space="preserve">e dhe të punonjësve të  shtetit, vlera e transferuar ka qenë </w:t>
      </w:r>
      <w:r w:rsidR="006039A4">
        <w:rPr>
          <w:iCs/>
          <w:lang w:val="sq-AL"/>
        </w:rPr>
        <w:t>1.7</w:t>
      </w:r>
      <w:r w:rsidR="00547708" w:rsidRPr="006039A4">
        <w:rPr>
          <w:iCs/>
          <w:lang w:val="sq-AL"/>
        </w:rPr>
        <w:t xml:space="preserve"> milionë lekë.</w:t>
      </w:r>
    </w:p>
    <w:p w14:paraId="0C53C278" w14:textId="0A9A9ECB" w:rsidR="00547708" w:rsidRDefault="009C748B" w:rsidP="006039A4">
      <w:pPr>
        <w:tabs>
          <w:tab w:val="left" w:pos="2160"/>
        </w:tabs>
        <w:spacing w:line="276" w:lineRule="auto"/>
        <w:jc w:val="both"/>
        <w:rPr>
          <w:iCs/>
          <w:lang w:val="sq-AL"/>
        </w:rPr>
      </w:pPr>
      <w:r w:rsidRPr="006039A4">
        <w:rPr>
          <w:i/>
          <w:lang w:val="sq-AL"/>
        </w:rPr>
        <w:t>Produkti 2. Vendime Gjyqesore të Ekzekutuara</w:t>
      </w:r>
      <w:r w:rsidRPr="006039A4">
        <w:rPr>
          <w:iCs/>
          <w:lang w:val="sq-AL"/>
        </w:rPr>
        <w:t xml:space="preserve">. </w:t>
      </w:r>
      <w:r w:rsidR="00547708" w:rsidRPr="006039A4">
        <w:rPr>
          <w:iCs/>
          <w:lang w:val="sq-AL"/>
        </w:rPr>
        <w:t>Janë likujduar 1</w:t>
      </w:r>
      <w:r w:rsidR="006039A4">
        <w:rPr>
          <w:iCs/>
          <w:lang w:val="sq-AL"/>
        </w:rPr>
        <w:t>8</w:t>
      </w:r>
      <w:r w:rsidR="00547708" w:rsidRPr="006039A4">
        <w:rPr>
          <w:iCs/>
          <w:lang w:val="sq-AL"/>
        </w:rPr>
        <w:t xml:space="preserve"> vendime, </w:t>
      </w:r>
      <w:r w:rsidR="006039A4">
        <w:rPr>
          <w:iCs/>
          <w:lang w:val="sq-AL"/>
        </w:rPr>
        <w:t>6</w:t>
      </w:r>
      <w:r w:rsidR="00547708" w:rsidRPr="006039A4">
        <w:rPr>
          <w:iCs/>
          <w:lang w:val="sq-AL"/>
        </w:rPr>
        <w:t xml:space="preserve"> janë GJEDNNJ </w:t>
      </w:r>
      <w:r w:rsidR="006039A4">
        <w:rPr>
          <w:iCs/>
          <w:lang w:val="sq-AL"/>
        </w:rPr>
        <w:t xml:space="preserve">,  9 </w:t>
      </w:r>
      <w:r w:rsidR="00547708" w:rsidRPr="006039A4">
        <w:rPr>
          <w:iCs/>
          <w:lang w:val="sq-AL"/>
        </w:rPr>
        <w:t>Vendime Gjyqësore të Ekzekutuara për burgim të padrejtë</w:t>
      </w:r>
      <w:r w:rsidR="006039A4">
        <w:rPr>
          <w:iCs/>
          <w:lang w:val="sq-AL"/>
        </w:rPr>
        <w:t>, 3 vendime arbitrazhi.</w:t>
      </w:r>
    </w:p>
    <w:p w14:paraId="0A106047" w14:textId="33B94D1C" w:rsidR="006039A4" w:rsidRDefault="006039A4" w:rsidP="006039A4">
      <w:pPr>
        <w:pStyle w:val="NormalWeb"/>
        <w:jc w:val="both"/>
        <w:rPr>
          <w:lang w:val="sq-AL"/>
        </w:rPr>
      </w:pPr>
      <w:r w:rsidRPr="006039A4">
        <w:rPr>
          <w:i/>
          <w:lang w:val="sq-AL"/>
        </w:rPr>
        <w:t>Produkti 3.</w:t>
      </w:r>
      <w:r>
        <w:rPr>
          <w:i/>
          <w:lang w:val="sq-AL"/>
        </w:rPr>
        <w:t>Pagesa p</w:t>
      </w:r>
      <w:r w:rsidR="003E48BB">
        <w:rPr>
          <w:i/>
          <w:lang w:val="sq-AL"/>
        </w:rPr>
        <w:t>ë</w:t>
      </w:r>
      <w:r>
        <w:rPr>
          <w:i/>
          <w:lang w:val="sq-AL"/>
        </w:rPr>
        <w:t>r Kuota Nd</w:t>
      </w:r>
      <w:r w:rsidR="003E48BB">
        <w:rPr>
          <w:i/>
          <w:lang w:val="sq-AL"/>
        </w:rPr>
        <w:t>ë</w:t>
      </w:r>
      <w:r>
        <w:rPr>
          <w:i/>
          <w:lang w:val="sq-AL"/>
        </w:rPr>
        <w:t>rkomb</w:t>
      </w:r>
      <w:r w:rsidR="003E48BB">
        <w:rPr>
          <w:i/>
          <w:lang w:val="sq-AL"/>
        </w:rPr>
        <w:t>ë</w:t>
      </w:r>
      <w:r>
        <w:rPr>
          <w:i/>
          <w:lang w:val="sq-AL"/>
        </w:rPr>
        <w:t xml:space="preserve">tare. </w:t>
      </w:r>
      <w:r w:rsidRPr="00280B20">
        <w:rPr>
          <w:lang w:val="sq-AL"/>
        </w:rPr>
        <w:t xml:space="preserve">Ky produkt është planifikuar për </w:t>
      </w:r>
      <w:r w:rsidRPr="00280B20">
        <w:rPr>
          <w:bCs/>
          <w:lang w:val="sq-AL"/>
        </w:rPr>
        <w:t xml:space="preserve">pagesat e anëtarësimit të MF-së në organizatat ndërkombëtare, dhe është </w:t>
      </w:r>
      <w:r w:rsidRPr="00280B20">
        <w:rPr>
          <w:lang w:val="sq-AL"/>
        </w:rPr>
        <w:t xml:space="preserve">realizuar në vlerën prej 210 </w:t>
      </w:r>
      <w:r w:rsidR="00205D1F">
        <w:rPr>
          <w:lang w:val="sq-AL"/>
        </w:rPr>
        <w:t>mij</w:t>
      </w:r>
      <w:r w:rsidR="003E48BB">
        <w:rPr>
          <w:lang w:val="sq-AL"/>
        </w:rPr>
        <w:t>ë</w:t>
      </w:r>
      <w:r w:rsidR="00205D1F">
        <w:rPr>
          <w:lang w:val="sq-AL"/>
        </w:rPr>
        <w:t xml:space="preserve"> </w:t>
      </w:r>
      <w:r w:rsidRPr="00280B20">
        <w:rPr>
          <w:lang w:val="sq-AL"/>
        </w:rPr>
        <w:t>lekë gjatë 4-mujorit.</w:t>
      </w:r>
    </w:p>
    <w:p w14:paraId="62FE1FCD" w14:textId="244A2A06" w:rsidR="00B5668E" w:rsidRPr="00B5668E" w:rsidRDefault="00B5668E" w:rsidP="00B5668E">
      <w:pPr>
        <w:jc w:val="both"/>
        <w:rPr>
          <w:lang w:val="sq-AL"/>
        </w:rPr>
      </w:pPr>
      <w:bookmarkStart w:id="0" w:name="_Hlk136261710"/>
      <w:r w:rsidRPr="00B5668E">
        <w:rPr>
          <w:lang w:val="sq-AL"/>
        </w:rPr>
        <w:t>Lidhur me z</w:t>
      </w:r>
      <w:r w:rsidR="003E48BB">
        <w:rPr>
          <w:lang w:val="sq-AL"/>
        </w:rPr>
        <w:t>ë</w:t>
      </w:r>
      <w:r w:rsidRPr="00B5668E">
        <w:rPr>
          <w:lang w:val="sq-AL"/>
        </w:rPr>
        <w:t>rin e Investimeve me financi t</w:t>
      </w:r>
      <w:r w:rsidR="003E48BB">
        <w:rPr>
          <w:lang w:val="sq-AL"/>
        </w:rPr>
        <w:t>ë</w:t>
      </w:r>
      <w:r w:rsidRPr="00B5668E">
        <w:rPr>
          <w:lang w:val="sq-AL"/>
        </w:rPr>
        <w:t xml:space="preserve"> brendsh</w:t>
      </w:r>
      <w:r w:rsidR="003E48BB">
        <w:rPr>
          <w:lang w:val="sq-AL"/>
        </w:rPr>
        <w:t>ë</w:t>
      </w:r>
      <w:r w:rsidRPr="00B5668E">
        <w:rPr>
          <w:lang w:val="sq-AL"/>
        </w:rPr>
        <w:t>m,në këtë program</w:t>
      </w:r>
      <w:bookmarkEnd w:id="0"/>
      <w:r w:rsidRPr="00B5668E">
        <w:rPr>
          <w:lang w:val="sq-AL"/>
        </w:rPr>
        <w:t xml:space="preserve"> ka 2 projekte me financim të brendshëm të planifikuara në Aparatin e MF-së:</w:t>
      </w:r>
    </w:p>
    <w:p w14:paraId="4A16D8AF" w14:textId="77777777" w:rsidR="00B5668E" w:rsidRPr="00280B20" w:rsidRDefault="00B5668E" w:rsidP="00B5668E">
      <w:pPr>
        <w:jc w:val="both"/>
        <w:rPr>
          <w:lang w:val="sq-AL"/>
        </w:rPr>
      </w:pPr>
    </w:p>
    <w:p w14:paraId="698389EA" w14:textId="77777777" w:rsidR="00B5668E" w:rsidRPr="00280B20" w:rsidRDefault="00B5668E" w:rsidP="00B5668E">
      <w:pPr>
        <w:jc w:val="both"/>
        <w:rPr>
          <w:bCs/>
          <w:lang w:val="sq-AL"/>
        </w:rPr>
      </w:pPr>
      <w:r w:rsidRPr="00A7736F">
        <w:rPr>
          <w:i/>
          <w:iCs/>
          <w:lang w:val="sq-AL" w:eastAsia="en-GB"/>
        </w:rPr>
        <w:t>Projekti “TVSH, Zhdoganime</w:t>
      </w:r>
      <w:r w:rsidRPr="00280B20">
        <w:rPr>
          <w:b/>
          <w:bCs/>
          <w:lang w:val="sq-AL" w:eastAsia="en-GB"/>
        </w:rPr>
        <w:t>”</w:t>
      </w:r>
      <w:r w:rsidRPr="00280B20">
        <w:rPr>
          <w:bCs/>
          <w:lang w:val="sq-AL" w:eastAsia="en-GB"/>
        </w:rPr>
        <w:t xml:space="preserve">, </w:t>
      </w:r>
      <w:r w:rsidRPr="00280B20">
        <w:rPr>
          <w:lang w:val="sq-AL"/>
        </w:rPr>
        <w:t xml:space="preserve">ky produkt është planifikuar për SASPAC me qëllim përdorimin e tij për parafinancimin, bashkëfinancimin dhe pagesën e tatimit mbi vlerën e shtuar dhe detyrimeve doganore për projektet me financim të huaj. </w:t>
      </w:r>
      <w:r w:rsidRPr="00280B20">
        <w:rPr>
          <w:bCs/>
          <w:lang w:val="sq-AL"/>
        </w:rPr>
        <w:t>Për 4-mujorin e vitit 2024, Drejtoria e Përgjithshme e Buxhetit ka miratuar 5 kërkesa të dërguara nga SASPAC, me institucione përfituese si: Bashkia Përmet, Bashkia Fushë Arrëz, Bashkia Lushnje, dhe Bashkia Mat, duke e pakësuar planin e buxhetit për këtë produkt me 13.5 milion lekë. Ky produkt nuk paraqitet me realizim pasi këto fonde iu transferohen institucioneve përfituese, realizimi i të cilave bëhet nga buxhetet e tyre respektivë.</w:t>
      </w:r>
    </w:p>
    <w:p w14:paraId="449FFF4A" w14:textId="77777777" w:rsidR="00B5668E" w:rsidRPr="00280B20" w:rsidRDefault="00B5668E" w:rsidP="00B5668E">
      <w:pPr>
        <w:shd w:val="clear" w:color="auto" w:fill="FFFFFF"/>
        <w:tabs>
          <w:tab w:val="left" w:pos="8640"/>
        </w:tabs>
        <w:jc w:val="both"/>
        <w:rPr>
          <w:lang w:val="sq-AL"/>
        </w:rPr>
      </w:pPr>
      <w:r w:rsidRPr="00A7736F">
        <w:rPr>
          <w:i/>
          <w:iCs/>
          <w:lang w:val="sq-AL"/>
        </w:rPr>
        <w:t xml:space="preserve">Projekti </w:t>
      </w:r>
      <w:r w:rsidRPr="00A7736F">
        <w:rPr>
          <w:i/>
          <w:iCs/>
          <w:lang w:val="sq-AL" w:eastAsia="en-GB"/>
        </w:rPr>
        <w:t>“Transferta kapitale për IBRD dhe IFC e të tjera”,</w:t>
      </w:r>
      <w:r w:rsidRPr="00280B20">
        <w:rPr>
          <w:b/>
          <w:bCs/>
          <w:lang w:val="sq-AL" w:eastAsia="en-GB"/>
        </w:rPr>
        <w:t xml:space="preserve"> </w:t>
      </w:r>
      <w:r w:rsidRPr="00280B20">
        <w:rPr>
          <w:bCs/>
          <w:lang w:val="sq-AL" w:eastAsia="en-GB"/>
        </w:rPr>
        <w:t>ky projekt është planifikuar për pagesën</w:t>
      </w:r>
      <w:r w:rsidRPr="00280B20">
        <w:rPr>
          <w:b/>
          <w:bCs/>
          <w:lang w:val="sq-AL" w:eastAsia="en-GB"/>
        </w:rPr>
        <w:t xml:space="preserve"> e </w:t>
      </w:r>
      <w:r w:rsidRPr="00280B20">
        <w:rPr>
          <w:lang w:val="sq-AL"/>
        </w:rPr>
        <w:t xml:space="preserve">detyrimeve vjetore të Republikës së Shqipërisë ndaj organizatave ndërkombëtare si: Islamic Development Bank (IDB), Council of Europe Development Bank (CEB), The </w:t>
      </w:r>
    </w:p>
    <w:p w14:paraId="491180B1" w14:textId="77777777" w:rsidR="00B5668E" w:rsidRPr="00280B20" w:rsidRDefault="00B5668E" w:rsidP="00B5668E">
      <w:pPr>
        <w:shd w:val="clear" w:color="auto" w:fill="FFFFFF"/>
        <w:tabs>
          <w:tab w:val="left" w:pos="8640"/>
        </w:tabs>
        <w:jc w:val="both"/>
        <w:rPr>
          <w:lang w:val="sq-AL"/>
        </w:rPr>
      </w:pPr>
      <w:r w:rsidRPr="00280B20">
        <w:rPr>
          <w:lang w:val="sq-AL"/>
        </w:rPr>
        <w:t>International Finance Corporation (IFC), European Bank for Reconstruction and Development (EBRD), të cilat priten të realizohen duke filluar nga muaji maj 2024.</w:t>
      </w:r>
    </w:p>
    <w:p w14:paraId="3F82D2BA" w14:textId="77777777" w:rsidR="00B5668E" w:rsidRPr="00280B20" w:rsidRDefault="00B5668E" w:rsidP="00B5668E">
      <w:pPr>
        <w:shd w:val="clear" w:color="auto" w:fill="FFFFFF"/>
        <w:tabs>
          <w:tab w:val="left" w:pos="8640"/>
        </w:tabs>
        <w:jc w:val="both"/>
        <w:rPr>
          <w:lang w:val="sq-AL"/>
        </w:rPr>
      </w:pPr>
    </w:p>
    <w:p w14:paraId="3C5D0DC4" w14:textId="2A818627" w:rsidR="006039A4" w:rsidRPr="00631FE5" w:rsidRDefault="006039A4" w:rsidP="00631FE5">
      <w:pPr>
        <w:pStyle w:val="ListParagraph"/>
        <w:rPr>
          <w:i/>
          <w:sz w:val="24"/>
          <w:lang w:val="sq-AL"/>
        </w:rPr>
      </w:pPr>
      <w:r>
        <w:rPr>
          <w:i/>
          <w:sz w:val="24"/>
          <w:lang w:val="sq-AL"/>
        </w:rPr>
        <w:t xml:space="preserve"> </w:t>
      </w:r>
    </w:p>
    <w:p w14:paraId="4703D400" w14:textId="77777777" w:rsidR="009C748B" w:rsidRPr="00631FE5" w:rsidRDefault="009C748B" w:rsidP="00631FE5">
      <w:pPr>
        <w:tabs>
          <w:tab w:val="left" w:pos="2160"/>
        </w:tabs>
        <w:spacing w:line="276" w:lineRule="auto"/>
        <w:jc w:val="both"/>
        <w:rPr>
          <w:b/>
          <w:lang w:val="sq-AL"/>
        </w:rPr>
      </w:pPr>
      <w:r w:rsidRPr="00631FE5">
        <w:rPr>
          <w:b/>
          <w:lang w:val="sq-AL"/>
        </w:rPr>
        <w:t>Programi  “ Menaxhimi i të Ardhurave Tatimore” (Programi 01140)</w:t>
      </w:r>
    </w:p>
    <w:p w14:paraId="78E8EC12" w14:textId="77777777" w:rsidR="009C748B" w:rsidRPr="004E214E" w:rsidRDefault="009C748B" w:rsidP="009C748B">
      <w:pPr>
        <w:tabs>
          <w:tab w:val="left" w:pos="2160"/>
        </w:tabs>
        <w:spacing w:line="276" w:lineRule="auto"/>
        <w:jc w:val="both"/>
        <w:rPr>
          <w:lang w:val="sq-AL"/>
        </w:rPr>
      </w:pPr>
    </w:p>
    <w:p w14:paraId="1AB57A35" w14:textId="77777777" w:rsidR="009C748B" w:rsidRDefault="009C748B" w:rsidP="009C748B">
      <w:pPr>
        <w:tabs>
          <w:tab w:val="left" w:pos="2160"/>
        </w:tabs>
        <w:spacing w:line="276" w:lineRule="auto"/>
        <w:jc w:val="both"/>
        <w:rPr>
          <w:lang w:val="sq-AL"/>
        </w:rPr>
      </w:pPr>
      <w:r w:rsidRPr="004E214E">
        <w:rPr>
          <w:lang w:val="sq-AL"/>
        </w:rPr>
        <w:t xml:space="preserve">Objektivi i këtij programi është: Progresi organizativ i Administratës Tatimore dhe zhvillimi i kapaciteteve njerëzore, aplikimi i metodave dhe sistemeve të reja, modernizimi, ofrimi i shërbimeve cilësore dhe reduktimi i barrës administrative në pagesën e detyrimeve tatimore dhe kontributeve të sigurimeve shoqërore si rrjedhojë e rritjes së ndërgjegjësimit publik duke ndihmuar në zhvillimin e kulturës për përmbushje vullnetare më të lartë. Implementimi efikas i legjislacionit tatimor dhe sigurimeve shoqërore, hetimi i rasteve të mashtrimit tatimor, zbatimi i strategjisë së përmbushjes së </w:t>
      </w:r>
      <w:r w:rsidRPr="004E214E">
        <w:rPr>
          <w:lang w:val="sq-AL"/>
        </w:rPr>
        <w:lastRenderedPageBreak/>
        <w:t>menaxhimit të riskut, përmirësimi i mëtejshëm i kontrollit tatimor dhe gjurmimi i mashtrimeve tatimore, mbledhja efikase dhe efektive e borxhit.</w:t>
      </w:r>
    </w:p>
    <w:p w14:paraId="16DDF4CB" w14:textId="77777777" w:rsidR="00610F72" w:rsidRDefault="00610F72" w:rsidP="009C748B">
      <w:pPr>
        <w:tabs>
          <w:tab w:val="left" w:pos="2160"/>
        </w:tabs>
        <w:spacing w:line="276" w:lineRule="auto"/>
        <w:jc w:val="both"/>
        <w:rPr>
          <w:lang w:val="sq-AL"/>
        </w:rPr>
      </w:pPr>
    </w:p>
    <w:p w14:paraId="2A20D50D" w14:textId="0C33DF72" w:rsidR="006459A1" w:rsidRPr="006459A1" w:rsidRDefault="006459A1" w:rsidP="006459A1">
      <w:pPr>
        <w:tabs>
          <w:tab w:val="left" w:pos="2160"/>
        </w:tabs>
        <w:spacing w:line="276" w:lineRule="auto"/>
        <w:jc w:val="both"/>
        <w:rPr>
          <w:lang w:val="sq-AL"/>
        </w:rPr>
      </w:pPr>
      <w:r w:rsidRPr="003902AC">
        <w:rPr>
          <w:u w:val="single"/>
          <w:lang w:val="sq-AL"/>
        </w:rPr>
        <w:t xml:space="preserve">Produkti 1. </w:t>
      </w:r>
      <w:r w:rsidRPr="006459A1">
        <w:rPr>
          <w:i/>
          <w:iCs/>
          <w:lang w:val="sq-AL"/>
        </w:rPr>
        <w:t>“Tatimpagues të asistuar</w:t>
      </w:r>
      <w:r w:rsidRPr="006459A1">
        <w:rPr>
          <w:lang w:val="sq-AL"/>
        </w:rPr>
        <w:t>” (91004AA) në këtë produkt përfshihen shpenzimet e personelit dhe shpenzime shpenzimet operative për ushtrimin e funksioneve të DP</w:t>
      </w:r>
      <w:r w:rsidR="00610F72">
        <w:rPr>
          <w:lang w:val="sq-AL"/>
        </w:rPr>
        <w:t>T</w:t>
      </w:r>
      <w:r w:rsidRPr="006459A1">
        <w:rPr>
          <w:lang w:val="sq-AL"/>
        </w:rPr>
        <w:t xml:space="preserve">-së, </w:t>
      </w:r>
      <w:r w:rsidR="00A7773F">
        <w:rPr>
          <w:lang w:val="sq-AL"/>
        </w:rPr>
        <w:t xml:space="preserve">me kosto faktike </w:t>
      </w:r>
      <w:r w:rsidRPr="006459A1">
        <w:rPr>
          <w:lang w:val="sq-AL"/>
        </w:rPr>
        <w:t>696.7 milion lekë ose në masë 28%</w:t>
      </w:r>
      <w:r w:rsidR="00610F72">
        <w:rPr>
          <w:lang w:val="sq-AL"/>
        </w:rPr>
        <w:t>.</w:t>
      </w:r>
    </w:p>
    <w:p w14:paraId="5AB0C311" w14:textId="3E74CFB5" w:rsidR="006459A1" w:rsidRPr="006459A1" w:rsidRDefault="006459A1" w:rsidP="006459A1">
      <w:pPr>
        <w:tabs>
          <w:tab w:val="left" w:pos="2160"/>
        </w:tabs>
        <w:spacing w:line="276" w:lineRule="auto"/>
        <w:jc w:val="both"/>
        <w:rPr>
          <w:lang w:val="sq-AL"/>
        </w:rPr>
      </w:pPr>
      <w:r w:rsidRPr="003902AC">
        <w:rPr>
          <w:u w:val="single"/>
          <w:lang w:val="sq-AL"/>
        </w:rPr>
        <w:t>Produkti 2.</w:t>
      </w:r>
      <w:r w:rsidRPr="006459A1">
        <w:rPr>
          <w:lang w:val="sq-AL"/>
        </w:rPr>
        <w:t xml:space="preserve"> </w:t>
      </w:r>
      <w:r w:rsidRPr="006459A1">
        <w:rPr>
          <w:i/>
          <w:iCs/>
          <w:lang w:val="sq-AL"/>
        </w:rPr>
        <w:t>“Inspektime, hetime tatimore”</w:t>
      </w:r>
      <w:r w:rsidRPr="006459A1">
        <w:rPr>
          <w:lang w:val="sq-AL"/>
        </w:rPr>
        <w:t xml:space="preserve">(91004AB) përfshin shpenzimet operative me qëllim ushtrimin e veprimtarisë së Drejtorisë së përgjithshme të tatimeve, </w:t>
      </w:r>
      <w:r w:rsidR="00A7773F">
        <w:rPr>
          <w:lang w:val="sq-AL"/>
        </w:rPr>
        <w:t xml:space="preserve">me kosto faktike </w:t>
      </w:r>
      <w:r w:rsidRPr="006459A1">
        <w:rPr>
          <w:lang w:val="sq-AL"/>
        </w:rPr>
        <w:t>401.5 milion lekë ose në masë 1%</w:t>
      </w:r>
      <w:r w:rsidR="00610F72">
        <w:rPr>
          <w:lang w:val="sq-AL"/>
        </w:rPr>
        <w:t>,</w:t>
      </w:r>
      <w:r w:rsidR="00610F72" w:rsidRPr="00610F72">
        <w:rPr>
          <w:lang w:val="sq-AL"/>
        </w:rPr>
        <w:t xml:space="preserve"> </w:t>
      </w:r>
      <w:r w:rsidR="00610F72" w:rsidRPr="006459A1">
        <w:rPr>
          <w:lang w:val="sq-AL"/>
        </w:rPr>
        <w:t>realizuan 2450 inspektime dhe hetime nga Administrata Tatimore</w:t>
      </w:r>
      <w:r w:rsidR="00610F72">
        <w:rPr>
          <w:lang w:val="sq-AL"/>
        </w:rPr>
        <w:t xml:space="preserve"> </w:t>
      </w:r>
      <w:r w:rsidRPr="006459A1">
        <w:rPr>
          <w:lang w:val="sq-AL"/>
        </w:rPr>
        <w:t xml:space="preserve">. Plani fillestar i këtij produkti ndryshoi gjatë 4-mujorit si rezultat i krijimit të 6 Drejtorive të reja Rajonale Tatimore me qëllim përmbushjen detyrave funksionale. </w:t>
      </w:r>
    </w:p>
    <w:p w14:paraId="6A4D36D7" w14:textId="568B86CC" w:rsidR="006459A1" w:rsidRPr="006459A1" w:rsidRDefault="006459A1" w:rsidP="006459A1">
      <w:pPr>
        <w:tabs>
          <w:tab w:val="left" w:pos="2160"/>
        </w:tabs>
        <w:spacing w:line="276" w:lineRule="auto"/>
        <w:jc w:val="both"/>
        <w:rPr>
          <w:lang w:val="sq-AL"/>
        </w:rPr>
      </w:pPr>
      <w:r w:rsidRPr="003902AC">
        <w:rPr>
          <w:u w:val="single"/>
          <w:lang w:val="sq-AL"/>
        </w:rPr>
        <w:t>Produkti 3.</w:t>
      </w:r>
      <w:r w:rsidRPr="006459A1">
        <w:rPr>
          <w:lang w:val="sq-AL"/>
        </w:rPr>
        <w:t>“</w:t>
      </w:r>
      <w:r w:rsidRPr="006459A1">
        <w:rPr>
          <w:i/>
          <w:iCs/>
          <w:lang w:val="sq-AL"/>
        </w:rPr>
        <w:t>Vendime gjyqësore të ekzekutuara” (91004AC)</w:t>
      </w:r>
    </w:p>
    <w:p w14:paraId="2F3DB950" w14:textId="6406A529" w:rsidR="006459A1" w:rsidRPr="006459A1" w:rsidRDefault="006459A1" w:rsidP="006459A1">
      <w:pPr>
        <w:tabs>
          <w:tab w:val="left" w:pos="2160"/>
        </w:tabs>
        <w:spacing w:line="276" w:lineRule="auto"/>
        <w:jc w:val="both"/>
        <w:rPr>
          <w:lang w:val="sq-AL"/>
        </w:rPr>
      </w:pPr>
      <w:r>
        <w:rPr>
          <w:lang w:val="sq-AL"/>
        </w:rPr>
        <w:t>N</w:t>
      </w:r>
      <w:r w:rsidRPr="006459A1">
        <w:rPr>
          <w:lang w:val="sq-AL"/>
        </w:rPr>
        <w:t xml:space="preserve">ë këtë produkt është planifikuar shlyerja e detyrimeve ndaj vendimeve gjyqësore, të cilat për 4-mujorin janë </w:t>
      </w:r>
      <w:r w:rsidR="0076375A">
        <w:rPr>
          <w:lang w:val="sq-AL"/>
        </w:rPr>
        <w:t xml:space="preserve">ekzekutuar 75 vendime </w:t>
      </w:r>
      <w:r w:rsidR="0076375A" w:rsidRPr="006459A1">
        <w:rPr>
          <w:lang w:val="sq-AL"/>
        </w:rPr>
        <w:t>vendimet gjyqësore të formës së prerë (për ish punonjës të administratës tatimore dhe subjekte)</w:t>
      </w:r>
      <w:r w:rsidR="0076375A">
        <w:rPr>
          <w:lang w:val="sq-AL"/>
        </w:rPr>
        <w:t xml:space="preserve">, </w:t>
      </w:r>
      <w:r w:rsidR="00A7773F">
        <w:rPr>
          <w:lang w:val="sq-AL"/>
        </w:rPr>
        <w:t xml:space="preserve">me kosto faktike </w:t>
      </w:r>
      <w:r w:rsidRPr="006459A1">
        <w:rPr>
          <w:lang w:val="sq-AL"/>
        </w:rPr>
        <w:t xml:space="preserve">242 milion lekë ose në masë 81%. </w:t>
      </w:r>
    </w:p>
    <w:p w14:paraId="50191037" w14:textId="16BAA608" w:rsidR="006459A1" w:rsidRPr="006459A1" w:rsidRDefault="006459A1" w:rsidP="006459A1">
      <w:pPr>
        <w:tabs>
          <w:tab w:val="left" w:pos="2160"/>
        </w:tabs>
        <w:spacing w:line="276" w:lineRule="auto"/>
        <w:jc w:val="both"/>
        <w:rPr>
          <w:lang w:val="sq-AL"/>
        </w:rPr>
      </w:pPr>
      <w:r w:rsidRPr="003902AC">
        <w:rPr>
          <w:u w:val="single"/>
          <w:lang w:val="sq-AL"/>
        </w:rPr>
        <w:t>Produkti 4.</w:t>
      </w:r>
      <w:r w:rsidRPr="006459A1">
        <w:rPr>
          <w:lang w:val="sq-AL"/>
        </w:rPr>
        <w:t xml:space="preserve"> “</w:t>
      </w:r>
      <w:r w:rsidRPr="006459A1">
        <w:rPr>
          <w:i/>
          <w:iCs/>
          <w:lang w:val="sq-AL"/>
        </w:rPr>
        <w:t>Strategjia Ndërsektoriale Kundër Korrupsionit” (91004AF),</w:t>
      </w:r>
      <w:r w:rsidRPr="006459A1">
        <w:rPr>
          <w:lang w:val="sq-AL"/>
        </w:rPr>
        <w:t xml:space="preserve"> ky produkt është i planifikuar në kuadër të Planit veprimit të paraqitur nga Ministria e Drejtësisë: “Strategjia ndërsektoriale kundër korrupsionit 2023-2030”, i cili gjatë 4-mujorit nuk ka realizim. </w:t>
      </w:r>
    </w:p>
    <w:p w14:paraId="7AF5FAFC" w14:textId="023D790C" w:rsidR="006459A1" w:rsidRPr="004E214E" w:rsidRDefault="006459A1" w:rsidP="006459A1">
      <w:pPr>
        <w:tabs>
          <w:tab w:val="left" w:pos="2160"/>
        </w:tabs>
        <w:spacing w:line="276" w:lineRule="auto"/>
        <w:jc w:val="both"/>
        <w:rPr>
          <w:lang w:val="sq-AL"/>
        </w:rPr>
      </w:pPr>
      <w:r w:rsidRPr="003902AC">
        <w:rPr>
          <w:u w:val="single"/>
          <w:lang w:val="sq-AL"/>
        </w:rPr>
        <w:t>Produkti 5</w:t>
      </w:r>
      <w:r>
        <w:rPr>
          <w:lang w:val="sq-AL"/>
        </w:rPr>
        <w:t>.</w:t>
      </w:r>
      <w:r w:rsidRPr="006459A1">
        <w:rPr>
          <w:lang w:val="sq-AL"/>
        </w:rPr>
        <w:t>“</w:t>
      </w:r>
      <w:r w:rsidRPr="006459A1">
        <w:rPr>
          <w:i/>
          <w:iCs/>
          <w:lang w:val="sq-AL"/>
        </w:rPr>
        <w:t>RBS/ASHK” (91004AG)</w:t>
      </w:r>
      <w:r w:rsidRPr="006459A1">
        <w:rPr>
          <w:lang w:val="sq-AL"/>
        </w:rPr>
        <w:t>, ky produkt është planifikuar në kuadër të hapjes së drejtorive të reja, përkatësisht të Drejtorive të reja të Mbledhjes së Detyrimeve Tatimore të Papaguara, por gjatë këtij 4-mujori nuk ka realizim të buxhetit.</w:t>
      </w:r>
    </w:p>
    <w:p w14:paraId="1FE87A53" w14:textId="77777777" w:rsidR="005142DC" w:rsidRDefault="005142DC" w:rsidP="009C748B">
      <w:pPr>
        <w:tabs>
          <w:tab w:val="left" w:pos="2160"/>
        </w:tabs>
        <w:spacing w:line="276" w:lineRule="auto"/>
        <w:jc w:val="both"/>
        <w:rPr>
          <w:b/>
          <w:lang w:val="sq-AL"/>
        </w:rPr>
      </w:pPr>
    </w:p>
    <w:p w14:paraId="15EBCDD6" w14:textId="644D65FA" w:rsidR="00CB737A" w:rsidRPr="00CB737A" w:rsidRDefault="00CB737A" w:rsidP="009C748B">
      <w:pPr>
        <w:tabs>
          <w:tab w:val="left" w:pos="2160"/>
        </w:tabs>
        <w:spacing w:line="276" w:lineRule="auto"/>
        <w:jc w:val="both"/>
        <w:rPr>
          <w:bCs/>
          <w:lang w:val="sq-AL"/>
        </w:rPr>
      </w:pPr>
      <w:r w:rsidRPr="00CB737A">
        <w:rPr>
          <w:bCs/>
          <w:lang w:val="sq-AL"/>
        </w:rPr>
        <w:t>Investimet me financim t</w:t>
      </w:r>
      <w:r w:rsidR="003A0E83">
        <w:rPr>
          <w:bCs/>
          <w:lang w:val="sq-AL"/>
        </w:rPr>
        <w:t>ë</w:t>
      </w:r>
      <w:r w:rsidRPr="00CB737A">
        <w:rPr>
          <w:bCs/>
          <w:lang w:val="sq-AL"/>
        </w:rPr>
        <w:t xml:space="preserve"> brendsh</w:t>
      </w:r>
      <w:r w:rsidR="003A0E83">
        <w:rPr>
          <w:bCs/>
          <w:lang w:val="sq-AL"/>
        </w:rPr>
        <w:t>ë</w:t>
      </w:r>
      <w:r>
        <w:rPr>
          <w:bCs/>
          <w:lang w:val="sq-AL"/>
        </w:rPr>
        <w:t>m realizuar 12%. Procedurat n</w:t>
      </w:r>
      <w:r w:rsidR="003A0E83">
        <w:rPr>
          <w:bCs/>
          <w:lang w:val="sq-AL"/>
        </w:rPr>
        <w:t>ë</w:t>
      </w:r>
      <w:r>
        <w:rPr>
          <w:bCs/>
          <w:lang w:val="sq-AL"/>
        </w:rPr>
        <w:t xml:space="preserve"> proces.</w:t>
      </w:r>
    </w:p>
    <w:p w14:paraId="5E41E574" w14:textId="77777777" w:rsidR="00CB737A" w:rsidRDefault="00CB737A" w:rsidP="009C748B">
      <w:pPr>
        <w:tabs>
          <w:tab w:val="left" w:pos="2160"/>
        </w:tabs>
        <w:spacing w:line="276" w:lineRule="auto"/>
        <w:jc w:val="both"/>
        <w:rPr>
          <w:b/>
          <w:lang w:val="sq-AL"/>
        </w:rPr>
      </w:pPr>
    </w:p>
    <w:p w14:paraId="34A98E6E" w14:textId="77777777" w:rsidR="009C748B" w:rsidRPr="004E214E" w:rsidRDefault="009C748B" w:rsidP="009C748B">
      <w:pPr>
        <w:tabs>
          <w:tab w:val="left" w:pos="2160"/>
        </w:tabs>
        <w:spacing w:line="276" w:lineRule="auto"/>
        <w:jc w:val="both"/>
        <w:rPr>
          <w:b/>
          <w:lang w:val="sq-AL"/>
        </w:rPr>
      </w:pPr>
      <w:r w:rsidRPr="004E214E">
        <w:rPr>
          <w:b/>
          <w:lang w:val="sq-AL"/>
        </w:rPr>
        <w:t>Programi  “ Menaxhimi i të Ardhurave Doganore” (Programi 01150)</w:t>
      </w:r>
    </w:p>
    <w:p w14:paraId="67C9E85A" w14:textId="77777777" w:rsidR="009C748B" w:rsidRPr="004E214E" w:rsidRDefault="009C748B" w:rsidP="009C748B">
      <w:pPr>
        <w:tabs>
          <w:tab w:val="left" w:pos="2160"/>
        </w:tabs>
        <w:spacing w:line="276" w:lineRule="auto"/>
        <w:jc w:val="both"/>
        <w:rPr>
          <w:lang w:val="sq-AL"/>
        </w:rPr>
      </w:pPr>
    </w:p>
    <w:p w14:paraId="47E3AF18" w14:textId="77777777" w:rsidR="009C748B" w:rsidRPr="004E214E" w:rsidRDefault="00307880" w:rsidP="009C748B">
      <w:pPr>
        <w:tabs>
          <w:tab w:val="left" w:pos="2160"/>
        </w:tabs>
        <w:spacing w:line="276" w:lineRule="auto"/>
        <w:jc w:val="both"/>
        <w:rPr>
          <w:lang w:val="sq-AL"/>
        </w:rPr>
      </w:pPr>
      <w:r w:rsidRPr="004E214E">
        <w:rPr>
          <w:lang w:val="sq-AL"/>
        </w:rPr>
        <w:t>Objektivi i programit është k</w:t>
      </w:r>
      <w:r w:rsidR="009C748B" w:rsidRPr="004E214E">
        <w:rPr>
          <w:lang w:val="sq-AL"/>
        </w:rPr>
        <w:t>rijimi i lehtësirave për operatorët ekonomikë nëpërmjet lehtësimit dhe përshpejtimit të proçedurave doganore.</w:t>
      </w:r>
    </w:p>
    <w:p w14:paraId="04C102DD" w14:textId="5A750750" w:rsidR="009C748B" w:rsidRPr="004E214E" w:rsidRDefault="009C748B" w:rsidP="009C748B">
      <w:pPr>
        <w:tabs>
          <w:tab w:val="left" w:pos="2160"/>
        </w:tabs>
        <w:spacing w:line="276" w:lineRule="auto"/>
        <w:jc w:val="both"/>
        <w:rPr>
          <w:lang w:val="sq-AL"/>
        </w:rPr>
      </w:pPr>
      <w:r w:rsidRPr="004E214E">
        <w:rPr>
          <w:lang w:val="sq-AL"/>
        </w:rPr>
        <w:t xml:space="preserve">Për arritjen e këtij objektivi, për </w:t>
      </w:r>
      <w:r w:rsidR="00EE649A">
        <w:rPr>
          <w:lang w:val="sq-AL"/>
        </w:rPr>
        <w:t xml:space="preserve">vitin </w:t>
      </w:r>
      <w:r w:rsidRPr="004E214E">
        <w:rPr>
          <w:lang w:val="sq-AL"/>
        </w:rPr>
        <w:t>202</w:t>
      </w:r>
      <w:r w:rsidR="008633C5">
        <w:rPr>
          <w:lang w:val="sq-AL"/>
        </w:rPr>
        <w:t>4</w:t>
      </w:r>
      <w:r w:rsidRPr="004E214E">
        <w:rPr>
          <w:lang w:val="sq-AL"/>
        </w:rPr>
        <w:t>, janë realizuar produktet me të dhënat si më poshtë:</w:t>
      </w:r>
    </w:p>
    <w:p w14:paraId="30EC58F3" w14:textId="77777777" w:rsidR="00654465" w:rsidRDefault="00654465" w:rsidP="008633C5">
      <w:pPr>
        <w:tabs>
          <w:tab w:val="left" w:pos="2160"/>
        </w:tabs>
        <w:spacing w:line="276" w:lineRule="auto"/>
        <w:jc w:val="both"/>
        <w:rPr>
          <w:i/>
          <w:lang w:val="sq-AL"/>
        </w:rPr>
      </w:pPr>
    </w:p>
    <w:p w14:paraId="7B979546" w14:textId="044E2F9C" w:rsidR="000163A1" w:rsidRDefault="008633C5" w:rsidP="008633C5">
      <w:pPr>
        <w:tabs>
          <w:tab w:val="left" w:pos="2160"/>
        </w:tabs>
        <w:spacing w:line="276" w:lineRule="auto"/>
        <w:jc w:val="both"/>
        <w:rPr>
          <w:iCs/>
          <w:lang w:val="it-IT"/>
        </w:rPr>
      </w:pPr>
      <w:r>
        <w:rPr>
          <w:i/>
          <w:lang w:val="sq-AL"/>
        </w:rPr>
        <w:t>Produkti 1.</w:t>
      </w:r>
      <w:r w:rsidR="000163A1" w:rsidRPr="008633C5">
        <w:rPr>
          <w:i/>
          <w:lang w:val="sq-AL"/>
        </w:rPr>
        <w:t xml:space="preserve">Deklarata doganore të procesuara </w:t>
      </w:r>
      <w:r w:rsidR="000163A1" w:rsidRPr="008633C5">
        <w:rPr>
          <w:iCs/>
          <w:lang w:val="sq-AL"/>
        </w:rPr>
        <w:t xml:space="preserve">në masën </w:t>
      </w:r>
      <w:r w:rsidR="00654465">
        <w:rPr>
          <w:iCs/>
          <w:lang w:val="sq-AL"/>
        </w:rPr>
        <w:t xml:space="preserve">234,453 </w:t>
      </w:r>
      <w:r w:rsidR="000163A1" w:rsidRPr="008633C5">
        <w:rPr>
          <w:iCs/>
          <w:lang w:val="sq-AL"/>
        </w:rPr>
        <w:t xml:space="preserve">deklarata, me një kosto faktike prej </w:t>
      </w:r>
      <w:r w:rsidR="00654465">
        <w:rPr>
          <w:iCs/>
          <w:lang w:val="sq-AL"/>
        </w:rPr>
        <w:t xml:space="preserve">615.3 milion </w:t>
      </w:r>
      <w:r w:rsidR="00EE649A" w:rsidRPr="008633C5">
        <w:rPr>
          <w:iCs/>
          <w:lang w:val="it-IT"/>
        </w:rPr>
        <w:t>lekë</w:t>
      </w:r>
      <w:r w:rsidR="00654465">
        <w:rPr>
          <w:iCs/>
          <w:lang w:val="it-IT"/>
        </w:rPr>
        <w:t>, ose n</w:t>
      </w:r>
      <w:r w:rsidR="003A0E83">
        <w:rPr>
          <w:iCs/>
          <w:lang w:val="it-IT"/>
        </w:rPr>
        <w:t>ë</w:t>
      </w:r>
      <w:r w:rsidR="00654465">
        <w:rPr>
          <w:iCs/>
          <w:lang w:val="it-IT"/>
        </w:rPr>
        <w:t xml:space="preserve"> mas</w:t>
      </w:r>
      <w:r w:rsidR="003A0E83">
        <w:rPr>
          <w:iCs/>
          <w:lang w:val="it-IT"/>
        </w:rPr>
        <w:t>ë</w:t>
      </w:r>
      <w:r w:rsidR="00654465">
        <w:rPr>
          <w:iCs/>
          <w:lang w:val="it-IT"/>
        </w:rPr>
        <w:t>n 26%.</w:t>
      </w:r>
    </w:p>
    <w:p w14:paraId="01469917" w14:textId="44F6B6A9" w:rsidR="000163A1" w:rsidRPr="008633C5" w:rsidRDefault="008633C5" w:rsidP="008633C5">
      <w:pPr>
        <w:tabs>
          <w:tab w:val="left" w:pos="2160"/>
        </w:tabs>
        <w:spacing w:line="276" w:lineRule="auto"/>
        <w:jc w:val="both"/>
        <w:rPr>
          <w:i/>
          <w:lang w:val="sq-AL"/>
        </w:rPr>
      </w:pPr>
      <w:r>
        <w:rPr>
          <w:i/>
          <w:lang w:val="sq-AL"/>
        </w:rPr>
        <w:t>Produkti 2.</w:t>
      </w:r>
      <w:r w:rsidR="000163A1" w:rsidRPr="008633C5">
        <w:rPr>
          <w:i/>
          <w:lang w:val="sq-AL"/>
        </w:rPr>
        <w:t xml:space="preserve">Vendime Gjyqësore të Ekzekutuara, </w:t>
      </w:r>
      <w:r w:rsidR="00BD5898" w:rsidRPr="008633C5">
        <w:rPr>
          <w:iCs/>
          <w:lang w:val="sq-AL"/>
        </w:rPr>
        <w:t>likuidua</w:t>
      </w:r>
      <w:r w:rsidR="00654465">
        <w:rPr>
          <w:iCs/>
          <w:lang w:val="sq-AL"/>
        </w:rPr>
        <w:t>r</w:t>
      </w:r>
      <w:r w:rsidR="000163A1" w:rsidRPr="008633C5">
        <w:rPr>
          <w:iCs/>
          <w:lang w:val="sq-AL"/>
        </w:rPr>
        <w:t xml:space="preserve"> </w:t>
      </w:r>
      <w:r w:rsidR="00654465">
        <w:rPr>
          <w:iCs/>
          <w:lang w:val="sq-AL"/>
        </w:rPr>
        <w:t>11</w:t>
      </w:r>
      <w:r w:rsidR="000163A1" w:rsidRPr="008633C5">
        <w:rPr>
          <w:iCs/>
          <w:lang w:val="sq-AL"/>
        </w:rPr>
        <w:t xml:space="preserve"> vendime gjyqësore me një kosto faktike prej </w:t>
      </w:r>
      <w:r w:rsidR="00654465">
        <w:rPr>
          <w:iCs/>
          <w:lang w:val="it-IT"/>
        </w:rPr>
        <w:t>4.8</w:t>
      </w:r>
      <w:r w:rsidR="00EE649A" w:rsidRPr="008633C5">
        <w:rPr>
          <w:iCs/>
          <w:lang w:val="it-IT"/>
        </w:rPr>
        <w:t xml:space="preserve"> milion lekë</w:t>
      </w:r>
      <w:r w:rsidR="00E13834" w:rsidRPr="008633C5">
        <w:rPr>
          <w:iCs/>
          <w:lang w:val="sq-AL"/>
        </w:rPr>
        <w:t xml:space="preserve"> </w:t>
      </w:r>
      <w:r w:rsidR="00654465">
        <w:rPr>
          <w:iCs/>
          <w:lang w:val="sq-AL"/>
        </w:rPr>
        <w:t>, ose n</w:t>
      </w:r>
      <w:r w:rsidR="003A0E83">
        <w:rPr>
          <w:iCs/>
          <w:lang w:val="sq-AL"/>
        </w:rPr>
        <w:t>ë</w:t>
      </w:r>
      <w:r w:rsidR="00654465">
        <w:rPr>
          <w:iCs/>
          <w:lang w:val="sq-AL"/>
        </w:rPr>
        <w:t xml:space="preserve"> mas</w:t>
      </w:r>
      <w:r w:rsidR="003A0E83">
        <w:rPr>
          <w:iCs/>
          <w:lang w:val="sq-AL"/>
        </w:rPr>
        <w:t>ë</w:t>
      </w:r>
      <w:r w:rsidR="00654465">
        <w:rPr>
          <w:iCs/>
          <w:lang w:val="sq-AL"/>
        </w:rPr>
        <w:t>n 9%</w:t>
      </w:r>
    </w:p>
    <w:p w14:paraId="047953BA" w14:textId="77777777" w:rsidR="00654465" w:rsidRDefault="00654465" w:rsidP="000163A1">
      <w:pPr>
        <w:tabs>
          <w:tab w:val="left" w:pos="2160"/>
        </w:tabs>
        <w:spacing w:line="276" w:lineRule="auto"/>
        <w:jc w:val="both"/>
        <w:rPr>
          <w:lang w:val="sq-AL"/>
        </w:rPr>
      </w:pPr>
    </w:p>
    <w:p w14:paraId="0C6BC82C" w14:textId="1F32E241" w:rsidR="000163A1" w:rsidRDefault="000163A1" w:rsidP="000163A1">
      <w:pPr>
        <w:tabs>
          <w:tab w:val="left" w:pos="2160"/>
        </w:tabs>
        <w:spacing w:line="276" w:lineRule="auto"/>
        <w:jc w:val="both"/>
        <w:rPr>
          <w:lang w:val="sq-AL"/>
        </w:rPr>
      </w:pPr>
      <w:r w:rsidRPr="000163A1">
        <w:rPr>
          <w:lang w:val="sq-AL"/>
        </w:rPr>
        <w:t>Lidhur me garantimin e sigurisë dhe mbrojtjes kombëtarë nga: kontrabanda, trafiqet paligjshme, mallrat e ndaluara e fal</w:t>
      </w:r>
      <w:r w:rsidR="0035076E">
        <w:rPr>
          <w:lang w:val="sq-AL"/>
        </w:rPr>
        <w:t>sifikuara, evazioni fiskal</w:t>
      </w:r>
      <w:r w:rsidR="00654465">
        <w:rPr>
          <w:lang w:val="sq-AL"/>
        </w:rPr>
        <w:t>, realizuar produktet me t</w:t>
      </w:r>
      <w:r w:rsidR="003A0E83">
        <w:rPr>
          <w:lang w:val="sq-AL"/>
        </w:rPr>
        <w:t>ë</w:t>
      </w:r>
      <w:r w:rsidR="00654465">
        <w:rPr>
          <w:lang w:val="sq-AL"/>
        </w:rPr>
        <w:t xml:space="preserve"> dh</w:t>
      </w:r>
      <w:r w:rsidR="003A0E83">
        <w:rPr>
          <w:lang w:val="sq-AL"/>
        </w:rPr>
        <w:t>ë</w:t>
      </w:r>
      <w:r w:rsidR="00654465">
        <w:rPr>
          <w:lang w:val="sq-AL"/>
        </w:rPr>
        <w:t>nat si m</w:t>
      </w:r>
      <w:r w:rsidR="003A0E83">
        <w:rPr>
          <w:lang w:val="sq-AL"/>
        </w:rPr>
        <w:t>ë</w:t>
      </w:r>
      <w:r w:rsidR="00654465">
        <w:rPr>
          <w:lang w:val="sq-AL"/>
        </w:rPr>
        <w:t xml:space="preserve"> posht</w:t>
      </w:r>
      <w:r w:rsidR="003A0E83">
        <w:rPr>
          <w:lang w:val="sq-AL"/>
        </w:rPr>
        <w:t>ë</w:t>
      </w:r>
      <w:r w:rsidR="00654465">
        <w:rPr>
          <w:lang w:val="sq-AL"/>
        </w:rPr>
        <w:t>:</w:t>
      </w:r>
    </w:p>
    <w:p w14:paraId="02E1DC1E" w14:textId="77777777" w:rsidR="00654465" w:rsidRPr="000163A1" w:rsidRDefault="00654465" w:rsidP="000163A1">
      <w:pPr>
        <w:tabs>
          <w:tab w:val="left" w:pos="2160"/>
        </w:tabs>
        <w:spacing w:line="276" w:lineRule="auto"/>
        <w:jc w:val="both"/>
        <w:rPr>
          <w:lang w:val="sq-AL"/>
        </w:rPr>
      </w:pPr>
    </w:p>
    <w:p w14:paraId="1DEAF809" w14:textId="4327614A" w:rsidR="00D36D1C" w:rsidRDefault="008633C5" w:rsidP="008633C5">
      <w:pPr>
        <w:tabs>
          <w:tab w:val="left" w:pos="2160"/>
        </w:tabs>
        <w:spacing w:line="276" w:lineRule="auto"/>
        <w:jc w:val="both"/>
        <w:rPr>
          <w:iCs/>
          <w:lang w:val="it-IT"/>
        </w:rPr>
      </w:pPr>
      <w:r>
        <w:rPr>
          <w:i/>
          <w:lang w:val="it-IT"/>
        </w:rPr>
        <w:t>Produkti 3.</w:t>
      </w:r>
      <w:r w:rsidR="00D36D1C" w:rsidRPr="008633C5">
        <w:rPr>
          <w:i/>
          <w:lang w:val="it-IT"/>
        </w:rPr>
        <w:t xml:space="preserve">Inspektime doganore të kryera. </w:t>
      </w:r>
      <w:r w:rsidR="00D36D1C" w:rsidRPr="008633C5">
        <w:rPr>
          <w:iCs/>
          <w:lang w:val="it-IT"/>
        </w:rPr>
        <w:t xml:space="preserve">U kryen </w:t>
      </w:r>
      <w:r w:rsidR="00654465">
        <w:rPr>
          <w:iCs/>
          <w:lang w:val="it-IT"/>
        </w:rPr>
        <w:t xml:space="preserve">1047 </w:t>
      </w:r>
      <w:r w:rsidR="00D36D1C" w:rsidRPr="008633C5">
        <w:rPr>
          <w:iCs/>
          <w:lang w:val="it-IT"/>
        </w:rPr>
        <w:t>inspektime</w:t>
      </w:r>
      <w:r w:rsidR="00654465">
        <w:rPr>
          <w:iCs/>
          <w:lang w:val="it-IT"/>
        </w:rPr>
        <w:t>, me kosto faktike 43 milion lek</w:t>
      </w:r>
      <w:r w:rsidR="003A0E83">
        <w:rPr>
          <w:iCs/>
          <w:lang w:val="it-IT"/>
        </w:rPr>
        <w:t>ë</w:t>
      </w:r>
      <w:r w:rsidR="00654465">
        <w:rPr>
          <w:iCs/>
          <w:lang w:val="it-IT"/>
        </w:rPr>
        <w:t>, ose n</w:t>
      </w:r>
      <w:r w:rsidR="003A0E83">
        <w:rPr>
          <w:iCs/>
          <w:lang w:val="it-IT"/>
        </w:rPr>
        <w:t>ë</w:t>
      </w:r>
      <w:r w:rsidR="00654465">
        <w:rPr>
          <w:iCs/>
          <w:lang w:val="it-IT"/>
        </w:rPr>
        <w:t xml:space="preserve"> mas</w:t>
      </w:r>
      <w:r w:rsidR="003A0E83">
        <w:rPr>
          <w:iCs/>
          <w:lang w:val="it-IT"/>
        </w:rPr>
        <w:t>ë</w:t>
      </w:r>
      <w:r w:rsidR="00654465">
        <w:rPr>
          <w:iCs/>
          <w:lang w:val="it-IT"/>
        </w:rPr>
        <w:t>n 19%.</w:t>
      </w:r>
    </w:p>
    <w:p w14:paraId="5A3A2B26" w14:textId="0C6061BF" w:rsidR="00D36D1C" w:rsidRDefault="008633C5" w:rsidP="008633C5">
      <w:pPr>
        <w:tabs>
          <w:tab w:val="left" w:pos="2160"/>
        </w:tabs>
        <w:spacing w:line="276" w:lineRule="auto"/>
        <w:jc w:val="both"/>
        <w:rPr>
          <w:iCs/>
          <w:lang w:val="it-IT"/>
        </w:rPr>
      </w:pPr>
      <w:r>
        <w:rPr>
          <w:i/>
          <w:lang w:val="it-IT"/>
        </w:rPr>
        <w:t>Produkti 4.</w:t>
      </w:r>
      <w:r w:rsidR="00D36D1C" w:rsidRPr="008633C5">
        <w:rPr>
          <w:i/>
          <w:lang w:val="it-IT"/>
        </w:rPr>
        <w:t xml:space="preserve">Hetime doganore të kryera. </w:t>
      </w:r>
      <w:r w:rsidR="00D36D1C" w:rsidRPr="008633C5">
        <w:rPr>
          <w:iCs/>
          <w:lang w:val="it-IT"/>
        </w:rPr>
        <w:t xml:space="preserve">U kryen nga strukturat e antikontrabandës  dhe antitrafikut rreth </w:t>
      </w:r>
      <w:r w:rsidR="00654465">
        <w:rPr>
          <w:iCs/>
          <w:lang w:val="it-IT"/>
        </w:rPr>
        <w:t>714</w:t>
      </w:r>
      <w:r w:rsidR="00D36D1C" w:rsidRPr="008633C5">
        <w:rPr>
          <w:iCs/>
          <w:lang w:val="it-IT"/>
        </w:rPr>
        <w:t xml:space="preserve"> hetime </w:t>
      </w:r>
      <w:r w:rsidR="00654465">
        <w:rPr>
          <w:iCs/>
          <w:lang w:val="it-IT"/>
        </w:rPr>
        <w:t>, me kosto faktike 985 mij</w:t>
      </w:r>
      <w:r w:rsidR="003A0E83">
        <w:rPr>
          <w:iCs/>
          <w:lang w:val="it-IT"/>
        </w:rPr>
        <w:t>ë</w:t>
      </w:r>
      <w:r w:rsidR="00654465">
        <w:rPr>
          <w:iCs/>
          <w:lang w:val="it-IT"/>
        </w:rPr>
        <w:t xml:space="preserve"> lek</w:t>
      </w:r>
      <w:r w:rsidR="003A0E83">
        <w:rPr>
          <w:iCs/>
          <w:lang w:val="it-IT"/>
        </w:rPr>
        <w:t>ë</w:t>
      </w:r>
      <w:r w:rsidR="00654465">
        <w:rPr>
          <w:iCs/>
          <w:lang w:val="it-IT"/>
        </w:rPr>
        <w:t>, ose 8%.</w:t>
      </w:r>
    </w:p>
    <w:p w14:paraId="04964A01" w14:textId="234C7961" w:rsidR="00D36D1C" w:rsidRPr="008633C5" w:rsidRDefault="008633C5" w:rsidP="008633C5">
      <w:pPr>
        <w:tabs>
          <w:tab w:val="left" w:pos="2160"/>
        </w:tabs>
        <w:spacing w:line="276" w:lineRule="auto"/>
        <w:jc w:val="both"/>
        <w:rPr>
          <w:iCs/>
          <w:lang w:val="it-IT"/>
        </w:rPr>
      </w:pPr>
      <w:r>
        <w:rPr>
          <w:i/>
          <w:lang w:val="it-IT"/>
        </w:rPr>
        <w:t>Produkti 5.</w:t>
      </w:r>
      <w:r w:rsidR="00D36D1C" w:rsidRPr="008633C5">
        <w:rPr>
          <w:i/>
          <w:lang w:val="it-IT"/>
        </w:rPr>
        <w:t xml:space="preserve">Shërbim skanimi. </w:t>
      </w:r>
      <w:r w:rsidR="00D36D1C" w:rsidRPr="008633C5">
        <w:rPr>
          <w:iCs/>
          <w:lang w:val="it-IT"/>
        </w:rPr>
        <w:t xml:space="preserve">Produkt i realizuar </w:t>
      </w:r>
      <w:r w:rsidR="00A7773F">
        <w:rPr>
          <w:iCs/>
          <w:lang w:val="it-IT"/>
        </w:rPr>
        <w:t xml:space="preserve">me kosto faktike </w:t>
      </w:r>
      <w:r w:rsidR="00C1759B">
        <w:rPr>
          <w:iCs/>
          <w:lang w:val="it-IT"/>
        </w:rPr>
        <w:t>464.7</w:t>
      </w:r>
      <w:r w:rsidR="00D36D1C" w:rsidRPr="008633C5">
        <w:rPr>
          <w:iCs/>
          <w:lang w:val="it-IT"/>
        </w:rPr>
        <w:t xml:space="preserve"> milion lekë</w:t>
      </w:r>
      <w:r w:rsidR="00C1759B">
        <w:rPr>
          <w:iCs/>
          <w:lang w:val="it-IT"/>
        </w:rPr>
        <w:t>, ose n</w:t>
      </w:r>
      <w:r w:rsidR="003A0E83">
        <w:rPr>
          <w:iCs/>
          <w:lang w:val="it-IT"/>
        </w:rPr>
        <w:t>ë</w:t>
      </w:r>
      <w:r w:rsidR="00C1759B">
        <w:rPr>
          <w:iCs/>
          <w:lang w:val="it-IT"/>
        </w:rPr>
        <w:t xml:space="preserve"> mas</w:t>
      </w:r>
      <w:r w:rsidR="003A0E83">
        <w:rPr>
          <w:iCs/>
          <w:lang w:val="it-IT"/>
        </w:rPr>
        <w:t>ë</w:t>
      </w:r>
      <w:r w:rsidR="00C1759B">
        <w:rPr>
          <w:iCs/>
          <w:lang w:val="it-IT"/>
        </w:rPr>
        <w:t>n 28%</w:t>
      </w:r>
      <w:r w:rsidR="00D36D1C" w:rsidRPr="008633C5">
        <w:rPr>
          <w:iCs/>
          <w:lang w:val="it-IT"/>
        </w:rPr>
        <w:t>. Shërbimi i skanimit është efektiv në 5 pika doganore.</w:t>
      </w:r>
    </w:p>
    <w:p w14:paraId="14A1C775" w14:textId="77777777" w:rsidR="00551ADB" w:rsidRDefault="00551ADB" w:rsidP="00503FBC">
      <w:pPr>
        <w:pStyle w:val="ListParagraph"/>
        <w:tabs>
          <w:tab w:val="left" w:pos="2160"/>
        </w:tabs>
        <w:spacing w:line="276" w:lineRule="auto"/>
        <w:ind w:left="360"/>
        <w:jc w:val="both"/>
        <w:rPr>
          <w:lang w:val="it-IT"/>
        </w:rPr>
      </w:pPr>
    </w:p>
    <w:p w14:paraId="1D6D84BC" w14:textId="0843B9BA" w:rsidR="009C748B" w:rsidRDefault="00EE649A" w:rsidP="009C748B">
      <w:pPr>
        <w:tabs>
          <w:tab w:val="left" w:pos="2160"/>
        </w:tabs>
        <w:spacing w:line="276" w:lineRule="auto"/>
        <w:jc w:val="both"/>
        <w:rPr>
          <w:lang w:val="it-IT"/>
        </w:rPr>
      </w:pPr>
      <w:r w:rsidRPr="003606BC">
        <w:rPr>
          <w:lang w:val="it-IT"/>
        </w:rPr>
        <w:lastRenderedPageBreak/>
        <w:t xml:space="preserve">Për projektet e investimeve </w:t>
      </w:r>
      <w:r w:rsidR="005177A9">
        <w:rPr>
          <w:lang w:val="it-IT"/>
        </w:rPr>
        <w:t>me financim t</w:t>
      </w:r>
      <w:r w:rsidR="00036AB4">
        <w:rPr>
          <w:lang w:val="it-IT"/>
        </w:rPr>
        <w:t>ë</w:t>
      </w:r>
      <w:r w:rsidR="005177A9">
        <w:rPr>
          <w:lang w:val="it-IT"/>
        </w:rPr>
        <w:t xml:space="preserve"> brendsh</w:t>
      </w:r>
      <w:r w:rsidR="00036AB4">
        <w:rPr>
          <w:lang w:val="it-IT"/>
        </w:rPr>
        <w:t>ë</w:t>
      </w:r>
      <w:r w:rsidR="005177A9">
        <w:rPr>
          <w:lang w:val="it-IT"/>
        </w:rPr>
        <w:t>m p</w:t>
      </w:r>
      <w:r w:rsidR="005177A9" w:rsidRPr="005177A9">
        <w:rPr>
          <w:lang w:val="it-IT"/>
        </w:rPr>
        <w:t xml:space="preserve">ër </w:t>
      </w:r>
      <w:r w:rsidR="00C1759B">
        <w:rPr>
          <w:lang w:val="it-IT"/>
        </w:rPr>
        <w:t>4</w:t>
      </w:r>
      <w:r w:rsidR="00503FBC">
        <w:rPr>
          <w:lang w:val="it-IT"/>
        </w:rPr>
        <w:t xml:space="preserve"> mujorin e vitit </w:t>
      </w:r>
      <w:r w:rsidR="005177A9" w:rsidRPr="005177A9">
        <w:rPr>
          <w:lang w:val="it-IT"/>
        </w:rPr>
        <w:t>202</w:t>
      </w:r>
      <w:r w:rsidR="00C1759B">
        <w:rPr>
          <w:lang w:val="it-IT"/>
        </w:rPr>
        <w:t>4, jan</w:t>
      </w:r>
      <w:r w:rsidR="003A0E83">
        <w:rPr>
          <w:lang w:val="it-IT"/>
        </w:rPr>
        <w:t>ë</w:t>
      </w:r>
      <w:r w:rsidR="00C1759B">
        <w:rPr>
          <w:lang w:val="it-IT"/>
        </w:rPr>
        <w:t xml:space="preserve"> realizuar vet</w:t>
      </w:r>
      <w:r w:rsidR="003A0E83">
        <w:rPr>
          <w:lang w:val="it-IT"/>
        </w:rPr>
        <w:t>ë</w:t>
      </w:r>
      <w:r w:rsidR="00C1759B">
        <w:rPr>
          <w:lang w:val="it-IT"/>
        </w:rPr>
        <w:t>m 3.3 milion lek</w:t>
      </w:r>
      <w:r w:rsidR="003A0E83">
        <w:rPr>
          <w:lang w:val="it-IT"/>
        </w:rPr>
        <w:t>ë</w:t>
      </w:r>
      <w:r w:rsidR="00C1759B">
        <w:rPr>
          <w:lang w:val="it-IT"/>
        </w:rPr>
        <w:t xml:space="preserve"> nga 123</w:t>
      </w:r>
      <w:r w:rsidR="004B3DEA">
        <w:rPr>
          <w:lang w:val="it-IT"/>
        </w:rPr>
        <w:t xml:space="preserve"> milion lek</w:t>
      </w:r>
      <w:r w:rsidR="003E48BB">
        <w:rPr>
          <w:lang w:val="it-IT"/>
        </w:rPr>
        <w:t>ë</w:t>
      </w:r>
      <w:r w:rsidR="00C1759B">
        <w:rPr>
          <w:lang w:val="it-IT"/>
        </w:rPr>
        <w:t xml:space="preserve"> t</w:t>
      </w:r>
      <w:r w:rsidR="003A0E83">
        <w:rPr>
          <w:lang w:val="it-IT"/>
        </w:rPr>
        <w:t>ë</w:t>
      </w:r>
      <w:r w:rsidR="00C1759B">
        <w:rPr>
          <w:lang w:val="it-IT"/>
        </w:rPr>
        <w:t xml:space="preserve"> planfikuara. Projektet e tjera jan</w:t>
      </w:r>
      <w:r w:rsidR="003A0E83">
        <w:rPr>
          <w:lang w:val="it-IT"/>
        </w:rPr>
        <w:t>ë</w:t>
      </w:r>
      <w:r w:rsidR="00C1759B">
        <w:rPr>
          <w:lang w:val="it-IT"/>
        </w:rPr>
        <w:t xml:space="preserve"> n</w:t>
      </w:r>
      <w:r w:rsidR="003A0E83">
        <w:rPr>
          <w:lang w:val="it-IT"/>
        </w:rPr>
        <w:t>ë</w:t>
      </w:r>
      <w:r w:rsidR="00C1759B">
        <w:rPr>
          <w:lang w:val="it-IT"/>
        </w:rPr>
        <w:t xml:space="preserve"> faz</w:t>
      </w:r>
      <w:r w:rsidR="003A0E83">
        <w:rPr>
          <w:lang w:val="it-IT"/>
        </w:rPr>
        <w:t>ë</w:t>
      </w:r>
      <w:r w:rsidR="00C1759B">
        <w:rPr>
          <w:lang w:val="it-IT"/>
        </w:rPr>
        <w:t>n e p</w:t>
      </w:r>
      <w:r w:rsidR="003A0E83">
        <w:rPr>
          <w:lang w:val="it-IT"/>
        </w:rPr>
        <w:t>ë</w:t>
      </w:r>
      <w:r w:rsidR="00C1759B">
        <w:rPr>
          <w:lang w:val="it-IT"/>
        </w:rPr>
        <w:t>rgatitjes s</w:t>
      </w:r>
      <w:r w:rsidR="003A0E83">
        <w:rPr>
          <w:lang w:val="it-IT"/>
        </w:rPr>
        <w:t>ë</w:t>
      </w:r>
      <w:r w:rsidR="00C1759B">
        <w:rPr>
          <w:lang w:val="it-IT"/>
        </w:rPr>
        <w:t xml:space="preserve"> specifikimeve teknike dhe fondit limit.</w:t>
      </w:r>
    </w:p>
    <w:p w14:paraId="0D89E0BD" w14:textId="77777777" w:rsidR="00EE649A" w:rsidRPr="004E214E" w:rsidRDefault="00EE649A" w:rsidP="009C748B">
      <w:pPr>
        <w:tabs>
          <w:tab w:val="left" w:pos="2160"/>
        </w:tabs>
        <w:spacing w:line="276" w:lineRule="auto"/>
        <w:jc w:val="both"/>
        <w:rPr>
          <w:lang w:val="sq-AL"/>
        </w:rPr>
      </w:pPr>
    </w:p>
    <w:p w14:paraId="7D7F6E3A" w14:textId="77777777" w:rsidR="009C748B" w:rsidRPr="004E214E" w:rsidRDefault="009C748B" w:rsidP="009C748B">
      <w:pPr>
        <w:tabs>
          <w:tab w:val="left" w:pos="2160"/>
        </w:tabs>
        <w:spacing w:line="276" w:lineRule="auto"/>
        <w:jc w:val="both"/>
        <w:rPr>
          <w:b/>
          <w:lang w:val="sq-AL"/>
        </w:rPr>
      </w:pPr>
      <w:r w:rsidRPr="004E214E">
        <w:rPr>
          <w:b/>
          <w:lang w:val="sq-AL"/>
        </w:rPr>
        <w:t>Programi  “ Lufta Kundër Transaksioneve Financiare Jo-Ligjore” (Programi 01160)</w:t>
      </w:r>
    </w:p>
    <w:p w14:paraId="1CB4906C" w14:textId="77777777" w:rsidR="009C748B" w:rsidRPr="004E214E" w:rsidRDefault="009C748B" w:rsidP="009C748B">
      <w:pPr>
        <w:tabs>
          <w:tab w:val="left" w:pos="2160"/>
        </w:tabs>
        <w:spacing w:line="276" w:lineRule="auto"/>
        <w:jc w:val="both"/>
        <w:rPr>
          <w:lang w:val="sq-AL"/>
        </w:rPr>
      </w:pPr>
    </w:p>
    <w:p w14:paraId="088627ED" w14:textId="50296B14" w:rsidR="009C748B" w:rsidRPr="004E214E" w:rsidRDefault="00973094" w:rsidP="009C748B">
      <w:pPr>
        <w:tabs>
          <w:tab w:val="left" w:pos="2160"/>
        </w:tabs>
        <w:spacing w:line="276" w:lineRule="auto"/>
        <w:jc w:val="both"/>
        <w:rPr>
          <w:lang w:val="sq-AL"/>
        </w:rPr>
      </w:pPr>
      <w:r w:rsidRPr="00280B20">
        <w:t xml:space="preserve">Ky program </w:t>
      </w:r>
      <w:proofErr w:type="spellStart"/>
      <w:r w:rsidRPr="00280B20">
        <w:t>konsiston</w:t>
      </w:r>
      <w:proofErr w:type="spellEnd"/>
      <w:r w:rsidRPr="00280B20">
        <w:t xml:space="preserve"> </w:t>
      </w:r>
      <w:proofErr w:type="spellStart"/>
      <w:r w:rsidRPr="00280B20">
        <w:t>në</w:t>
      </w:r>
      <w:proofErr w:type="spellEnd"/>
      <w:r w:rsidRPr="00280B20">
        <w:t xml:space="preserve"> </w:t>
      </w:r>
      <w:proofErr w:type="spellStart"/>
      <w:r w:rsidRPr="00280B20">
        <w:t>kërkimin</w:t>
      </w:r>
      <w:proofErr w:type="spellEnd"/>
      <w:r w:rsidRPr="00280B20">
        <w:t xml:space="preserve">, </w:t>
      </w:r>
      <w:proofErr w:type="spellStart"/>
      <w:r w:rsidRPr="00280B20">
        <w:t>marrjen</w:t>
      </w:r>
      <w:proofErr w:type="spellEnd"/>
      <w:r w:rsidRPr="00280B20">
        <w:t xml:space="preserve"> </w:t>
      </w:r>
      <w:proofErr w:type="spellStart"/>
      <w:r w:rsidRPr="00280B20">
        <w:t>dhe</w:t>
      </w:r>
      <w:proofErr w:type="spellEnd"/>
      <w:r w:rsidRPr="00280B20">
        <w:t xml:space="preserve"> </w:t>
      </w:r>
      <w:proofErr w:type="spellStart"/>
      <w:r w:rsidRPr="00280B20">
        <w:t>analizimin</w:t>
      </w:r>
      <w:proofErr w:type="spellEnd"/>
      <w:r w:rsidRPr="00280B20">
        <w:t xml:space="preserve"> i </w:t>
      </w:r>
      <w:proofErr w:type="spellStart"/>
      <w:r w:rsidRPr="00280B20">
        <w:t>informacionit</w:t>
      </w:r>
      <w:proofErr w:type="spellEnd"/>
      <w:r w:rsidRPr="00280B20">
        <w:t xml:space="preserve"> </w:t>
      </w:r>
      <w:proofErr w:type="spellStart"/>
      <w:r w:rsidRPr="00280B20">
        <w:t>financiar</w:t>
      </w:r>
      <w:proofErr w:type="spellEnd"/>
      <w:r w:rsidRPr="00280B20">
        <w:t xml:space="preserve"> </w:t>
      </w:r>
      <w:proofErr w:type="spellStart"/>
      <w:r w:rsidRPr="00280B20">
        <w:t>lidhur</w:t>
      </w:r>
      <w:proofErr w:type="spellEnd"/>
      <w:r w:rsidRPr="00280B20">
        <w:t xml:space="preserve"> me </w:t>
      </w:r>
      <w:proofErr w:type="spellStart"/>
      <w:r w:rsidRPr="00280B20">
        <w:t>të</w:t>
      </w:r>
      <w:proofErr w:type="spellEnd"/>
      <w:r w:rsidRPr="00280B20">
        <w:t xml:space="preserve"> </w:t>
      </w:r>
      <w:proofErr w:type="spellStart"/>
      <w:r w:rsidRPr="00280B20">
        <w:t>ardhurat</w:t>
      </w:r>
      <w:proofErr w:type="spellEnd"/>
      <w:r w:rsidRPr="00280B20">
        <w:t xml:space="preserve"> </w:t>
      </w:r>
      <w:proofErr w:type="spellStart"/>
      <w:r w:rsidRPr="00280B20">
        <w:t>që</w:t>
      </w:r>
      <w:proofErr w:type="spellEnd"/>
      <w:r w:rsidRPr="00280B20">
        <w:t xml:space="preserve"> </w:t>
      </w:r>
      <w:proofErr w:type="spellStart"/>
      <w:r w:rsidRPr="00280B20">
        <w:t>dyshohet</w:t>
      </w:r>
      <w:proofErr w:type="spellEnd"/>
      <w:r w:rsidRPr="00280B20">
        <w:t xml:space="preserve"> se </w:t>
      </w:r>
      <w:proofErr w:type="spellStart"/>
      <w:r w:rsidRPr="00280B20">
        <w:t>kanë</w:t>
      </w:r>
      <w:proofErr w:type="spellEnd"/>
      <w:r w:rsidRPr="00280B20">
        <w:t xml:space="preserve"> </w:t>
      </w:r>
      <w:proofErr w:type="spellStart"/>
      <w:r w:rsidRPr="00280B20">
        <w:t>origjinë</w:t>
      </w:r>
      <w:proofErr w:type="spellEnd"/>
      <w:r w:rsidRPr="00280B20">
        <w:t xml:space="preserve"> </w:t>
      </w:r>
      <w:proofErr w:type="spellStart"/>
      <w:r w:rsidRPr="00280B20">
        <w:t>kriminale</w:t>
      </w:r>
      <w:proofErr w:type="spellEnd"/>
      <w:r w:rsidRPr="00280B20">
        <w:t xml:space="preserve"> </w:t>
      </w:r>
      <w:proofErr w:type="spellStart"/>
      <w:r w:rsidRPr="00280B20">
        <w:t>si</w:t>
      </w:r>
      <w:proofErr w:type="spellEnd"/>
      <w:r w:rsidRPr="00280B20">
        <w:t xml:space="preserve"> </w:t>
      </w:r>
      <w:proofErr w:type="spellStart"/>
      <w:r w:rsidRPr="00280B20">
        <w:t>dhe</w:t>
      </w:r>
      <w:proofErr w:type="spellEnd"/>
      <w:r w:rsidRPr="00280B20">
        <w:t xml:space="preserve"> </w:t>
      </w:r>
      <w:proofErr w:type="spellStart"/>
      <w:r w:rsidRPr="00280B20">
        <w:t>të</w:t>
      </w:r>
      <w:proofErr w:type="spellEnd"/>
      <w:r w:rsidRPr="00280B20">
        <w:t xml:space="preserve"> </w:t>
      </w:r>
      <w:proofErr w:type="spellStart"/>
      <w:r w:rsidRPr="00280B20">
        <w:t>ardhurat</w:t>
      </w:r>
      <w:proofErr w:type="spellEnd"/>
      <w:r w:rsidRPr="00280B20">
        <w:t xml:space="preserve"> </w:t>
      </w:r>
      <w:proofErr w:type="spellStart"/>
      <w:r w:rsidRPr="00280B20">
        <w:t>që</w:t>
      </w:r>
      <w:proofErr w:type="spellEnd"/>
      <w:r w:rsidRPr="00280B20">
        <w:t xml:space="preserve"> </w:t>
      </w:r>
      <w:proofErr w:type="spellStart"/>
      <w:r w:rsidRPr="00280B20">
        <w:t>dyshohet</w:t>
      </w:r>
      <w:proofErr w:type="spellEnd"/>
      <w:r w:rsidRPr="00280B20">
        <w:t xml:space="preserve"> se do </w:t>
      </w:r>
      <w:proofErr w:type="spellStart"/>
      <w:r w:rsidRPr="00280B20">
        <w:t>të</w:t>
      </w:r>
      <w:proofErr w:type="spellEnd"/>
      <w:r w:rsidRPr="00280B20">
        <w:t xml:space="preserve"> </w:t>
      </w:r>
      <w:proofErr w:type="spellStart"/>
      <w:r w:rsidRPr="00280B20">
        <w:t>shërbejnë</w:t>
      </w:r>
      <w:proofErr w:type="spellEnd"/>
      <w:r w:rsidRPr="00280B20">
        <w:t xml:space="preserve"> </w:t>
      </w:r>
      <w:proofErr w:type="spellStart"/>
      <w:r w:rsidRPr="00280B20">
        <w:t>për</w:t>
      </w:r>
      <w:proofErr w:type="spellEnd"/>
      <w:r w:rsidRPr="00280B20">
        <w:t xml:space="preserve"> </w:t>
      </w:r>
      <w:proofErr w:type="spellStart"/>
      <w:r w:rsidRPr="00280B20">
        <w:t>financimin</w:t>
      </w:r>
      <w:proofErr w:type="spellEnd"/>
      <w:r w:rsidRPr="00280B20">
        <w:t xml:space="preserve"> e </w:t>
      </w:r>
      <w:proofErr w:type="spellStart"/>
      <w:r w:rsidRPr="00280B20">
        <w:t>aktiviteteve</w:t>
      </w:r>
      <w:proofErr w:type="spellEnd"/>
      <w:r w:rsidRPr="00280B20">
        <w:t xml:space="preserve"> </w:t>
      </w:r>
      <w:proofErr w:type="spellStart"/>
      <w:r w:rsidRPr="00280B20">
        <w:t>të</w:t>
      </w:r>
      <w:proofErr w:type="spellEnd"/>
      <w:r w:rsidRPr="00280B20">
        <w:t xml:space="preserve"> </w:t>
      </w:r>
      <w:proofErr w:type="spellStart"/>
      <w:r w:rsidRPr="00280B20">
        <w:t>mundshme</w:t>
      </w:r>
      <w:proofErr w:type="spellEnd"/>
      <w:r w:rsidRPr="00280B20">
        <w:t xml:space="preserve"> </w:t>
      </w:r>
      <w:proofErr w:type="spellStart"/>
      <w:r w:rsidRPr="00280B20">
        <w:t>terroriste</w:t>
      </w:r>
      <w:proofErr w:type="spellEnd"/>
      <w:r w:rsidRPr="00280B20">
        <w:t xml:space="preserve"> </w:t>
      </w:r>
      <w:proofErr w:type="spellStart"/>
      <w:r w:rsidRPr="00280B20">
        <w:t>dhe</w:t>
      </w:r>
      <w:proofErr w:type="spellEnd"/>
      <w:r w:rsidRPr="00280B20">
        <w:t xml:space="preserve"> </w:t>
      </w:r>
      <w:proofErr w:type="spellStart"/>
      <w:r w:rsidRPr="00280B20">
        <w:t>proçedimi</w:t>
      </w:r>
      <w:proofErr w:type="spellEnd"/>
      <w:r w:rsidRPr="00280B20">
        <w:t xml:space="preserve"> i </w:t>
      </w:r>
      <w:proofErr w:type="spellStart"/>
      <w:r w:rsidRPr="00280B20">
        <w:t>rasteve</w:t>
      </w:r>
      <w:proofErr w:type="spellEnd"/>
      <w:r w:rsidRPr="00280B20">
        <w:t xml:space="preserve"> </w:t>
      </w:r>
      <w:proofErr w:type="spellStart"/>
      <w:r w:rsidRPr="00280B20">
        <w:t>të</w:t>
      </w:r>
      <w:proofErr w:type="spellEnd"/>
      <w:r w:rsidRPr="00280B20">
        <w:t xml:space="preserve"> </w:t>
      </w:r>
      <w:proofErr w:type="spellStart"/>
      <w:r w:rsidRPr="00280B20">
        <w:t>pastrimit</w:t>
      </w:r>
      <w:proofErr w:type="spellEnd"/>
      <w:r w:rsidRPr="00280B20">
        <w:t xml:space="preserve"> </w:t>
      </w:r>
      <w:proofErr w:type="spellStart"/>
      <w:r w:rsidRPr="00280B20">
        <w:t>të</w:t>
      </w:r>
      <w:proofErr w:type="spellEnd"/>
      <w:r w:rsidRPr="00280B20">
        <w:t xml:space="preserve"> </w:t>
      </w:r>
      <w:proofErr w:type="spellStart"/>
      <w:r w:rsidRPr="00280B20">
        <w:t>parave</w:t>
      </w:r>
      <w:proofErr w:type="spellEnd"/>
      <w:r w:rsidRPr="00280B20">
        <w:t xml:space="preserve"> </w:t>
      </w:r>
      <w:proofErr w:type="spellStart"/>
      <w:r w:rsidRPr="00280B20">
        <w:t>dhe</w:t>
      </w:r>
      <w:proofErr w:type="spellEnd"/>
      <w:r w:rsidRPr="00280B20">
        <w:t xml:space="preserve"> </w:t>
      </w:r>
      <w:proofErr w:type="spellStart"/>
      <w:r w:rsidRPr="00280B20">
        <w:t>financimit</w:t>
      </w:r>
      <w:proofErr w:type="spellEnd"/>
      <w:r w:rsidRPr="00280B20">
        <w:t xml:space="preserve"> </w:t>
      </w:r>
      <w:proofErr w:type="spellStart"/>
      <w:r w:rsidRPr="00280B20">
        <w:t>të</w:t>
      </w:r>
      <w:proofErr w:type="spellEnd"/>
      <w:r w:rsidRPr="00280B20">
        <w:t xml:space="preserve"> </w:t>
      </w:r>
      <w:proofErr w:type="spellStart"/>
      <w:r w:rsidRPr="00280B20">
        <w:t>terrorizmit</w:t>
      </w:r>
      <w:proofErr w:type="spellEnd"/>
      <w:r w:rsidRPr="00280B20">
        <w:t xml:space="preserve">. </w:t>
      </w:r>
      <w:proofErr w:type="spellStart"/>
      <w:r w:rsidRPr="00280B20">
        <w:t>Gjithashtu</w:t>
      </w:r>
      <w:proofErr w:type="spellEnd"/>
      <w:r w:rsidRPr="00280B20">
        <w:t xml:space="preserve"> </w:t>
      </w:r>
      <w:proofErr w:type="spellStart"/>
      <w:r w:rsidRPr="00280B20">
        <w:t>konsiston</w:t>
      </w:r>
      <w:proofErr w:type="spellEnd"/>
      <w:r w:rsidRPr="00280B20">
        <w:t xml:space="preserve"> </w:t>
      </w:r>
      <w:proofErr w:type="spellStart"/>
      <w:r w:rsidRPr="00280B20">
        <w:t>edhe</w:t>
      </w:r>
      <w:proofErr w:type="spellEnd"/>
      <w:r w:rsidRPr="00280B20">
        <w:t xml:space="preserve"> </w:t>
      </w:r>
      <w:proofErr w:type="spellStart"/>
      <w:r w:rsidRPr="00280B20">
        <w:t>tek</w:t>
      </w:r>
      <w:proofErr w:type="spellEnd"/>
      <w:r w:rsidRPr="00280B20">
        <w:t xml:space="preserve"> </w:t>
      </w:r>
      <w:proofErr w:type="spellStart"/>
      <w:r w:rsidRPr="00280B20">
        <w:t>lufta</w:t>
      </w:r>
      <w:proofErr w:type="spellEnd"/>
      <w:r w:rsidRPr="00280B20">
        <w:t xml:space="preserve"> </w:t>
      </w:r>
      <w:proofErr w:type="spellStart"/>
      <w:r w:rsidRPr="00280B20">
        <w:t>kundër</w:t>
      </w:r>
      <w:proofErr w:type="spellEnd"/>
      <w:r w:rsidRPr="00280B20">
        <w:t xml:space="preserve"> </w:t>
      </w:r>
      <w:proofErr w:type="spellStart"/>
      <w:r w:rsidRPr="00280B20">
        <w:t>krimit</w:t>
      </w:r>
      <w:proofErr w:type="spellEnd"/>
      <w:r w:rsidRPr="00280B20">
        <w:t xml:space="preserve"> </w:t>
      </w:r>
      <w:proofErr w:type="spellStart"/>
      <w:r w:rsidRPr="00280B20">
        <w:t>të</w:t>
      </w:r>
      <w:proofErr w:type="spellEnd"/>
      <w:r w:rsidRPr="00280B20">
        <w:t xml:space="preserve"> </w:t>
      </w:r>
      <w:proofErr w:type="spellStart"/>
      <w:r w:rsidRPr="00280B20">
        <w:t>organizuar</w:t>
      </w:r>
      <w:proofErr w:type="spellEnd"/>
      <w:r w:rsidRPr="00280B20">
        <w:t xml:space="preserve"> </w:t>
      </w:r>
      <w:proofErr w:type="spellStart"/>
      <w:r w:rsidRPr="00280B20">
        <w:t>dhe</w:t>
      </w:r>
      <w:proofErr w:type="spellEnd"/>
      <w:r w:rsidRPr="00280B20">
        <w:t xml:space="preserve"> </w:t>
      </w:r>
      <w:proofErr w:type="spellStart"/>
      <w:r w:rsidRPr="00280B20">
        <w:t>financimit</w:t>
      </w:r>
      <w:proofErr w:type="spellEnd"/>
      <w:r w:rsidRPr="00280B20">
        <w:t xml:space="preserve"> </w:t>
      </w:r>
      <w:proofErr w:type="spellStart"/>
      <w:r w:rsidRPr="00280B20">
        <w:t>të</w:t>
      </w:r>
      <w:proofErr w:type="spellEnd"/>
      <w:r w:rsidRPr="00280B20">
        <w:t xml:space="preserve"> </w:t>
      </w:r>
      <w:proofErr w:type="spellStart"/>
      <w:r w:rsidRPr="00280B20">
        <w:t>terrorizmit</w:t>
      </w:r>
      <w:proofErr w:type="spellEnd"/>
      <w:r w:rsidRPr="00280B20">
        <w:t xml:space="preserve">, </w:t>
      </w:r>
      <w:proofErr w:type="spellStart"/>
      <w:r w:rsidRPr="00280B20">
        <w:t>nëpërmjet</w:t>
      </w:r>
      <w:proofErr w:type="spellEnd"/>
      <w:r w:rsidRPr="00280B20">
        <w:t xml:space="preserve"> </w:t>
      </w:r>
      <w:proofErr w:type="spellStart"/>
      <w:r w:rsidRPr="00280B20">
        <w:t>masave</w:t>
      </w:r>
      <w:proofErr w:type="spellEnd"/>
      <w:r w:rsidRPr="00280B20">
        <w:t xml:space="preserve"> </w:t>
      </w:r>
      <w:proofErr w:type="spellStart"/>
      <w:r w:rsidRPr="00280B20">
        <w:t>të</w:t>
      </w:r>
      <w:proofErr w:type="spellEnd"/>
      <w:r w:rsidRPr="00280B20">
        <w:t xml:space="preserve"> </w:t>
      </w:r>
      <w:proofErr w:type="spellStart"/>
      <w:r w:rsidRPr="00280B20">
        <w:t>marra</w:t>
      </w:r>
      <w:proofErr w:type="spellEnd"/>
      <w:r w:rsidRPr="00280B20">
        <w:t xml:space="preserve"> </w:t>
      </w:r>
      <w:proofErr w:type="spellStart"/>
      <w:r w:rsidRPr="00280B20">
        <w:t>mbi</w:t>
      </w:r>
      <w:proofErr w:type="spellEnd"/>
      <w:r w:rsidRPr="00280B20">
        <w:t xml:space="preserve"> </w:t>
      </w:r>
      <w:proofErr w:type="spellStart"/>
      <w:r w:rsidRPr="00280B20">
        <w:t>pasuritë</w:t>
      </w:r>
      <w:proofErr w:type="spellEnd"/>
      <w:r w:rsidRPr="00280B20">
        <w:t xml:space="preserve"> e </w:t>
      </w:r>
      <w:proofErr w:type="spellStart"/>
      <w:r w:rsidRPr="00280B20">
        <w:t>vendosura</w:t>
      </w:r>
      <w:proofErr w:type="spellEnd"/>
      <w:r w:rsidRPr="00280B20">
        <w:t xml:space="preserve"> </w:t>
      </w:r>
      <w:proofErr w:type="spellStart"/>
      <w:r w:rsidRPr="00280B20">
        <w:t>në</w:t>
      </w:r>
      <w:proofErr w:type="spellEnd"/>
      <w:r w:rsidRPr="00280B20">
        <w:t xml:space="preserve"> </w:t>
      </w:r>
      <w:proofErr w:type="spellStart"/>
      <w:r w:rsidRPr="00280B20">
        <w:t>mënyrë</w:t>
      </w:r>
      <w:proofErr w:type="spellEnd"/>
      <w:r w:rsidRPr="00280B20">
        <w:t xml:space="preserve"> </w:t>
      </w:r>
      <w:proofErr w:type="spellStart"/>
      <w:r w:rsidRPr="00280B20">
        <w:t>të</w:t>
      </w:r>
      <w:proofErr w:type="spellEnd"/>
      <w:r w:rsidRPr="00280B20">
        <w:t xml:space="preserve"> </w:t>
      </w:r>
      <w:proofErr w:type="spellStart"/>
      <w:r w:rsidRPr="00280B20">
        <w:t>paligjshme</w:t>
      </w:r>
      <w:proofErr w:type="spellEnd"/>
      <w:r w:rsidRPr="00280B20">
        <w:t xml:space="preserve">. Ky program </w:t>
      </w:r>
      <w:proofErr w:type="spellStart"/>
      <w:r w:rsidRPr="00280B20">
        <w:t>financon</w:t>
      </w:r>
      <w:proofErr w:type="spellEnd"/>
      <w:r w:rsidRPr="00280B20">
        <w:t xml:space="preserve"> me </w:t>
      </w:r>
      <w:proofErr w:type="spellStart"/>
      <w:r w:rsidRPr="00280B20">
        <w:t>fonde</w:t>
      </w:r>
      <w:proofErr w:type="spellEnd"/>
      <w:r w:rsidRPr="00280B20">
        <w:t xml:space="preserve"> </w:t>
      </w:r>
      <w:proofErr w:type="spellStart"/>
      <w:r w:rsidRPr="00280B20">
        <w:t>buxhetore</w:t>
      </w:r>
      <w:proofErr w:type="spellEnd"/>
      <w:r w:rsidRPr="00280B20">
        <w:t xml:space="preserve"> </w:t>
      </w:r>
      <w:proofErr w:type="spellStart"/>
      <w:r w:rsidRPr="00280B20">
        <w:t>Agjencinë</w:t>
      </w:r>
      <w:proofErr w:type="spellEnd"/>
      <w:r w:rsidRPr="00280B20">
        <w:t xml:space="preserve"> e </w:t>
      </w:r>
      <w:proofErr w:type="spellStart"/>
      <w:r w:rsidRPr="00280B20">
        <w:t>Inteligjencës</w:t>
      </w:r>
      <w:proofErr w:type="spellEnd"/>
      <w:r w:rsidRPr="00280B20">
        <w:t xml:space="preserve"> </w:t>
      </w:r>
      <w:proofErr w:type="spellStart"/>
      <w:r w:rsidRPr="00280B20">
        <w:t>Financiare</w:t>
      </w:r>
      <w:proofErr w:type="spellEnd"/>
    </w:p>
    <w:p w14:paraId="14044B4F" w14:textId="77777777" w:rsidR="00973094" w:rsidRDefault="00973094" w:rsidP="009C748B">
      <w:pPr>
        <w:tabs>
          <w:tab w:val="left" w:pos="2160"/>
        </w:tabs>
        <w:spacing w:line="276" w:lineRule="auto"/>
        <w:jc w:val="both"/>
        <w:rPr>
          <w:lang w:val="sq-AL"/>
        </w:rPr>
      </w:pPr>
    </w:p>
    <w:p w14:paraId="1DB675E8" w14:textId="02F79F2E" w:rsidR="009C748B" w:rsidRDefault="00307880" w:rsidP="009C748B">
      <w:pPr>
        <w:tabs>
          <w:tab w:val="left" w:pos="2160"/>
        </w:tabs>
        <w:spacing w:line="276" w:lineRule="auto"/>
        <w:jc w:val="both"/>
        <w:rPr>
          <w:lang w:val="sq-AL"/>
        </w:rPr>
      </w:pPr>
      <w:r w:rsidRPr="004E214E">
        <w:rPr>
          <w:lang w:val="sq-AL"/>
        </w:rPr>
        <w:t>Për arritjen e këtyre</w:t>
      </w:r>
      <w:r w:rsidR="009C748B" w:rsidRPr="004E214E">
        <w:rPr>
          <w:lang w:val="sq-AL"/>
        </w:rPr>
        <w:t xml:space="preserve"> objektivi</w:t>
      </w:r>
      <w:r w:rsidRPr="004E214E">
        <w:rPr>
          <w:lang w:val="sq-AL"/>
        </w:rPr>
        <w:t>vave</w:t>
      </w:r>
      <w:r w:rsidR="009C748B" w:rsidRPr="004E214E">
        <w:rPr>
          <w:lang w:val="sq-AL"/>
        </w:rPr>
        <w:t xml:space="preserve">, për </w:t>
      </w:r>
      <w:r w:rsidR="00973094">
        <w:rPr>
          <w:lang w:val="sq-AL"/>
        </w:rPr>
        <w:t>4-Mujorin e Par</w:t>
      </w:r>
      <w:r w:rsidR="003E48BB">
        <w:rPr>
          <w:lang w:val="sq-AL"/>
        </w:rPr>
        <w:t>ë</w:t>
      </w:r>
      <w:r w:rsidR="00973094">
        <w:rPr>
          <w:lang w:val="sq-AL"/>
        </w:rPr>
        <w:t xml:space="preserve"> 2024</w:t>
      </w:r>
      <w:r w:rsidR="009C748B" w:rsidRPr="004E214E">
        <w:rPr>
          <w:lang w:val="sq-AL"/>
        </w:rPr>
        <w:t>,  janë  realizuar produktet me të dhënat si më poshtë:</w:t>
      </w:r>
    </w:p>
    <w:p w14:paraId="0FC79FDF" w14:textId="77777777" w:rsidR="00CF2434" w:rsidRDefault="00CF2434" w:rsidP="00CF2434">
      <w:pPr>
        <w:tabs>
          <w:tab w:val="left" w:pos="2160"/>
        </w:tabs>
        <w:spacing w:line="276" w:lineRule="auto"/>
        <w:jc w:val="both"/>
        <w:rPr>
          <w:lang w:val="sq-AL"/>
        </w:rPr>
      </w:pPr>
    </w:p>
    <w:p w14:paraId="7E3CAE9F" w14:textId="1A86B74B" w:rsidR="00CF2434" w:rsidRPr="00CF2434" w:rsidRDefault="00CF2434" w:rsidP="00CF2434">
      <w:pPr>
        <w:tabs>
          <w:tab w:val="left" w:pos="2160"/>
        </w:tabs>
        <w:spacing w:line="276" w:lineRule="auto"/>
        <w:jc w:val="both"/>
        <w:rPr>
          <w:i/>
          <w:iCs/>
          <w:lang w:val="sq-AL"/>
        </w:rPr>
      </w:pPr>
      <w:r w:rsidRPr="003902AC">
        <w:rPr>
          <w:u w:val="single"/>
          <w:lang w:val="sq-AL"/>
        </w:rPr>
        <w:t>Produkti 1.</w:t>
      </w:r>
      <w:r w:rsidRPr="00CF2434">
        <w:rPr>
          <w:lang w:val="sq-AL"/>
        </w:rPr>
        <w:t xml:space="preserve"> “</w:t>
      </w:r>
      <w:r w:rsidRPr="00CF2434">
        <w:rPr>
          <w:i/>
          <w:iCs/>
          <w:lang w:val="sq-AL"/>
        </w:rPr>
        <w:t>RTV &amp; RAD të analizuara” (91006AA)</w:t>
      </w:r>
    </w:p>
    <w:p w14:paraId="2B3E57A2" w14:textId="4585B7AE" w:rsidR="00CF2434" w:rsidRDefault="00CF2434" w:rsidP="00011E17">
      <w:pPr>
        <w:jc w:val="both"/>
        <w:rPr>
          <w:lang w:val="sq-AL"/>
        </w:rPr>
      </w:pPr>
      <w:r w:rsidRPr="00CF2434">
        <w:rPr>
          <w:lang w:val="sq-AL"/>
        </w:rPr>
        <w:t>Raporti i Aktivitetit të Dyshimtë (RAD) konsiston në analizën e aktiviteteve të dyshimta nëpërmjet raporteve dhe mbledhjes së të dhënave nga kontrolli në zyrë. Në këtë produkt përfshihen shpenzimet e personelit dhe shpenzimet korrente të domosdoshme për ushtrimin e veprimtarisë së AIF-së, u realizuan 568 raporte të aktivitetit të dyshimtë</w:t>
      </w:r>
      <w:r>
        <w:rPr>
          <w:lang w:val="sq-AL"/>
        </w:rPr>
        <w:t>, me kosto faktike</w:t>
      </w:r>
      <w:r w:rsidRPr="00CF2434">
        <w:rPr>
          <w:lang w:val="sq-AL"/>
        </w:rPr>
        <w:t xml:space="preserve">37.6 milion ose 21%, nga ku mosrealizimi i fondit të pagave dhe sigurimeve sipas pritshmërive vjen si rezultat i procesit të ristrukturimit që ishte parashikuar të kryhej që në fillim të vitit. </w:t>
      </w:r>
    </w:p>
    <w:p w14:paraId="147043CE" w14:textId="77777777" w:rsidR="00CF2434" w:rsidRPr="00CF2434" w:rsidRDefault="00CF2434" w:rsidP="00CF2434">
      <w:pPr>
        <w:rPr>
          <w:lang w:val="sq-AL"/>
        </w:rPr>
      </w:pPr>
    </w:p>
    <w:p w14:paraId="11B4B45A" w14:textId="554F67DD" w:rsidR="00CF2434" w:rsidRPr="00CF2434" w:rsidRDefault="00CF2434" w:rsidP="00CF2434">
      <w:pPr>
        <w:tabs>
          <w:tab w:val="left" w:pos="2160"/>
        </w:tabs>
        <w:spacing w:line="276" w:lineRule="auto"/>
        <w:jc w:val="both"/>
        <w:rPr>
          <w:lang w:val="sq-AL"/>
        </w:rPr>
      </w:pPr>
      <w:r w:rsidRPr="00CF2434">
        <w:rPr>
          <w:lang w:val="sq-AL"/>
        </w:rPr>
        <w:t xml:space="preserve">Produkti </w:t>
      </w:r>
      <w:r>
        <w:rPr>
          <w:lang w:val="sq-AL"/>
        </w:rPr>
        <w:t>2.</w:t>
      </w:r>
      <w:r w:rsidRPr="00CF2434">
        <w:rPr>
          <w:lang w:val="sq-AL"/>
        </w:rPr>
        <w:t>“</w:t>
      </w:r>
      <w:r w:rsidRPr="00CF2434">
        <w:rPr>
          <w:i/>
          <w:iCs/>
          <w:lang w:val="sq-AL"/>
        </w:rPr>
        <w:t>Inspektime” (91006AB)</w:t>
      </w:r>
      <w:r w:rsidRPr="00CF2434">
        <w:rPr>
          <w:lang w:val="sq-AL"/>
        </w:rPr>
        <w:t xml:space="preserve"> </w:t>
      </w:r>
    </w:p>
    <w:p w14:paraId="5C7793A5" w14:textId="77777777" w:rsidR="00CF2434" w:rsidRPr="00CF2434" w:rsidRDefault="00CF2434" w:rsidP="00CF2434">
      <w:pPr>
        <w:tabs>
          <w:tab w:val="left" w:pos="2160"/>
        </w:tabs>
        <w:spacing w:line="276" w:lineRule="auto"/>
        <w:jc w:val="both"/>
        <w:rPr>
          <w:lang w:val="sq-AL"/>
        </w:rPr>
      </w:pPr>
      <w:r w:rsidRPr="00CF2434">
        <w:rPr>
          <w:lang w:val="sq-AL"/>
        </w:rPr>
        <w:t>Ky produkt përfshin shpenzimet korrente që përdoren për shërbimet në infrastrukturën mbështetëse të teknologjisë së informacionit, realizimi i të cilave arrin vlerën prej 1.3 milion lekë ose në masën prej 11%, fondet e të cilit janë në proces.</w:t>
      </w:r>
    </w:p>
    <w:p w14:paraId="72680E8F" w14:textId="77777777" w:rsidR="00CF2434" w:rsidRPr="00CF2434" w:rsidRDefault="00CF2434" w:rsidP="00CF2434">
      <w:pPr>
        <w:tabs>
          <w:tab w:val="left" w:pos="2160"/>
        </w:tabs>
        <w:spacing w:line="276" w:lineRule="auto"/>
        <w:jc w:val="both"/>
        <w:rPr>
          <w:lang w:val="sq-AL"/>
        </w:rPr>
      </w:pPr>
    </w:p>
    <w:p w14:paraId="1D037A30" w14:textId="77777777" w:rsidR="00CF2434" w:rsidRPr="00CF2434" w:rsidRDefault="00CF2434" w:rsidP="00CF2434">
      <w:pPr>
        <w:tabs>
          <w:tab w:val="left" w:pos="2160"/>
        </w:tabs>
        <w:spacing w:line="276" w:lineRule="auto"/>
        <w:jc w:val="both"/>
        <w:rPr>
          <w:lang w:val="sq-AL"/>
        </w:rPr>
      </w:pPr>
      <w:r w:rsidRPr="00CF2434">
        <w:rPr>
          <w:lang w:val="sq-AL"/>
        </w:rPr>
        <w:t>-Financim i brendshëm</w:t>
      </w:r>
    </w:p>
    <w:p w14:paraId="4F324945" w14:textId="47B1D6C7" w:rsidR="00CF2434" w:rsidRDefault="00CF2434" w:rsidP="00CF2434">
      <w:pPr>
        <w:tabs>
          <w:tab w:val="left" w:pos="2160"/>
        </w:tabs>
        <w:spacing w:line="276" w:lineRule="auto"/>
        <w:jc w:val="both"/>
        <w:rPr>
          <w:lang w:val="sq-AL"/>
        </w:rPr>
      </w:pPr>
      <w:r w:rsidRPr="00CF2434">
        <w:rPr>
          <w:lang w:val="sq-AL"/>
        </w:rPr>
        <w:t>Fondi i akorduar nga buxheti i shtetit për vitin 2024 është 2 milion lekë, planifikuar për paisje kompjuterike, i cili paraqitet pa realizim për këtë 4-mujor.</w:t>
      </w:r>
    </w:p>
    <w:p w14:paraId="27AC6782" w14:textId="77777777" w:rsidR="00CF2434" w:rsidRPr="004E214E" w:rsidRDefault="00CF2434" w:rsidP="009C748B">
      <w:pPr>
        <w:tabs>
          <w:tab w:val="left" w:pos="2160"/>
        </w:tabs>
        <w:spacing w:line="276" w:lineRule="auto"/>
        <w:jc w:val="both"/>
        <w:rPr>
          <w:lang w:val="sq-AL"/>
        </w:rPr>
      </w:pPr>
    </w:p>
    <w:p w14:paraId="510A73D4" w14:textId="77777777" w:rsidR="00FC069F" w:rsidRPr="00FC069F" w:rsidRDefault="00FC069F" w:rsidP="00FC069F">
      <w:pPr>
        <w:pStyle w:val="ListParagraph"/>
        <w:tabs>
          <w:tab w:val="left" w:pos="2160"/>
        </w:tabs>
        <w:spacing w:line="276" w:lineRule="auto"/>
        <w:ind w:left="360"/>
        <w:jc w:val="both"/>
        <w:rPr>
          <w:lang w:val="sq-AL"/>
        </w:rPr>
      </w:pPr>
    </w:p>
    <w:p w14:paraId="190A74FE" w14:textId="77777777" w:rsidR="009F46E3" w:rsidRPr="00032DC2" w:rsidRDefault="001A0E38" w:rsidP="009F46E3">
      <w:pPr>
        <w:numPr>
          <w:ilvl w:val="0"/>
          <w:numId w:val="2"/>
        </w:numPr>
        <w:tabs>
          <w:tab w:val="left" w:pos="1440"/>
        </w:tabs>
        <w:spacing w:after="200" w:line="276" w:lineRule="auto"/>
        <w:ind w:left="360" w:firstLine="0"/>
        <w:jc w:val="both"/>
        <w:rPr>
          <w:b/>
          <w:lang w:val="sq-AL"/>
        </w:rPr>
      </w:pPr>
      <w:r w:rsidRPr="004E214E">
        <w:rPr>
          <w:b/>
          <w:lang w:val="sq-AL"/>
        </w:rPr>
        <w:t xml:space="preserve">Komente dhe rekomandime </w:t>
      </w:r>
    </w:p>
    <w:p w14:paraId="4136FA1B" w14:textId="77777777" w:rsidR="00393C3B" w:rsidRPr="004E214E" w:rsidRDefault="00393C3B" w:rsidP="00F20FBA">
      <w:pPr>
        <w:pStyle w:val="ListParagraph"/>
        <w:numPr>
          <w:ilvl w:val="0"/>
          <w:numId w:val="3"/>
        </w:numPr>
        <w:tabs>
          <w:tab w:val="left" w:pos="2160"/>
        </w:tabs>
        <w:spacing w:line="276" w:lineRule="auto"/>
        <w:ind w:left="540" w:hanging="180"/>
        <w:jc w:val="both"/>
        <w:rPr>
          <w:bCs/>
          <w:sz w:val="24"/>
          <w:szCs w:val="24"/>
          <w:lang w:val="sq-AL"/>
        </w:rPr>
      </w:pPr>
      <w:r w:rsidRPr="004E214E">
        <w:rPr>
          <w:bCs/>
          <w:sz w:val="24"/>
          <w:szCs w:val="24"/>
          <w:lang w:val="sq-AL"/>
        </w:rPr>
        <w:t>P</w:t>
      </w:r>
      <w:r w:rsidR="009F46E3" w:rsidRPr="004E214E">
        <w:rPr>
          <w:bCs/>
          <w:sz w:val="24"/>
          <w:szCs w:val="24"/>
          <w:lang w:val="sq-AL"/>
        </w:rPr>
        <w:t xml:space="preserve">araqitja e informacionit si dhe të dhënat e raportuara në raportin e monitorimit </w:t>
      </w:r>
      <w:r w:rsidRPr="004E214E">
        <w:rPr>
          <w:bCs/>
          <w:sz w:val="24"/>
          <w:szCs w:val="24"/>
          <w:lang w:val="sq-AL"/>
        </w:rPr>
        <w:t>janë</w:t>
      </w:r>
      <w:r w:rsidR="009F46E3" w:rsidRPr="004E214E">
        <w:rPr>
          <w:bCs/>
          <w:sz w:val="24"/>
          <w:szCs w:val="24"/>
          <w:lang w:val="sq-AL"/>
        </w:rPr>
        <w:t xml:space="preserve"> në përputhje me përcaktimet e bëra në Udhëzimin nr. </w:t>
      </w:r>
      <w:r w:rsidR="007E22CE">
        <w:rPr>
          <w:bCs/>
          <w:sz w:val="24"/>
          <w:szCs w:val="24"/>
          <w:lang w:val="sq-AL"/>
        </w:rPr>
        <w:t>14</w:t>
      </w:r>
      <w:r w:rsidR="009F46E3" w:rsidRPr="004E214E">
        <w:rPr>
          <w:bCs/>
          <w:sz w:val="24"/>
          <w:szCs w:val="24"/>
          <w:lang w:val="sq-AL"/>
        </w:rPr>
        <w:t xml:space="preserve">, datë </w:t>
      </w:r>
      <w:r w:rsidR="007E22CE">
        <w:rPr>
          <w:bCs/>
          <w:sz w:val="24"/>
          <w:szCs w:val="24"/>
          <w:lang w:val="sq-AL"/>
        </w:rPr>
        <w:t>30.05.2023</w:t>
      </w:r>
      <w:r w:rsidR="009F46E3" w:rsidRPr="004E214E">
        <w:rPr>
          <w:bCs/>
          <w:sz w:val="24"/>
          <w:szCs w:val="24"/>
          <w:lang w:val="sq-AL"/>
        </w:rPr>
        <w:t xml:space="preserve"> “Për procedurat standarde të monitorimit të buxhetit në njësitë e </w:t>
      </w:r>
      <w:r w:rsidRPr="004E214E">
        <w:rPr>
          <w:bCs/>
          <w:sz w:val="24"/>
          <w:szCs w:val="24"/>
          <w:lang w:val="sq-AL"/>
        </w:rPr>
        <w:t>Qeverisjes Qendrore”.</w:t>
      </w:r>
    </w:p>
    <w:p w14:paraId="7525C2BC" w14:textId="66F7A970" w:rsidR="009F46E3" w:rsidRPr="004E214E" w:rsidRDefault="009F46E3" w:rsidP="00F20FBA">
      <w:pPr>
        <w:pStyle w:val="ListParagraph"/>
        <w:numPr>
          <w:ilvl w:val="0"/>
          <w:numId w:val="3"/>
        </w:numPr>
        <w:tabs>
          <w:tab w:val="left" w:pos="2160"/>
        </w:tabs>
        <w:spacing w:line="276" w:lineRule="auto"/>
        <w:ind w:left="540" w:hanging="180"/>
        <w:jc w:val="both"/>
        <w:rPr>
          <w:bCs/>
          <w:sz w:val="24"/>
          <w:szCs w:val="24"/>
          <w:lang w:val="sq-AL"/>
        </w:rPr>
      </w:pPr>
      <w:r w:rsidRPr="004E214E">
        <w:rPr>
          <w:bCs/>
          <w:sz w:val="24"/>
          <w:szCs w:val="24"/>
          <w:lang w:val="sq-AL"/>
        </w:rPr>
        <w:t xml:space="preserve">Vërejmë që të dhënat e raportuara në raportin e monitorimit të </w:t>
      </w:r>
      <w:r w:rsidRPr="004E214E">
        <w:rPr>
          <w:sz w:val="24"/>
          <w:szCs w:val="24"/>
          <w:lang w:val="sq-AL"/>
        </w:rPr>
        <w:t xml:space="preserve">Ministrisë së Financave </w:t>
      </w:r>
      <w:r w:rsidRPr="004E214E">
        <w:rPr>
          <w:bCs/>
          <w:sz w:val="24"/>
          <w:szCs w:val="24"/>
          <w:lang w:val="sq-AL"/>
        </w:rPr>
        <w:t>janë sipas formateve të përcaktuara në këtë udhëzim</w:t>
      </w:r>
      <w:r w:rsidR="007E22CE">
        <w:rPr>
          <w:bCs/>
          <w:sz w:val="24"/>
          <w:szCs w:val="24"/>
          <w:lang w:val="sq-AL"/>
        </w:rPr>
        <w:t>.</w:t>
      </w:r>
    </w:p>
    <w:p w14:paraId="44AC99D6" w14:textId="73D25444" w:rsidR="009F46E3" w:rsidRPr="004E214E" w:rsidRDefault="009F46E3" w:rsidP="009F46E3">
      <w:pPr>
        <w:pStyle w:val="ListParagraph"/>
        <w:numPr>
          <w:ilvl w:val="0"/>
          <w:numId w:val="3"/>
        </w:numPr>
        <w:tabs>
          <w:tab w:val="left" w:pos="2160"/>
        </w:tabs>
        <w:spacing w:line="276" w:lineRule="auto"/>
        <w:ind w:left="540" w:hanging="180"/>
        <w:jc w:val="both"/>
        <w:rPr>
          <w:bCs/>
          <w:sz w:val="24"/>
          <w:szCs w:val="24"/>
          <w:lang w:val="sq-AL"/>
        </w:rPr>
      </w:pPr>
      <w:r w:rsidRPr="004E214E">
        <w:rPr>
          <w:bCs/>
          <w:sz w:val="24"/>
          <w:szCs w:val="24"/>
          <w:lang w:val="sq-AL"/>
        </w:rPr>
        <w:t xml:space="preserve">Raporti i monitorimit të </w:t>
      </w:r>
      <w:r w:rsidR="00B0407D" w:rsidRPr="004E214E">
        <w:rPr>
          <w:bCs/>
          <w:sz w:val="24"/>
          <w:szCs w:val="24"/>
          <w:lang w:val="sq-AL"/>
        </w:rPr>
        <w:t>MF</w:t>
      </w:r>
      <w:r w:rsidRPr="004E214E">
        <w:rPr>
          <w:bCs/>
          <w:sz w:val="24"/>
          <w:szCs w:val="24"/>
          <w:lang w:val="sq-AL"/>
        </w:rPr>
        <w:t xml:space="preserve"> ka të plotësuara tabelat dhe gjithashtu në relacionin e tij ka një analizë të projekteve/produkteve dhe realizimit të fondeve buxhetore. </w:t>
      </w:r>
    </w:p>
    <w:p w14:paraId="25599F98" w14:textId="77777777" w:rsidR="009F46E3" w:rsidRPr="00282F6A" w:rsidRDefault="009F46E3" w:rsidP="00ED7C18">
      <w:pPr>
        <w:pStyle w:val="ListParagraph"/>
        <w:numPr>
          <w:ilvl w:val="0"/>
          <w:numId w:val="3"/>
        </w:numPr>
        <w:tabs>
          <w:tab w:val="left" w:pos="2160"/>
        </w:tabs>
        <w:spacing w:line="276" w:lineRule="auto"/>
        <w:ind w:left="540" w:hanging="180"/>
        <w:jc w:val="both"/>
        <w:rPr>
          <w:bCs/>
          <w:lang w:val="sq-AL"/>
        </w:rPr>
      </w:pPr>
      <w:r w:rsidRPr="006D2FA0">
        <w:rPr>
          <w:bCs/>
          <w:sz w:val="24"/>
          <w:szCs w:val="24"/>
          <w:lang w:val="sq-AL"/>
        </w:rPr>
        <w:t xml:space="preserve">Gjithashtu pjesë e raportit të monitorimit </w:t>
      </w:r>
      <w:r w:rsidR="00393C3B" w:rsidRPr="006D2FA0">
        <w:rPr>
          <w:bCs/>
          <w:sz w:val="24"/>
          <w:szCs w:val="24"/>
          <w:lang w:val="sq-AL"/>
        </w:rPr>
        <w:t>ja</w:t>
      </w:r>
      <w:r w:rsidRPr="006D2FA0">
        <w:rPr>
          <w:bCs/>
          <w:sz w:val="24"/>
          <w:szCs w:val="24"/>
          <w:lang w:val="sq-AL"/>
        </w:rPr>
        <w:t xml:space="preserve">në </w:t>
      </w:r>
      <w:r w:rsidR="00393C3B" w:rsidRPr="006D2FA0">
        <w:rPr>
          <w:bCs/>
          <w:sz w:val="24"/>
          <w:szCs w:val="24"/>
          <w:lang w:val="sq-AL"/>
        </w:rPr>
        <w:t>t</w:t>
      </w:r>
      <w:r w:rsidRPr="006D2FA0">
        <w:rPr>
          <w:bCs/>
          <w:sz w:val="24"/>
          <w:szCs w:val="24"/>
          <w:lang w:val="sq-AL"/>
        </w:rPr>
        <w:t>ë raport</w:t>
      </w:r>
      <w:r w:rsidR="00393C3B" w:rsidRPr="006D2FA0">
        <w:rPr>
          <w:bCs/>
          <w:sz w:val="24"/>
          <w:szCs w:val="24"/>
          <w:lang w:val="sq-AL"/>
        </w:rPr>
        <w:t>uara</w:t>
      </w:r>
      <w:r w:rsidRPr="006D2FA0">
        <w:rPr>
          <w:bCs/>
          <w:sz w:val="24"/>
          <w:szCs w:val="24"/>
          <w:lang w:val="sq-AL"/>
        </w:rPr>
        <w:t xml:space="preserve"> edhe realizimi</w:t>
      </w:r>
      <w:r w:rsidR="006D2FA0">
        <w:rPr>
          <w:bCs/>
          <w:sz w:val="24"/>
          <w:szCs w:val="24"/>
          <w:lang w:val="sq-AL"/>
        </w:rPr>
        <w:t xml:space="preserve"> i të ardhurave jashtë limitit.</w:t>
      </w:r>
    </w:p>
    <w:p w14:paraId="7A4C5D9C" w14:textId="77777777" w:rsidR="004D1460" w:rsidRDefault="004D1460" w:rsidP="004D1460">
      <w:pPr>
        <w:pStyle w:val="ListParagraph"/>
        <w:numPr>
          <w:ilvl w:val="0"/>
          <w:numId w:val="3"/>
        </w:numPr>
        <w:tabs>
          <w:tab w:val="left" w:pos="2160"/>
        </w:tabs>
        <w:spacing w:line="276" w:lineRule="auto"/>
        <w:ind w:left="540" w:hanging="180"/>
        <w:jc w:val="both"/>
        <w:rPr>
          <w:sz w:val="24"/>
          <w:szCs w:val="24"/>
          <w:lang w:val="sq-AL"/>
        </w:rPr>
      </w:pPr>
      <w:r>
        <w:rPr>
          <w:sz w:val="24"/>
          <w:szCs w:val="24"/>
          <w:lang w:val="sq-AL"/>
        </w:rPr>
        <w:lastRenderedPageBreak/>
        <w:t>Në zbatim të kreut V “Monitorimi” të Udhëzimit plotësues nr. 2, datë19.01.2023 “Për zbatimin e Buxhetit të vitit 2023”, lidhur me përdorimin e informacionit të siguruar nga sistemi AFMIS vihet re se:</w:t>
      </w:r>
    </w:p>
    <w:p w14:paraId="555EEBDB" w14:textId="46045944" w:rsidR="003E48BB" w:rsidRDefault="004D1460" w:rsidP="003E48BB">
      <w:pPr>
        <w:numPr>
          <w:ilvl w:val="0"/>
          <w:numId w:val="15"/>
        </w:numPr>
        <w:jc w:val="both"/>
        <w:rPr>
          <w:lang w:val="sq-AL"/>
        </w:rPr>
      </w:pPr>
      <w:r w:rsidRPr="007039FC">
        <w:rPr>
          <w:lang w:val="sq-AL"/>
        </w:rPr>
        <w:t>Vlerat e sasive faktike të produkteve për vitin 202</w:t>
      </w:r>
      <w:r w:rsidR="00A22290">
        <w:rPr>
          <w:lang w:val="sq-AL"/>
        </w:rPr>
        <w:t>4</w:t>
      </w:r>
      <w:r w:rsidRPr="007039FC">
        <w:rPr>
          <w:lang w:val="sq-AL"/>
        </w:rPr>
        <w:t xml:space="preserve"> janë plotësuar për të gjitha rogramet në modulin BPPM, raporti nr. 16. </w:t>
      </w:r>
    </w:p>
    <w:p w14:paraId="79B74AB9" w14:textId="55C8AF51" w:rsidR="006B784E" w:rsidRPr="006B784E" w:rsidRDefault="006B784E" w:rsidP="006B784E">
      <w:pPr>
        <w:pStyle w:val="ListParagraph"/>
        <w:numPr>
          <w:ilvl w:val="0"/>
          <w:numId w:val="19"/>
        </w:numPr>
        <w:jc w:val="both"/>
        <w:rPr>
          <w:sz w:val="24"/>
          <w:szCs w:val="24"/>
          <w:lang w:val="sq-AL"/>
        </w:rPr>
      </w:pPr>
      <w:r w:rsidRPr="006B784E">
        <w:rPr>
          <w:sz w:val="24"/>
          <w:szCs w:val="24"/>
          <w:lang w:val="sq-AL"/>
        </w:rPr>
        <w:t>Mungon paraqitja e informacionit lidhur me numrin e punonjësve buxhetore të miratuar në Ligjin e Buxhetit vjetor si edhe ai i ndryshuar, me numri faktik të  punonjesve me shpjegimet përkatëse mbi devijimin e numrit faktik nga ai i planifikuar.</w:t>
      </w:r>
    </w:p>
    <w:p w14:paraId="07BA8349" w14:textId="435D5C53" w:rsidR="006B784E" w:rsidRPr="006B784E" w:rsidRDefault="006B784E" w:rsidP="006B784E">
      <w:pPr>
        <w:pStyle w:val="ListParagraph"/>
        <w:numPr>
          <w:ilvl w:val="0"/>
          <w:numId w:val="19"/>
        </w:numPr>
        <w:jc w:val="both"/>
        <w:rPr>
          <w:sz w:val="24"/>
          <w:szCs w:val="24"/>
          <w:lang w:val="sq-AL"/>
        </w:rPr>
      </w:pPr>
      <w:r w:rsidRPr="006B784E">
        <w:rPr>
          <w:sz w:val="24"/>
          <w:szCs w:val="24"/>
          <w:lang w:val="sq-AL"/>
        </w:rPr>
        <w:t>Mungojnë shpjegime të hollësishme për devijimet e kostove nga plani fillestar apo nga vitet paraardhëse (për ato raste që kanë ndryshime të konsiderueshme në vlerësimet e kostove për njësi për produktet).</w:t>
      </w:r>
    </w:p>
    <w:p w14:paraId="77DDC664" w14:textId="4FDF9389" w:rsidR="006B784E" w:rsidRPr="006B784E" w:rsidRDefault="006B784E" w:rsidP="006B784E">
      <w:pPr>
        <w:pStyle w:val="ListParagraph"/>
        <w:numPr>
          <w:ilvl w:val="0"/>
          <w:numId w:val="19"/>
        </w:numPr>
        <w:jc w:val="both"/>
        <w:rPr>
          <w:sz w:val="24"/>
          <w:szCs w:val="24"/>
          <w:lang w:val="sq-AL"/>
        </w:rPr>
      </w:pPr>
      <w:r w:rsidRPr="006B784E">
        <w:rPr>
          <w:sz w:val="24"/>
          <w:szCs w:val="24"/>
          <w:lang w:val="sq-AL"/>
        </w:rPr>
        <w:t>Nuk është paraqitur në raportin e monitorimit evidentimi i detyrimeve të prapambetura si ato të trashëguara ashtu edhe ato të krijuara rishtazi</w:t>
      </w:r>
      <w:r>
        <w:rPr>
          <w:sz w:val="24"/>
          <w:szCs w:val="24"/>
          <w:lang w:val="sq-AL"/>
        </w:rPr>
        <w:t>.</w:t>
      </w:r>
    </w:p>
    <w:p w14:paraId="67921D11" w14:textId="77777777" w:rsidR="006B784E" w:rsidRPr="00021EC8" w:rsidRDefault="006B784E" w:rsidP="006B784E">
      <w:pPr>
        <w:pStyle w:val="ListParagraph"/>
        <w:jc w:val="both"/>
        <w:rPr>
          <w:sz w:val="24"/>
          <w:szCs w:val="24"/>
          <w:lang w:val="sq-AL"/>
        </w:rPr>
      </w:pPr>
    </w:p>
    <w:p w14:paraId="28379D0E" w14:textId="26CA3FDC" w:rsidR="00D36B7C" w:rsidRPr="003902AC" w:rsidRDefault="003902AC" w:rsidP="00D36B7C">
      <w:pPr>
        <w:tabs>
          <w:tab w:val="left" w:pos="2160"/>
        </w:tabs>
        <w:spacing w:line="276" w:lineRule="auto"/>
        <w:jc w:val="both"/>
        <w:rPr>
          <w:b/>
          <w:lang w:val="sq-AL"/>
        </w:rPr>
      </w:pPr>
      <w:r w:rsidRPr="003902AC">
        <w:rPr>
          <w:b/>
          <w:lang w:val="sq-AL"/>
        </w:rPr>
        <w:t>Publikimi:</w:t>
      </w:r>
    </w:p>
    <w:p w14:paraId="7890F674" w14:textId="21431E96" w:rsidR="00282F6A" w:rsidRPr="006B784E" w:rsidRDefault="00282F6A" w:rsidP="006B784E">
      <w:pPr>
        <w:pStyle w:val="ListParagraph"/>
        <w:numPr>
          <w:ilvl w:val="0"/>
          <w:numId w:val="19"/>
        </w:numPr>
        <w:tabs>
          <w:tab w:val="left" w:pos="2160"/>
        </w:tabs>
        <w:spacing w:line="276" w:lineRule="auto"/>
        <w:jc w:val="both"/>
        <w:rPr>
          <w:bCs/>
          <w:sz w:val="24"/>
          <w:szCs w:val="24"/>
          <w:lang w:val="sq-AL"/>
        </w:rPr>
      </w:pPr>
      <w:r w:rsidRPr="006B784E">
        <w:rPr>
          <w:bCs/>
          <w:sz w:val="24"/>
          <w:szCs w:val="24"/>
          <w:lang w:val="sq-AL"/>
        </w:rPr>
        <w:t xml:space="preserve">Raporti i monitorimit për </w:t>
      </w:r>
      <w:r w:rsidR="003E48BB" w:rsidRPr="006B784E">
        <w:rPr>
          <w:bCs/>
          <w:sz w:val="24"/>
          <w:szCs w:val="24"/>
          <w:lang w:val="sq-AL"/>
        </w:rPr>
        <w:t xml:space="preserve">4-Mujorin e parë </w:t>
      </w:r>
      <w:r w:rsidRPr="006B784E">
        <w:rPr>
          <w:bCs/>
          <w:sz w:val="24"/>
          <w:szCs w:val="24"/>
          <w:lang w:val="sq-AL"/>
        </w:rPr>
        <w:t>nuk është publikuar në faqen zyrtare të Ministrisë së Financave</w:t>
      </w:r>
      <w:r w:rsidR="003E48BB" w:rsidRPr="006B784E">
        <w:rPr>
          <w:bCs/>
          <w:sz w:val="24"/>
          <w:szCs w:val="24"/>
          <w:lang w:val="sq-AL"/>
        </w:rPr>
        <w:t>.</w:t>
      </w:r>
    </w:p>
    <w:p w14:paraId="6C4BAE35" w14:textId="77777777" w:rsidR="00282F6A" w:rsidRPr="006D2FA0" w:rsidRDefault="00282F6A" w:rsidP="00282F6A">
      <w:pPr>
        <w:pStyle w:val="ListParagraph"/>
        <w:tabs>
          <w:tab w:val="left" w:pos="2160"/>
        </w:tabs>
        <w:spacing w:line="276" w:lineRule="auto"/>
        <w:ind w:left="540"/>
        <w:jc w:val="both"/>
        <w:rPr>
          <w:bCs/>
          <w:lang w:val="sq-AL"/>
        </w:rPr>
      </w:pPr>
    </w:p>
    <w:p w14:paraId="2E672104" w14:textId="77777777" w:rsidR="009F46E3" w:rsidRPr="004E214E" w:rsidRDefault="009F46E3" w:rsidP="009F46E3">
      <w:pPr>
        <w:pStyle w:val="ListParagraph"/>
        <w:rPr>
          <w:bCs/>
          <w:sz w:val="24"/>
          <w:szCs w:val="24"/>
          <w:lang w:val="sq-AL"/>
        </w:rPr>
      </w:pPr>
    </w:p>
    <w:sectPr w:rsidR="009F46E3" w:rsidRPr="004E214E" w:rsidSect="00F04683">
      <w:pgSz w:w="12240" w:h="15840"/>
      <w:pgMar w:top="720" w:right="1166" w:bottom="720" w:left="1354"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326B1" w14:textId="77777777" w:rsidR="00C55368" w:rsidRDefault="00C55368" w:rsidP="00D965F1">
      <w:r>
        <w:separator/>
      </w:r>
    </w:p>
  </w:endnote>
  <w:endnote w:type="continuationSeparator" w:id="0">
    <w:p w14:paraId="49193989" w14:textId="77777777" w:rsidR="00C55368" w:rsidRDefault="00C55368" w:rsidP="00D96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DF5F0" w14:textId="77777777" w:rsidR="00C55368" w:rsidRDefault="00C55368" w:rsidP="00D965F1">
      <w:r>
        <w:separator/>
      </w:r>
    </w:p>
  </w:footnote>
  <w:footnote w:type="continuationSeparator" w:id="0">
    <w:p w14:paraId="660BBE58" w14:textId="77777777" w:rsidR="00C55368" w:rsidRDefault="00C55368" w:rsidP="00D965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75E5D"/>
    <w:multiLevelType w:val="hybridMultilevel"/>
    <w:tmpl w:val="B094D556"/>
    <w:lvl w:ilvl="0" w:tplc="7E32A1B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C215D"/>
    <w:multiLevelType w:val="hybridMultilevel"/>
    <w:tmpl w:val="91C4B900"/>
    <w:lvl w:ilvl="0" w:tplc="7E32A1B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1208D"/>
    <w:multiLevelType w:val="hybridMultilevel"/>
    <w:tmpl w:val="E016372A"/>
    <w:lvl w:ilvl="0" w:tplc="C6F647A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405C2"/>
    <w:multiLevelType w:val="hybridMultilevel"/>
    <w:tmpl w:val="830A976A"/>
    <w:lvl w:ilvl="0" w:tplc="58F4E24E">
      <w:start w:val="1"/>
      <w:numFmt w:val="bullet"/>
      <w:lvlText w:val=""/>
      <w:lvlJc w:val="left"/>
      <w:pPr>
        <w:ind w:left="531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EC74E3"/>
    <w:multiLevelType w:val="hybridMultilevel"/>
    <w:tmpl w:val="F084B328"/>
    <w:lvl w:ilvl="0" w:tplc="0809000F">
      <w:start w:val="1"/>
      <w:numFmt w:val="decimal"/>
      <w:lvlText w:val="%1."/>
      <w:lvlJc w:val="left"/>
      <w:pPr>
        <w:tabs>
          <w:tab w:val="num" w:pos="720"/>
        </w:tabs>
        <w:ind w:left="720" w:hanging="360"/>
      </w:pPr>
    </w:lvl>
    <w:lvl w:ilvl="1" w:tplc="55A04000">
      <w:start w:val="1"/>
      <w:numFmt w:val="decimal"/>
      <w:lvlText w:val="%2."/>
      <w:lvlJc w:val="left"/>
      <w:pPr>
        <w:tabs>
          <w:tab w:val="num" w:pos="1530"/>
        </w:tabs>
        <w:ind w:left="1530" w:hanging="360"/>
      </w:pPr>
      <w:rPr>
        <w:rFonts w:asciiTheme="majorBidi" w:hAnsiTheme="majorBidi" w:cstheme="majorBidi" w:hint="default"/>
        <w:sz w:val="24"/>
        <w:szCs w:val="24"/>
      </w:rPr>
    </w:lvl>
    <w:lvl w:ilvl="2" w:tplc="9A18F6F8">
      <w:start w:val="98"/>
      <w:numFmt w:val="bullet"/>
      <w:lvlText w:val="-"/>
      <w:lvlJc w:val="left"/>
      <w:pPr>
        <w:ind w:left="360" w:hanging="360"/>
      </w:pPr>
      <w:rPr>
        <w:rFonts w:ascii="Times New Roman" w:eastAsia="Times New Roman" w:hAnsi="Times New Roman" w:cs="Times New Roman"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A1B009D"/>
    <w:multiLevelType w:val="hybridMultilevel"/>
    <w:tmpl w:val="2E1A24E0"/>
    <w:lvl w:ilvl="0" w:tplc="45A8C7F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CA285B"/>
    <w:multiLevelType w:val="hybridMultilevel"/>
    <w:tmpl w:val="D67011EA"/>
    <w:lvl w:ilvl="0" w:tplc="A784DE8A">
      <w:start w:val="9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901017"/>
    <w:multiLevelType w:val="hybridMultilevel"/>
    <w:tmpl w:val="111E02D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4C3C55F2"/>
    <w:multiLevelType w:val="hybridMultilevel"/>
    <w:tmpl w:val="ED6498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73645"/>
    <w:multiLevelType w:val="hybridMultilevel"/>
    <w:tmpl w:val="F9B8BAAE"/>
    <w:lvl w:ilvl="0" w:tplc="9EAA68A4">
      <w:start w:val="4"/>
      <w:numFmt w:val="decimal"/>
      <w:lvlText w:val="%1."/>
      <w:lvlJc w:val="left"/>
      <w:pPr>
        <w:ind w:left="1890" w:hanging="360"/>
      </w:pPr>
      <w:rPr>
        <w:rFonts w:hint="default"/>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 w15:restartNumberingAfterBreak="0">
    <w:nsid w:val="51020BBF"/>
    <w:multiLevelType w:val="hybridMultilevel"/>
    <w:tmpl w:val="AE36D5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807F43"/>
    <w:multiLevelType w:val="hybridMultilevel"/>
    <w:tmpl w:val="C2C487CE"/>
    <w:lvl w:ilvl="0" w:tplc="F3B0390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2B0CE3"/>
    <w:multiLevelType w:val="hybridMultilevel"/>
    <w:tmpl w:val="2C844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886CB9"/>
    <w:multiLevelType w:val="hybridMultilevel"/>
    <w:tmpl w:val="8C7C060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618912A5"/>
    <w:multiLevelType w:val="hybridMultilevel"/>
    <w:tmpl w:val="A1407E64"/>
    <w:lvl w:ilvl="0" w:tplc="420C4F18">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421FF7"/>
    <w:multiLevelType w:val="hybridMultilevel"/>
    <w:tmpl w:val="0562C9FC"/>
    <w:lvl w:ilvl="0" w:tplc="B052B858">
      <w:start w:val="1"/>
      <w:numFmt w:val="upperRoman"/>
      <w:lvlText w:val="%1."/>
      <w:lvlJc w:val="left"/>
      <w:pPr>
        <w:ind w:left="720" w:hanging="72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BD27510"/>
    <w:multiLevelType w:val="hybridMultilevel"/>
    <w:tmpl w:val="CBD08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6329491">
    <w:abstractNumId w:val="4"/>
  </w:num>
  <w:num w:numId="2" w16cid:durableId="640500872">
    <w:abstractNumId w:val="15"/>
  </w:num>
  <w:num w:numId="3" w16cid:durableId="987562672">
    <w:abstractNumId w:val="3"/>
  </w:num>
  <w:num w:numId="4" w16cid:durableId="750202858">
    <w:abstractNumId w:val="0"/>
  </w:num>
  <w:num w:numId="5" w16cid:durableId="812404705">
    <w:abstractNumId w:val="1"/>
  </w:num>
  <w:num w:numId="6" w16cid:durableId="488445338">
    <w:abstractNumId w:val="11"/>
  </w:num>
  <w:num w:numId="7" w16cid:durableId="1481146052">
    <w:abstractNumId w:val="5"/>
  </w:num>
  <w:num w:numId="8" w16cid:durableId="1057247409">
    <w:abstractNumId w:val="14"/>
  </w:num>
  <w:num w:numId="9" w16cid:durableId="1305743644">
    <w:abstractNumId w:val="14"/>
  </w:num>
  <w:num w:numId="10" w16cid:durableId="322394536">
    <w:abstractNumId w:val="2"/>
  </w:num>
  <w:num w:numId="11" w16cid:durableId="426273870">
    <w:abstractNumId w:val="10"/>
  </w:num>
  <w:num w:numId="12" w16cid:durableId="1706557602">
    <w:abstractNumId w:val="8"/>
  </w:num>
  <w:num w:numId="13" w16cid:durableId="1068386846">
    <w:abstractNumId w:val="6"/>
  </w:num>
  <w:num w:numId="14" w16cid:durableId="1280262753">
    <w:abstractNumId w:val="3"/>
  </w:num>
  <w:num w:numId="15" w16cid:durableId="1505322939">
    <w:abstractNumId w:val="13"/>
  </w:num>
  <w:num w:numId="16" w16cid:durableId="677660428">
    <w:abstractNumId w:val="9"/>
  </w:num>
  <w:num w:numId="17" w16cid:durableId="1562130561">
    <w:abstractNumId w:val="12"/>
  </w:num>
  <w:num w:numId="18" w16cid:durableId="1287275142">
    <w:abstractNumId w:val="7"/>
  </w:num>
  <w:num w:numId="19" w16cid:durableId="1856530061">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EEF"/>
    <w:rsid w:val="00011E17"/>
    <w:rsid w:val="00015DD7"/>
    <w:rsid w:val="000163A1"/>
    <w:rsid w:val="000200F8"/>
    <w:rsid w:val="00021EC8"/>
    <w:rsid w:val="00022A91"/>
    <w:rsid w:val="00026A4D"/>
    <w:rsid w:val="00032377"/>
    <w:rsid w:val="00032DC2"/>
    <w:rsid w:val="000337D9"/>
    <w:rsid w:val="00036AB4"/>
    <w:rsid w:val="000548A3"/>
    <w:rsid w:val="00075EBC"/>
    <w:rsid w:val="00076C40"/>
    <w:rsid w:val="000852CE"/>
    <w:rsid w:val="00092399"/>
    <w:rsid w:val="000B20B7"/>
    <w:rsid w:val="000D2DD1"/>
    <w:rsid w:val="000D6865"/>
    <w:rsid w:val="000E17E5"/>
    <w:rsid w:val="000F1519"/>
    <w:rsid w:val="000F1B7A"/>
    <w:rsid w:val="00100424"/>
    <w:rsid w:val="0010532F"/>
    <w:rsid w:val="0011191F"/>
    <w:rsid w:val="00123901"/>
    <w:rsid w:val="00140387"/>
    <w:rsid w:val="001431F9"/>
    <w:rsid w:val="00147543"/>
    <w:rsid w:val="00166945"/>
    <w:rsid w:val="00172588"/>
    <w:rsid w:val="001A0E38"/>
    <w:rsid w:val="001A2CF7"/>
    <w:rsid w:val="001A6745"/>
    <w:rsid w:val="001C06AE"/>
    <w:rsid w:val="001C0FE7"/>
    <w:rsid w:val="001F097D"/>
    <w:rsid w:val="00205D1F"/>
    <w:rsid w:val="0021056A"/>
    <w:rsid w:val="0021580E"/>
    <w:rsid w:val="002162E5"/>
    <w:rsid w:val="00217A85"/>
    <w:rsid w:val="00225D1A"/>
    <w:rsid w:val="00237410"/>
    <w:rsid w:val="002406E2"/>
    <w:rsid w:val="00245D00"/>
    <w:rsid w:val="00263855"/>
    <w:rsid w:val="00270743"/>
    <w:rsid w:val="00272FB0"/>
    <w:rsid w:val="00282F6A"/>
    <w:rsid w:val="002963FC"/>
    <w:rsid w:val="002A0C32"/>
    <w:rsid w:val="002A4976"/>
    <w:rsid w:val="002C78FA"/>
    <w:rsid w:val="002F08D0"/>
    <w:rsid w:val="002F3E5C"/>
    <w:rsid w:val="00307880"/>
    <w:rsid w:val="00320540"/>
    <w:rsid w:val="00346AC0"/>
    <w:rsid w:val="0035076E"/>
    <w:rsid w:val="003521E7"/>
    <w:rsid w:val="00354A69"/>
    <w:rsid w:val="00370207"/>
    <w:rsid w:val="00370473"/>
    <w:rsid w:val="00370CC5"/>
    <w:rsid w:val="00382A54"/>
    <w:rsid w:val="00387D03"/>
    <w:rsid w:val="003902AC"/>
    <w:rsid w:val="00393C3B"/>
    <w:rsid w:val="003A0E83"/>
    <w:rsid w:val="003A2D84"/>
    <w:rsid w:val="003A4A50"/>
    <w:rsid w:val="003A5059"/>
    <w:rsid w:val="003B6E85"/>
    <w:rsid w:val="003C04B8"/>
    <w:rsid w:val="003C6576"/>
    <w:rsid w:val="003E212D"/>
    <w:rsid w:val="003E2C6C"/>
    <w:rsid w:val="003E48BB"/>
    <w:rsid w:val="003E63FB"/>
    <w:rsid w:val="0040219E"/>
    <w:rsid w:val="004063CB"/>
    <w:rsid w:val="00410D24"/>
    <w:rsid w:val="00411195"/>
    <w:rsid w:val="00413A08"/>
    <w:rsid w:val="004146CD"/>
    <w:rsid w:val="00415756"/>
    <w:rsid w:val="00421E97"/>
    <w:rsid w:val="0043631A"/>
    <w:rsid w:val="00442620"/>
    <w:rsid w:val="00452E89"/>
    <w:rsid w:val="00454456"/>
    <w:rsid w:val="00457C01"/>
    <w:rsid w:val="00473B5F"/>
    <w:rsid w:val="00474687"/>
    <w:rsid w:val="00477BA5"/>
    <w:rsid w:val="00480D63"/>
    <w:rsid w:val="00482C6D"/>
    <w:rsid w:val="004B3DEA"/>
    <w:rsid w:val="004D0740"/>
    <w:rsid w:val="004D1460"/>
    <w:rsid w:val="004E214E"/>
    <w:rsid w:val="005031C9"/>
    <w:rsid w:val="00503FBC"/>
    <w:rsid w:val="0050662B"/>
    <w:rsid w:val="00510BEE"/>
    <w:rsid w:val="005142DC"/>
    <w:rsid w:val="005177A9"/>
    <w:rsid w:val="0052430A"/>
    <w:rsid w:val="005374C6"/>
    <w:rsid w:val="005401B9"/>
    <w:rsid w:val="005424DB"/>
    <w:rsid w:val="00543DC8"/>
    <w:rsid w:val="00547708"/>
    <w:rsid w:val="00551ADB"/>
    <w:rsid w:val="0055715B"/>
    <w:rsid w:val="00561170"/>
    <w:rsid w:val="005614E7"/>
    <w:rsid w:val="00573826"/>
    <w:rsid w:val="005A0775"/>
    <w:rsid w:val="005C7755"/>
    <w:rsid w:val="005D134C"/>
    <w:rsid w:val="005D198D"/>
    <w:rsid w:val="005D40BF"/>
    <w:rsid w:val="005E01DE"/>
    <w:rsid w:val="005E6AE6"/>
    <w:rsid w:val="005F62CC"/>
    <w:rsid w:val="00602DFF"/>
    <w:rsid w:val="006039A4"/>
    <w:rsid w:val="00606A8A"/>
    <w:rsid w:val="00610F72"/>
    <w:rsid w:val="006129A4"/>
    <w:rsid w:val="00612C26"/>
    <w:rsid w:val="006207D2"/>
    <w:rsid w:val="00631FE5"/>
    <w:rsid w:val="006327CA"/>
    <w:rsid w:val="00635959"/>
    <w:rsid w:val="006359F7"/>
    <w:rsid w:val="006459A1"/>
    <w:rsid w:val="006462D9"/>
    <w:rsid w:val="006470B2"/>
    <w:rsid w:val="00651FFD"/>
    <w:rsid w:val="00653334"/>
    <w:rsid w:val="00654465"/>
    <w:rsid w:val="00670BD5"/>
    <w:rsid w:val="0068086A"/>
    <w:rsid w:val="006B784E"/>
    <w:rsid w:val="006C315B"/>
    <w:rsid w:val="006D15E9"/>
    <w:rsid w:val="006D2FA0"/>
    <w:rsid w:val="006E62C1"/>
    <w:rsid w:val="007039FC"/>
    <w:rsid w:val="007431D0"/>
    <w:rsid w:val="00744676"/>
    <w:rsid w:val="007450F6"/>
    <w:rsid w:val="00750BAC"/>
    <w:rsid w:val="0076375A"/>
    <w:rsid w:val="0077472A"/>
    <w:rsid w:val="007802E8"/>
    <w:rsid w:val="00782453"/>
    <w:rsid w:val="00796DFD"/>
    <w:rsid w:val="007A7C71"/>
    <w:rsid w:val="007C361F"/>
    <w:rsid w:val="007C53DF"/>
    <w:rsid w:val="007D4BD9"/>
    <w:rsid w:val="007E22CE"/>
    <w:rsid w:val="007E3096"/>
    <w:rsid w:val="007F6AB5"/>
    <w:rsid w:val="007F7C43"/>
    <w:rsid w:val="00810006"/>
    <w:rsid w:val="008110A6"/>
    <w:rsid w:val="00822D3F"/>
    <w:rsid w:val="008266A4"/>
    <w:rsid w:val="0083141B"/>
    <w:rsid w:val="00831EF5"/>
    <w:rsid w:val="008425DD"/>
    <w:rsid w:val="00857742"/>
    <w:rsid w:val="00861B79"/>
    <w:rsid w:val="008633C5"/>
    <w:rsid w:val="0088479A"/>
    <w:rsid w:val="0089339E"/>
    <w:rsid w:val="008B08AB"/>
    <w:rsid w:val="008B0ED4"/>
    <w:rsid w:val="008B10C5"/>
    <w:rsid w:val="008B3A87"/>
    <w:rsid w:val="008B60F0"/>
    <w:rsid w:val="008C6A1C"/>
    <w:rsid w:val="008D00F6"/>
    <w:rsid w:val="008D3135"/>
    <w:rsid w:val="008E1A00"/>
    <w:rsid w:val="008E2D90"/>
    <w:rsid w:val="008E71D5"/>
    <w:rsid w:val="008F1B24"/>
    <w:rsid w:val="008F2E86"/>
    <w:rsid w:val="008F3C67"/>
    <w:rsid w:val="008F49FD"/>
    <w:rsid w:val="008F6995"/>
    <w:rsid w:val="0091052B"/>
    <w:rsid w:val="00912624"/>
    <w:rsid w:val="0092704C"/>
    <w:rsid w:val="00935116"/>
    <w:rsid w:val="00973094"/>
    <w:rsid w:val="009755EC"/>
    <w:rsid w:val="0097794E"/>
    <w:rsid w:val="00984F26"/>
    <w:rsid w:val="00996CF3"/>
    <w:rsid w:val="009C1B06"/>
    <w:rsid w:val="009C748B"/>
    <w:rsid w:val="009D32A5"/>
    <w:rsid w:val="009F46E3"/>
    <w:rsid w:val="00A0708F"/>
    <w:rsid w:val="00A10FC8"/>
    <w:rsid w:val="00A1179B"/>
    <w:rsid w:val="00A22290"/>
    <w:rsid w:val="00A270F1"/>
    <w:rsid w:val="00A417AD"/>
    <w:rsid w:val="00A52443"/>
    <w:rsid w:val="00A65B79"/>
    <w:rsid w:val="00A66D6F"/>
    <w:rsid w:val="00A758B8"/>
    <w:rsid w:val="00A7736F"/>
    <w:rsid w:val="00A7773F"/>
    <w:rsid w:val="00AB28E6"/>
    <w:rsid w:val="00AB4796"/>
    <w:rsid w:val="00AF20E0"/>
    <w:rsid w:val="00AF2FDA"/>
    <w:rsid w:val="00AF5BA8"/>
    <w:rsid w:val="00B00C14"/>
    <w:rsid w:val="00B0407D"/>
    <w:rsid w:val="00B1694B"/>
    <w:rsid w:val="00B245E1"/>
    <w:rsid w:val="00B24CD3"/>
    <w:rsid w:val="00B25EEF"/>
    <w:rsid w:val="00B41834"/>
    <w:rsid w:val="00B45AE0"/>
    <w:rsid w:val="00B5668E"/>
    <w:rsid w:val="00B63575"/>
    <w:rsid w:val="00B67FC7"/>
    <w:rsid w:val="00B70353"/>
    <w:rsid w:val="00B761C6"/>
    <w:rsid w:val="00BA091A"/>
    <w:rsid w:val="00BA5520"/>
    <w:rsid w:val="00BB02A6"/>
    <w:rsid w:val="00BB41CB"/>
    <w:rsid w:val="00BD5438"/>
    <w:rsid w:val="00BD5898"/>
    <w:rsid w:val="00BD6098"/>
    <w:rsid w:val="00BE06DC"/>
    <w:rsid w:val="00BE0CB3"/>
    <w:rsid w:val="00BE6A67"/>
    <w:rsid w:val="00BE6EC0"/>
    <w:rsid w:val="00BF0A17"/>
    <w:rsid w:val="00BF5532"/>
    <w:rsid w:val="00BF64CE"/>
    <w:rsid w:val="00C00542"/>
    <w:rsid w:val="00C10394"/>
    <w:rsid w:val="00C1759B"/>
    <w:rsid w:val="00C33E0E"/>
    <w:rsid w:val="00C51044"/>
    <w:rsid w:val="00C55368"/>
    <w:rsid w:val="00C76022"/>
    <w:rsid w:val="00C82B42"/>
    <w:rsid w:val="00CA377F"/>
    <w:rsid w:val="00CA7A15"/>
    <w:rsid w:val="00CB0D74"/>
    <w:rsid w:val="00CB5826"/>
    <w:rsid w:val="00CB737A"/>
    <w:rsid w:val="00CD135C"/>
    <w:rsid w:val="00CD7840"/>
    <w:rsid w:val="00CE6B7F"/>
    <w:rsid w:val="00CF1DA7"/>
    <w:rsid w:val="00CF2434"/>
    <w:rsid w:val="00CF6AE3"/>
    <w:rsid w:val="00D018BF"/>
    <w:rsid w:val="00D06ED3"/>
    <w:rsid w:val="00D10880"/>
    <w:rsid w:val="00D1150A"/>
    <w:rsid w:val="00D36B7C"/>
    <w:rsid w:val="00D36D1C"/>
    <w:rsid w:val="00D453DE"/>
    <w:rsid w:val="00D61594"/>
    <w:rsid w:val="00D62933"/>
    <w:rsid w:val="00D666AC"/>
    <w:rsid w:val="00D965F1"/>
    <w:rsid w:val="00DA5610"/>
    <w:rsid w:val="00DD00E1"/>
    <w:rsid w:val="00DD1B55"/>
    <w:rsid w:val="00DE017E"/>
    <w:rsid w:val="00DE5D47"/>
    <w:rsid w:val="00E0696E"/>
    <w:rsid w:val="00E11D8F"/>
    <w:rsid w:val="00E12606"/>
    <w:rsid w:val="00E13834"/>
    <w:rsid w:val="00E210F6"/>
    <w:rsid w:val="00E302D9"/>
    <w:rsid w:val="00E32DDB"/>
    <w:rsid w:val="00E406AB"/>
    <w:rsid w:val="00E40A87"/>
    <w:rsid w:val="00E419F9"/>
    <w:rsid w:val="00E502C1"/>
    <w:rsid w:val="00E53D69"/>
    <w:rsid w:val="00E54929"/>
    <w:rsid w:val="00E603A9"/>
    <w:rsid w:val="00E844CF"/>
    <w:rsid w:val="00E8465C"/>
    <w:rsid w:val="00E87CFB"/>
    <w:rsid w:val="00E90FB7"/>
    <w:rsid w:val="00EA7875"/>
    <w:rsid w:val="00EB45AE"/>
    <w:rsid w:val="00ED154A"/>
    <w:rsid w:val="00ED17CA"/>
    <w:rsid w:val="00ED235D"/>
    <w:rsid w:val="00ED6700"/>
    <w:rsid w:val="00ED77AB"/>
    <w:rsid w:val="00ED7C18"/>
    <w:rsid w:val="00EE649A"/>
    <w:rsid w:val="00F04683"/>
    <w:rsid w:val="00F20FBA"/>
    <w:rsid w:val="00F31F4D"/>
    <w:rsid w:val="00F32EA0"/>
    <w:rsid w:val="00F34A50"/>
    <w:rsid w:val="00F478C1"/>
    <w:rsid w:val="00F63F36"/>
    <w:rsid w:val="00F74F0F"/>
    <w:rsid w:val="00F81D7E"/>
    <w:rsid w:val="00F845BA"/>
    <w:rsid w:val="00F8607E"/>
    <w:rsid w:val="00FB03BF"/>
    <w:rsid w:val="00FB11A1"/>
    <w:rsid w:val="00FB75C3"/>
    <w:rsid w:val="00FC069F"/>
    <w:rsid w:val="00FC3673"/>
    <w:rsid w:val="00FC547D"/>
    <w:rsid w:val="00FE023F"/>
    <w:rsid w:val="00FE7288"/>
    <w:rsid w:val="00FF2F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7BE10"/>
  <w15:docId w15:val="{E3A80FF4-3BBC-4AA4-BE58-414365B0E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E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1"/>
    <w:qFormat/>
    <w:rsid w:val="00B25EEF"/>
    <w:pPr>
      <w:spacing w:after="60"/>
      <w:jc w:val="center"/>
      <w:outlineLvl w:val="1"/>
    </w:pPr>
    <w:rPr>
      <w:rFonts w:ascii="Arial" w:eastAsia="SimSun" w:hAnsi="Arial" w:cs="Arial"/>
      <w:lang w:val="en-GB" w:eastAsia="zh-CN"/>
    </w:rPr>
  </w:style>
  <w:style w:type="character" w:customStyle="1" w:styleId="SubtitleChar">
    <w:name w:val="Subtitle Char"/>
    <w:basedOn w:val="DefaultParagraphFont"/>
    <w:rsid w:val="00B25EEF"/>
    <w:rPr>
      <w:rFonts w:asciiTheme="majorHAnsi" w:eastAsiaTheme="majorEastAsia" w:hAnsiTheme="majorHAnsi" w:cstheme="majorBidi"/>
      <w:i/>
      <w:iCs/>
      <w:color w:val="4F81BD" w:themeColor="accent1"/>
      <w:spacing w:val="15"/>
      <w:sz w:val="24"/>
      <w:szCs w:val="24"/>
    </w:rPr>
  </w:style>
  <w:style w:type="character" w:customStyle="1" w:styleId="SubtitleChar1">
    <w:name w:val="Subtitle Char1"/>
    <w:basedOn w:val="DefaultParagraphFont"/>
    <w:link w:val="Subtitle"/>
    <w:uiPriority w:val="99"/>
    <w:locked/>
    <w:rsid w:val="00B25EEF"/>
    <w:rPr>
      <w:rFonts w:ascii="Arial" w:eastAsia="SimSun" w:hAnsi="Arial" w:cs="Arial"/>
      <w:sz w:val="24"/>
      <w:szCs w:val="24"/>
      <w:lang w:val="en-GB" w:eastAsia="zh-CN"/>
    </w:rPr>
  </w:style>
  <w:style w:type="paragraph" w:styleId="ListParagraph">
    <w:name w:val="List Paragraph"/>
    <w:aliases w:val="Normal 1,List Paragraph1,List Paragraph Char Char,List Paragraph 1,Akapit z listą BS,Dot pt,F5 List Paragraph,Indicator Text,Colorful List - Accent 11,Numbered Para 1,Bullet 1,Bullet Points,MAIN CONTENT,Párrafo de lista,Recommendation"/>
    <w:basedOn w:val="Normal"/>
    <w:link w:val="ListParagraphChar"/>
    <w:uiPriority w:val="34"/>
    <w:qFormat/>
    <w:rsid w:val="001A0E38"/>
    <w:pPr>
      <w:ind w:left="720"/>
      <w:contextualSpacing/>
    </w:pPr>
    <w:rPr>
      <w:rFonts w:eastAsia="MS Mincho"/>
      <w:sz w:val="20"/>
      <w:szCs w:val="20"/>
    </w:rPr>
  </w:style>
  <w:style w:type="character" w:customStyle="1" w:styleId="ListParagraphChar">
    <w:name w:val="List Paragraph Char"/>
    <w:aliases w:val="Normal 1 Char,List Paragraph1 Char,List Paragraph Char Char Char,List Paragraph 1 Char,Akapit z listą BS Char,Dot pt Char,F5 List Paragraph Char,Indicator Text Char,Colorful List - Accent 11 Char,Numbered Para 1 Char,Bullet 1 Char"/>
    <w:link w:val="ListParagraph"/>
    <w:uiPriority w:val="34"/>
    <w:qFormat/>
    <w:locked/>
    <w:rsid w:val="001A0E38"/>
    <w:rPr>
      <w:rFonts w:ascii="Times New Roman" w:eastAsia="MS Mincho" w:hAnsi="Times New Roman" w:cs="Times New Roman"/>
      <w:sz w:val="20"/>
      <w:szCs w:val="20"/>
    </w:rPr>
  </w:style>
  <w:style w:type="paragraph" w:styleId="BalloonText">
    <w:name w:val="Balloon Text"/>
    <w:basedOn w:val="Normal"/>
    <w:link w:val="BalloonTextChar"/>
    <w:uiPriority w:val="99"/>
    <w:semiHidden/>
    <w:unhideWhenUsed/>
    <w:rsid w:val="00BA5520"/>
    <w:rPr>
      <w:rFonts w:ascii="Tahoma" w:hAnsi="Tahoma" w:cs="Tahoma"/>
      <w:sz w:val="16"/>
      <w:szCs w:val="16"/>
    </w:rPr>
  </w:style>
  <w:style w:type="character" w:customStyle="1" w:styleId="BalloonTextChar">
    <w:name w:val="Balloon Text Char"/>
    <w:basedOn w:val="DefaultParagraphFont"/>
    <w:link w:val="BalloonText"/>
    <w:uiPriority w:val="99"/>
    <w:semiHidden/>
    <w:rsid w:val="00BA5520"/>
    <w:rPr>
      <w:rFonts w:ascii="Tahoma" w:eastAsia="Times New Roman" w:hAnsi="Tahoma" w:cs="Tahoma"/>
      <w:sz w:val="16"/>
      <w:szCs w:val="16"/>
    </w:rPr>
  </w:style>
  <w:style w:type="paragraph" w:styleId="NormalWeb">
    <w:name w:val="Normal (Web)"/>
    <w:basedOn w:val="Normal"/>
    <w:uiPriority w:val="99"/>
    <w:unhideWhenUsed/>
    <w:rsid w:val="00D61594"/>
    <w:pPr>
      <w:spacing w:before="100" w:beforeAutospacing="1" w:after="100" w:afterAutospacing="1"/>
    </w:pPr>
  </w:style>
  <w:style w:type="character" w:styleId="Strong">
    <w:name w:val="Strong"/>
    <w:basedOn w:val="DefaultParagraphFont"/>
    <w:uiPriority w:val="22"/>
    <w:qFormat/>
    <w:rsid w:val="00D61594"/>
    <w:rPr>
      <w:b/>
      <w:bCs/>
    </w:rPr>
  </w:style>
  <w:style w:type="paragraph" w:styleId="NoSpacing">
    <w:name w:val="No Spacing"/>
    <w:uiPriority w:val="1"/>
    <w:qFormat/>
    <w:rsid w:val="009F46E3"/>
    <w:pPr>
      <w:spacing w:after="0" w:line="240" w:lineRule="auto"/>
    </w:pPr>
  </w:style>
  <w:style w:type="paragraph" w:styleId="Header">
    <w:name w:val="header"/>
    <w:basedOn w:val="Normal"/>
    <w:link w:val="HeaderChar"/>
    <w:uiPriority w:val="99"/>
    <w:unhideWhenUsed/>
    <w:rsid w:val="00D965F1"/>
    <w:pPr>
      <w:tabs>
        <w:tab w:val="center" w:pos="4513"/>
        <w:tab w:val="right" w:pos="9026"/>
      </w:tabs>
    </w:pPr>
  </w:style>
  <w:style w:type="character" w:customStyle="1" w:styleId="HeaderChar">
    <w:name w:val="Header Char"/>
    <w:basedOn w:val="DefaultParagraphFont"/>
    <w:link w:val="Header"/>
    <w:uiPriority w:val="99"/>
    <w:rsid w:val="00D965F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65F1"/>
    <w:pPr>
      <w:tabs>
        <w:tab w:val="center" w:pos="4513"/>
        <w:tab w:val="right" w:pos="9026"/>
      </w:tabs>
    </w:pPr>
  </w:style>
  <w:style w:type="character" w:customStyle="1" w:styleId="FooterChar">
    <w:name w:val="Footer Char"/>
    <w:basedOn w:val="DefaultParagraphFont"/>
    <w:link w:val="Footer"/>
    <w:uiPriority w:val="99"/>
    <w:rsid w:val="00D965F1"/>
    <w:rPr>
      <w:rFonts w:ascii="Times New Roman" w:eastAsia="Times New Roman" w:hAnsi="Times New Roman" w:cs="Times New Roman"/>
      <w:sz w:val="24"/>
      <w:szCs w:val="24"/>
    </w:rPr>
  </w:style>
  <w:style w:type="table" w:styleId="TableGrid">
    <w:name w:val="Table Grid"/>
    <w:basedOn w:val="TableNormal"/>
    <w:uiPriority w:val="59"/>
    <w:rsid w:val="008B0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4iawc">
    <w:name w:val="q4iawc"/>
    <w:rsid w:val="00996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67">
      <w:bodyDiv w:val="1"/>
      <w:marLeft w:val="0"/>
      <w:marRight w:val="0"/>
      <w:marTop w:val="0"/>
      <w:marBottom w:val="0"/>
      <w:divBdr>
        <w:top w:val="none" w:sz="0" w:space="0" w:color="auto"/>
        <w:left w:val="none" w:sz="0" w:space="0" w:color="auto"/>
        <w:bottom w:val="none" w:sz="0" w:space="0" w:color="auto"/>
        <w:right w:val="none" w:sz="0" w:space="0" w:color="auto"/>
      </w:divBdr>
    </w:div>
    <w:div w:id="8723054">
      <w:bodyDiv w:val="1"/>
      <w:marLeft w:val="0"/>
      <w:marRight w:val="0"/>
      <w:marTop w:val="0"/>
      <w:marBottom w:val="0"/>
      <w:divBdr>
        <w:top w:val="none" w:sz="0" w:space="0" w:color="auto"/>
        <w:left w:val="none" w:sz="0" w:space="0" w:color="auto"/>
        <w:bottom w:val="none" w:sz="0" w:space="0" w:color="auto"/>
        <w:right w:val="none" w:sz="0" w:space="0" w:color="auto"/>
      </w:divBdr>
    </w:div>
    <w:div w:id="11536558">
      <w:bodyDiv w:val="1"/>
      <w:marLeft w:val="0"/>
      <w:marRight w:val="0"/>
      <w:marTop w:val="0"/>
      <w:marBottom w:val="0"/>
      <w:divBdr>
        <w:top w:val="none" w:sz="0" w:space="0" w:color="auto"/>
        <w:left w:val="none" w:sz="0" w:space="0" w:color="auto"/>
        <w:bottom w:val="none" w:sz="0" w:space="0" w:color="auto"/>
        <w:right w:val="none" w:sz="0" w:space="0" w:color="auto"/>
      </w:divBdr>
      <w:divsChild>
        <w:div w:id="1984305744">
          <w:marLeft w:val="0"/>
          <w:marRight w:val="0"/>
          <w:marTop w:val="0"/>
          <w:marBottom w:val="0"/>
          <w:divBdr>
            <w:top w:val="none" w:sz="0" w:space="0" w:color="auto"/>
            <w:left w:val="none" w:sz="0" w:space="0" w:color="auto"/>
            <w:bottom w:val="none" w:sz="0" w:space="0" w:color="auto"/>
            <w:right w:val="none" w:sz="0" w:space="0" w:color="auto"/>
          </w:divBdr>
          <w:divsChild>
            <w:div w:id="6682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839">
      <w:bodyDiv w:val="1"/>
      <w:marLeft w:val="0"/>
      <w:marRight w:val="0"/>
      <w:marTop w:val="0"/>
      <w:marBottom w:val="0"/>
      <w:divBdr>
        <w:top w:val="none" w:sz="0" w:space="0" w:color="auto"/>
        <w:left w:val="none" w:sz="0" w:space="0" w:color="auto"/>
        <w:bottom w:val="none" w:sz="0" w:space="0" w:color="auto"/>
        <w:right w:val="none" w:sz="0" w:space="0" w:color="auto"/>
      </w:divBdr>
    </w:div>
    <w:div w:id="61099560">
      <w:bodyDiv w:val="1"/>
      <w:marLeft w:val="0"/>
      <w:marRight w:val="0"/>
      <w:marTop w:val="0"/>
      <w:marBottom w:val="0"/>
      <w:divBdr>
        <w:top w:val="none" w:sz="0" w:space="0" w:color="auto"/>
        <w:left w:val="none" w:sz="0" w:space="0" w:color="auto"/>
        <w:bottom w:val="none" w:sz="0" w:space="0" w:color="auto"/>
        <w:right w:val="none" w:sz="0" w:space="0" w:color="auto"/>
      </w:divBdr>
    </w:div>
    <w:div w:id="79066865">
      <w:bodyDiv w:val="1"/>
      <w:marLeft w:val="0"/>
      <w:marRight w:val="0"/>
      <w:marTop w:val="0"/>
      <w:marBottom w:val="0"/>
      <w:divBdr>
        <w:top w:val="none" w:sz="0" w:space="0" w:color="auto"/>
        <w:left w:val="none" w:sz="0" w:space="0" w:color="auto"/>
        <w:bottom w:val="none" w:sz="0" w:space="0" w:color="auto"/>
        <w:right w:val="none" w:sz="0" w:space="0" w:color="auto"/>
      </w:divBdr>
    </w:div>
    <w:div w:id="106048249">
      <w:bodyDiv w:val="1"/>
      <w:marLeft w:val="0"/>
      <w:marRight w:val="0"/>
      <w:marTop w:val="0"/>
      <w:marBottom w:val="0"/>
      <w:divBdr>
        <w:top w:val="none" w:sz="0" w:space="0" w:color="auto"/>
        <w:left w:val="none" w:sz="0" w:space="0" w:color="auto"/>
        <w:bottom w:val="none" w:sz="0" w:space="0" w:color="auto"/>
        <w:right w:val="none" w:sz="0" w:space="0" w:color="auto"/>
      </w:divBdr>
    </w:div>
    <w:div w:id="112940399">
      <w:bodyDiv w:val="1"/>
      <w:marLeft w:val="0"/>
      <w:marRight w:val="0"/>
      <w:marTop w:val="0"/>
      <w:marBottom w:val="0"/>
      <w:divBdr>
        <w:top w:val="none" w:sz="0" w:space="0" w:color="auto"/>
        <w:left w:val="none" w:sz="0" w:space="0" w:color="auto"/>
        <w:bottom w:val="none" w:sz="0" w:space="0" w:color="auto"/>
        <w:right w:val="none" w:sz="0" w:space="0" w:color="auto"/>
      </w:divBdr>
    </w:div>
    <w:div w:id="128400271">
      <w:bodyDiv w:val="1"/>
      <w:marLeft w:val="0"/>
      <w:marRight w:val="0"/>
      <w:marTop w:val="0"/>
      <w:marBottom w:val="0"/>
      <w:divBdr>
        <w:top w:val="none" w:sz="0" w:space="0" w:color="auto"/>
        <w:left w:val="none" w:sz="0" w:space="0" w:color="auto"/>
        <w:bottom w:val="none" w:sz="0" w:space="0" w:color="auto"/>
        <w:right w:val="none" w:sz="0" w:space="0" w:color="auto"/>
      </w:divBdr>
    </w:div>
    <w:div w:id="150872006">
      <w:bodyDiv w:val="1"/>
      <w:marLeft w:val="0"/>
      <w:marRight w:val="0"/>
      <w:marTop w:val="0"/>
      <w:marBottom w:val="0"/>
      <w:divBdr>
        <w:top w:val="none" w:sz="0" w:space="0" w:color="auto"/>
        <w:left w:val="none" w:sz="0" w:space="0" w:color="auto"/>
        <w:bottom w:val="none" w:sz="0" w:space="0" w:color="auto"/>
        <w:right w:val="none" w:sz="0" w:space="0" w:color="auto"/>
      </w:divBdr>
    </w:div>
    <w:div w:id="167603995">
      <w:bodyDiv w:val="1"/>
      <w:marLeft w:val="0"/>
      <w:marRight w:val="0"/>
      <w:marTop w:val="0"/>
      <w:marBottom w:val="0"/>
      <w:divBdr>
        <w:top w:val="none" w:sz="0" w:space="0" w:color="auto"/>
        <w:left w:val="none" w:sz="0" w:space="0" w:color="auto"/>
        <w:bottom w:val="none" w:sz="0" w:space="0" w:color="auto"/>
        <w:right w:val="none" w:sz="0" w:space="0" w:color="auto"/>
      </w:divBdr>
    </w:div>
    <w:div w:id="201289274">
      <w:bodyDiv w:val="1"/>
      <w:marLeft w:val="0"/>
      <w:marRight w:val="0"/>
      <w:marTop w:val="0"/>
      <w:marBottom w:val="0"/>
      <w:divBdr>
        <w:top w:val="none" w:sz="0" w:space="0" w:color="auto"/>
        <w:left w:val="none" w:sz="0" w:space="0" w:color="auto"/>
        <w:bottom w:val="none" w:sz="0" w:space="0" w:color="auto"/>
        <w:right w:val="none" w:sz="0" w:space="0" w:color="auto"/>
      </w:divBdr>
    </w:div>
    <w:div w:id="274598866">
      <w:bodyDiv w:val="1"/>
      <w:marLeft w:val="0"/>
      <w:marRight w:val="0"/>
      <w:marTop w:val="0"/>
      <w:marBottom w:val="0"/>
      <w:divBdr>
        <w:top w:val="none" w:sz="0" w:space="0" w:color="auto"/>
        <w:left w:val="none" w:sz="0" w:space="0" w:color="auto"/>
        <w:bottom w:val="none" w:sz="0" w:space="0" w:color="auto"/>
        <w:right w:val="none" w:sz="0" w:space="0" w:color="auto"/>
      </w:divBdr>
    </w:div>
    <w:div w:id="291786292">
      <w:bodyDiv w:val="1"/>
      <w:marLeft w:val="0"/>
      <w:marRight w:val="0"/>
      <w:marTop w:val="0"/>
      <w:marBottom w:val="0"/>
      <w:divBdr>
        <w:top w:val="none" w:sz="0" w:space="0" w:color="auto"/>
        <w:left w:val="none" w:sz="0" w:space="0" w:color="auto"/>
        <w:bottom w:val="none" w:sz="0" w:space="0" w:color="auto"/>
        <w:right w:val="none" w:sz="0" w:space="0" w:color="auto"/>
      </w:divBdr>
    </w:div>
    <w:div w:id="333190285">
      <w:bodyDiv w:val="1"/>
      <w:marLeft w:val="0"/>
      <w:marRight w:val="0"/>
      <w:marTop w:val="0"/>
      <w:marBottom w:val="0"/>
      <w:divBdr>
        <w:top w:val="none" w:sz="0" w:space="0" w:color="auto"/>
        <w:left w:val="none" w:sz="0" w:space="0" w:color="auto"/>
        <w:bottom w:val="none" w:sz="0" w:space="0" w:color="auto"/>
        <w:right w:val="none" w:sz="0" w:space="0" w:color="auto"/>
      </w:divBdr>
    </w:div>
    <w:div w:id="339702737">
      <w:bodyDiv w:val="1"/>
      <w:marLeft w:val="0"/>
      <w:marRight w:val="0"/>
      <w:marTop w:val="0"/>
      <w:marBottom w:val="0"/>
      <w:divBdr>
        <w:top w:val="none" w:sz="0" w:space="0" w:color="auto"/>
        <w:left w:val="none" w:sz="0" w:space="0" w:color="auto"/>
        <w:bottom w:val="none" w:sz="0" w:space="0" w:color="auto"/>
        <w:right w:val="none" w:sz="0" w:space="0" w:color="auto"/>
      </w:divBdr>
    </w:div>
    <w:div w:id="347490269">
      <w:bodyDiv w:val="1"/>
      <w:marLeft w:val="0"/>
      <w:marRight w:val="0"/>
      <w:marTop w:val="0"/>
      <w:marBottom w:val="0"/>
      <w:divBdr>
        <w:top w:val="none" w:sz="0" w:space="0" w:color="auto"/>
        <w:left w:val="none" w:sz="0" w:space="0" w:color="auto"/>
        <w:bottom w:val="none" w:sz="0" w:space="0" w:color="auto"/>
        <w:right w:val="none" w:sz="0" w:space="0" w:color="auto"/>
      </w:divBdr>
    </w:div>
    <w:div w:id="396628746">
      <w:bodyDiv w:val="1"/>
      <w:marLeft w:val="0"/>
      <w:marRight w:val="0"/>
      <w:marTop w:val="0"/>
      <w:marBottom w:val="0"/>
      <w:divBdr>
        <w:top w:val="none" w:sz="0" w:space="0" w:color="auto"/>
        <w:left w:val="none" w:sz="0" w:space="0" w:color="auto"/>
        <w:bottom w:val="none" w:sz="0" w:space="0" w:color="auto"/>
        <w:right w:val="none" w:sz="0" w:space="0" w:color="auto"/>
      </w:divBdr>
    </w:div>
    <w:div w:id="405762184">
      <w:bodyDiv w:val="1"/>
      <w:marLeft w:val="0"/>
      <w:marRight w:val="0"/>
      <w:marTop w:val="0"/>
      <w:marBottom w:val="0"/>
      <w:divBdr>
        <w:top w:val="none" w:sz="0" w:space="0" w:color="auto"/>
        <w:left w:val="none" w:sz="0" w:space="0" w:color="auto"/>
        <w:bottom w:val="none" w:sz="0" w:space="0" w:color="auto"/>
        <w:right w:val="none" w:sz="0" w:space="0" w:color="auto"/>
      </w:divBdr>
    </w:div>
    <w:div w:id="481895742">
      <w:bodyDiv w:val="1"/>
      <w:marLeft w:val="0"/>
      <w:marRight w:val="0"/>
      <w:marTop w:val="0"/>
      <w:marBottom w:val="0"/>
      <w:divBdr>
        <w:top w:val="none" w:sz="0" w:space="0" w:color="auto"/>
        <w:left w:val="none" w:sz="0" w:space="0" w:color="auto"/>
        <w:bottom w:val="none" w:sz="0" w:space="0" w:color="auto"/>
        <w:right w:val="none" w:sz="0" w:space="0" w:color="auto"/>
      </w:divBdr>
    </w:div>
    <w:div w:id="491409257">
      <w:bodyDiv w:val="1"/>
      <w:marLeft w:val="0"/>
      <w:marRight w:val="0"/>
      <w:marTop w:val="0"/>
      <w:marBottom w:val="0"/>
      <w:divBdr>
        <w:top w:val="none" w:sz="0" w:space="0" w:color="auto"/>
        <w:left w:val="none" w:sz="0" w:space="0" w:color="auto"/>
        <w:bottom w:val="none" w:sz="0" w:space="0" w:color="auto"/>
        <w:right w:val="none" w:sz="0" w:space="0" w:color="auto"/>
      </w:divBdr>
    </w:div>
    <w:div w:id="493304446">
      <w:bodyDiv w:val="1"/>
      <w:marLeft w:val="0"/>
      <w:marRight w:val="0"/>
      <w:marTop w:val="0"/>
      <w:marBottom w:val="0"/>
      <w:divBdr>
        <w:top w:val="none" w:sz="0" w:space="0" w:color="auto"/>
        <w:left w:val="none" w:sz="0" w:space="0" w:color="auto"/>
        <w:bottom w:val="none" w:sz="0" w:space="0" w:color="auto"/>
        <w:right w:val="none" w:sz="0" w:space="0" w:color="auto"/>
      </w:divBdr>
    </w:div>
    <w:div w:id="510338548">
      <w:bodyDiv w:val="1"/>
      <w:marLeft w:val="0"/>
      <w:marRight w:val="0"/>
      <w:marTop w:val="0"/>
      <w:marBottom w:val="0"/>
      <w:divBdr>
        <w:top w:val="none" w:sz="0" w:space="0" w:color="auto"/>
        <w:left w:val="none" w:sz="0" w:space="0" w:color="auto"/>
        <w:bottom w:val="none" w:sz="0" w:space="0" w:color="auto"/>
        <w:right w:val="none" w:sz="0" w:space="0" w:color="auto"/>
      </w:divBdr>
    </w:div>
    <w:div w:id="571935280">
      <w:bodyDiv w:val="1"/>
      <w:marLeft w:val="0"/>
      <w:marRight w:val="0"/>
      <w:marTop w:val="0"/>
      <w:marBottom w:val="0"/>
      <w:divBdr>
        <w:top w:val="none" w:sz="0" w:space="0" w:color="auto"/>
        <w:left w:val="none" w:sz="0" w:space="0" w:color="auto"/>
        <w:bottom w:val="none" w:sz="0" w:space="0" w:color="auto"/>
        <w:right w:val="none" w:sz="0" w:space="0" w:color="auto"/>
      </w:divBdr>
    </w:div>
    <w:div w:id="592477664">
      <w:bodyDiv w:val="1"/>
      <w:marLeft w:val="0"/>
      <w:marRight w:val="0"/>
      <w:marTop w:val="0"/>
      <w:marBottom w:val="0"/>
      <w:divBdr>
        <w:top w:val="none" w:sz="0" w:space="0" w:color="auto"/>
        <w:left w:val="none" w:sz="0" w:space="0" w:color="auto"/>
        <w:bottom w:val="none" w:sz="0" w:space="0" w:color="auto"/>
        <w:right w:val="none" w:sz="0" w:space="0" w:color="auto"/>
      </w:divBdr>
    </w:div>
    <w:div w:id="631405732">
      <w:bodyDiv w:val="1"/>
      <w:marLeft w:val="0"/>
      <w:marRight w:val="0"/>
      <w:marTop w:val="0"/>
      <w:marBottom w:val="0"/>
      <w:divBdr>
        <w:top w:val="none" w:sz="0" w:space="0" w:color="auto"/>
        <w:left w:val="none" w:sz="0" w:space="0" w:color="auto"/>
        <w:bottom w:val="none" w:sz="0" w:space="0" w:color="auto"/>
        <w:right w:val="none" w:sz="0" w:space="0" w:color="auto"/>
      </w:divBdr>
    </w:div>
    <w:div w:id="634337752">
      <w:bodyDiv w:val="1"/>
      <w:marLeft w:val="0"/>
      <w:marRight w:val="0"/>
      <w:marTop w:val="0"/>
      <w:marBottom w:val="0"/>
      <w:divBdr>
        <w:top w:val="none" w:sz="0" w:space="0" w:color="auto"/>
        <w:left w:val="none" w:sz="0" w:space="0" w:color="auto"/>
        <w:bottom w:val="none" w:sz="0" w:space="0" w:color="auto"/>
        <w:right w:val="none" w:sz="0" w:space="0" w:color="auto"/>
      </w:divBdr>
    </w:div>
    <w:div w:id="648175833">
      <w:bodyDiv w:val="1"/>
      <w:marLeft w:val="0"/>
      <w:marRight w:val="0"/>
      <w:marTop w:val="0"/>
      <w:marBottom w:val="0"/>
      <w:divBdr>
        <w:top w:val="none" w:sz="0" w:space="0" w:color="auto"/>
        <w:left w:val="none" w:sz="0" w:space="0" w:color="auto"/>
        <w:bottom w:val="none" w:sz="0" w:space="0" w:color="auto"/>
        <w:right w:val="none" w:sz="0" w:space="0" w:color="auto"/>
      </w:divBdr>
    </w:div>
    <w:div w:id="649869381">
      <w:bodyDiv w:val="1"/>
      <w:marLeft w:val="0"/>
      <w:marRight w:val="0"/>
      <w:marTop w:val="0"/>
      <w:marBottom w:val="0"/>
      <w:divBdr>
        <w:top w:val="none" w:sz="0" w:space="0" w:color="auto"/>
        <w:left w:val="none" w:sz="0" w:space="0" w:color="auto"/>
        <w:bottom w:val="none" w:sz="0" w:space="0" w:color="auto"/>
        <w:right w:val="none" w:sz="0" w:space="0" w:color="auto"/>
      </w:divBdr>
    </w:div>
    <w:div w:id="664286261">
      <w:bodyDiv w:val="1"/>
      <w:marLeft w:val="0"/>
      <w:marRight w:val="0"/>
      <w:marTop w:val="0"/>
      <w:marBottom w:val="0"/>
      <w:divBdr>
        <w:top w:val="none" w:sz="0" w:space="0" w:color="auto"/>
        <w:left w:val="none" w:sz="0" w:space="0" w:color="auto"/>
        <w:bottom w:val="none" w:sz="0" w:space="0" w:color="auto"/>
        <w:right w:val="none" w:sz="0" w:space="0" w:color="auto"/>
      </w:divBdr>
    </w:div>
    <w:div w:id="664477495">
      <w:bodyDiv w:val="1"/>
      <w:marLeft w:val="0"/>
      <w:marRight w:val="0"/>
      <w:marTop w:val="0"/>
      <w:marBottom w:val="0"/>
      <w:divBdr>
        <w:top w:val="none" w:sz="0" w:space="0" w:color="auto"/>
        <w:left w:val="none" w:sz="0" w:space="0" w:color="auto"/>
        <w:bottom w:val="none" w:sz="0" w:space="0" w:color="auto"/>
        <w:right w:val="none" w:sz="0" w:space="0" w:color="auto"/>
      </w:divBdr>
    </w:div>
    <w:div w:id="727337466">
      <w:bodyDiv w:val="1"/>
      <w:marLeft w:val="0"/>
      <w:marRight w:val="0"/>
      <w:marTop w:val="0"/>
      <w:marBottom w:val="0"/>
      <w:divBdr>
        <w:top w:val="none" w:sz="0" w:space="0" w:color="auto"/>
        <w:left w:val="none" w:sz="0" w:space="0" w:color="auto"/>
        <w:bottom w:val="none" w:sz="0" w:space="0" w:color="auto"/>
        <w:right w:val="none" w:sz="0" w:space="0" w:color="auto"/>
      </w:divBdr>
    </w:div>
    <w:div w:id="733509030">
      <w:bodyDiv w:val="1"/>
      <w:marLeft w:val="0"/>
      <w:marRight w:val="0"/>
      <w:marTop w:val="0"/>
      <w:marBottom w:val="0"/>
      <w:divBdr>
        <w:top w:val="none" w:sz="0" w:space="0" w:color="auto"/>
        <w:left w:val="none" w:sz="0" w:space="0" w:color="auto"/>
        <w:bottom w:val="none" w:sz="0" w:space="0" w:color="auto"/>
        <w:right w:val="none" w:sz="0" w:space="0" w:color="auto"/>
      </w:divBdr>
    </w:div>
    <w:div w:id="772044890">
      <w:bodyDiv w:val="1"/>
      <w:marLeft w:val="0"/>
      <w:marRight w:val="0"/>
      <w:marTop w:val="0"/>
      <w:marBottom w:val="0"/>
      <w:divBdr>
        <w:top w:val="none" w:sz="0" w:space="0" w:color="auto"/>
        <w:left w:val="none" w:sz="0" w:space="0" w:color="auto"/>
        <w:bottom w:val="none" w:sz="0" w:space="0" w:color="auto"/>
        <w:right w:val="none" w:sz="0" w:space="0" w:color="auto"/>
      </w:divBdr>
    </w:div>
    <w:div w:id="837960920">
      <w:bodyDiv w:val="1"/>
      <w:marLeft w:val="0"/>
      <w:marRight w:val="0"/>
      <w:marTop w:val="0"/>
      <w:marBottom w:val="0"/>
      <w:divBdr>
        <w:top w:val="none" w:sz="0" w:space="0" w:color="auto"/>
        <w:left w:val="none" w:sz="0" w:space="0" w:color="auto"/>
        <w:bottom w:val="none" w:sz="0" w:space="0" w:color="auto"/>
        <w:right w:val="none" w:sz="0" w:space="0" w:color="auto"/>
      </w:divBdr>
    </w:div>
    <w:div w:id="844326749">
      <w:bodyDiv w:val="1"/>
      <w:marLeft w:val="0"/>
      <w:marRight w:val="0"/>
      <w:marTop w:val="0"/>
      <w:marBottom w:val="0"/>
      <w:divBdr>
        <w:top w:val="none" w:sz="0" w:space="0" w:color="auto"/>
        <w:left w:val="none" w:sz="0" w:space="0" w:color="auto"/>
        <w:bottom w:val="none" w:sz="0" w:space="0" w:color="auto"/>
        <w:right w:val="none" w:sz="0" w:space="0" w:color="auto"/>
      </w:divBdr>
    </w:div>
    <w:div w:id="868958670">
      <w:bodyDiv w:val="1"/>
      <w:marLeft w:val="0"/>
      <w:marRight w:val="0"/>
      <w:marTop w:val="0"/>
      <w:marBottom w:val="0"/>
      <w:divBdr>
        <w:top w:val="none" w:sz="0" w:space="0" w:color="auto"/>
        <w:left w:val="none" w:sz="0" w:space="0" w:color="auto"/>
        <w:bottom w:val="none" w:sz="0" w:space="0" w:color="auto"/>
        <w:right w:val="none" w:sz="0" w:space="0" w:color="auto"/>
      </w:divBdr>
    </w:div>
    <w:div w:id="886137918">
      <w:bodyDiv w:val="1"/>
      <w:marLeft w:val="0"/>
      <w:marRight w:val="0"/>
      <w:marTop w:val="0"/>
      <w:marBottom w:val="0"/>
      <w:divBdr>
        <w:top w:val="none" w:sz="0" w:space="0" w:color="auto"/>
        <w:left w:val="none" w:sz="0" w:space="0" w:color="auto"/>
        <w:bottom w:val="none" w:sz="0" w:space="0" w:color="auto"/>
        <w:right w:val="none" w:sz="0" w:space="0" w:color="auto"/>
      </w:divBdr>
    </w:div>
    <w:div w:id="942418247">
      <w:bodyDiv w:val="1"/>
      <w:marLeft w:val="0"/>
      <w:marRight w:val="0"/>
      <w:marTop w:val="0"/>
      <w:marBottom w:val="0"/>
      <w:divBdr>
        <w:top w:val="none" w:sz="0" w:space="0" w:color="auto"/>
        <w:left w:val="none" w:sz="0" w:space="0" w:color="auto"/>
        <w:bottom w:val="none" w:sz="0" w:space="0" w:color="auto"/>
        <w:right w:val="none" w:sz="0" w:space="0" w:color="auto"/>
      </w:divBdr>
    </w:div>
    <w:div w:id="963072309">
      <w:bodyDiv w:val="1"/>
      <w:marLeft w:val="0"/>
      <w:marRight w:val="0"/>
      <w:marTop w:val="0"/>
      <w:marBottom w:val="0"/>
      <w:divBdr>
        <w:top w:val="none" w:sz="0" w:space="0" w:color="auto"/>
        <w:left w:val="none" w:sz="0" w:space="0" w:color="auto"/>
        <w:bottom w:val="none" w:sz="0" w:space="0" w:color="auto"/>
        <w:right w:val="none" w:sz="0" w:space="0" w:color="auto"/>
      </w:divBdr>
    </w:div>
    <w:div w:id="988903170">
      <w:bodyDiv w:val="1"/>
      <w:marLeft w:val="0"/>
      <w:marRight w:val="0"/>
      <w:marTop w:val="0"/>
      <w:marBottom w:val="0"/>
      <w:divBdr>
        <w:top w:val="none" w:sz="0" w:space="0" w:color="auto"/>
        <w:left w:val="none" w:sz="0" w:space="0" w:color="auto"/>
        <w:bottom w:val="none" w:sz="0" w:space="0" w:color="auto"/>
        <w:right w:val="none" w:sz="0" w:space="0" w:color="auto"/>
      </w:divBdr>
    </w:div>
    <w:div w:id="996031781">
      <w:bodyDiv w:val="1"/>
      <w:marLeft w:val="0"/>
      <w:marRight w:val="0"/>
      <w:marTop w:val="0"/>
      <w:marBottom w:val="0"/>
      <w:divBdr>
        <w:top w:val="none" w:sz="0" w:space="0" w:color="auto"/>
        <w:left w:val="none" w:sz="0" w:space="0" w:color="auto"/>
        <w:bottom w:val="none" w:sz="0" w:space="0" w:color="auto"/>
        <w:right w:val="none" w:sz="0" w:space="0" w:color="auto"/>
      </w:divBdr>
    </w:div>
    <w:div w:id="1027948487">
      <w:bodyDiv w:val="1"/>
      <w:marLeft w:val="0"/>
      <w:marRight w:val="0"/>
      <w:marTop w:val="0"/>
      <w:marBottom w:val="0"/>
      <w:divBdr>
        <w:top w:val="none" w:sz="0" w:space="0" w:color="auto"/>
        <w:left w:val="none" w:sz="0" w:space="0" w:color="auto"/>
        <w:bottom w:val="none" w:sz="0" w:space="0" w:color="auto"/>
        <w:right w:val="none" w:sz="0" w:space="0" w:color="auto"/>
      </w:divBdr>
    </w:div>
    <w:div w:id="1082992882">
      <w:bodyDiv w:val="1"/>
      <w:marLeft w:val="0"/>
      <w:marRight w:val="0"/>
      <w:marTop w:val="0"/>
      <w:marBottom w:val="0"/>
      <w:divBdr>
        <w:top w:val="none" w:sz="0" w:space="0" w:color="auto"/>
        <w:left w:val="none" w:sz="0" w:space="0" w:color="auto"/>
        <w:bottom w:val="none" w:sz="0" w:space="0" w:color="auto"/>
        <w:right w:val="none" w:sz="0" w:space="0" w:color="auto"/>
      </w:divBdr>
    </w:div>
    <w:div w:id="1120033573">
      <w:bodyDiv w:val="1"/>
      <w:marLeft w:val="0"/>
      <w:marRight w:val="0"/>
      <w:marTop w:val="0"/>
      <w:marBottom w:val="0"/>
      <w:divBdr>
        <w:top w:val="none" w:sz="0" w:space="0" w:color="auto"/>
        <w:left w:val="none" w:sz="0" w:space="0" w:color="auto"/>
        <w:bottom w:val="none" w:sz="0" w:space="0" w:color="auto"/>
        <w:right w:val="none" w:sz="0" w:space="0" w:color="auto"/>
      </w:divBdr>
    </w:div>
    <w:div w:id="1160075272">
      <w:bodyDiv w:val="1"/>
      <w:marLeft w:val="0"/>
      <w:marRight w:val="0"/>
      <w:marTop w:val="0"/>
      <w:marBottom w:val="0"/>
      <w:divBdr>
        <w:top w:val="none" w:sz="0" w:space="0" w:color="auto"/>
        <w:left w:val="none" w:sz="0" w:space="0" w:color="auto"/>
        <w:bottom w:val="none" w:sz="0" w:space="0" w:color="auto"/>
        <w:right w:val="none" w:sz="0" w:space="0" w:color="auto"/>
      </w:divBdr>
    </w:div>
    <w:div w:id="1176119108">
      <w:bodyDiv w:val="1"/>
      <w:marLeft w:val="0"/>
      <w:marRight w:val="0"/>
      <w:marTop w:val="0"/>
      <w:marBottom w:val="0"/>
      <w:divBdr>
        <w:top w:val="none" w:sz="0" w:space="0" w:color="auto"/>
        <w:left w:val="none" w:sz="0" w:space="0" w:color="auto"/>
        <w:bottom w:val="none" w:sz="0" w:space="0" w:color="auto"/>
        <w:right w:val="none" w:sz="0" w:space="0" w:color="auto"/>
      </w:divBdr>
    </w:div>
    <w:div w:id="1177184980">
      <w:bodyDiv w:val="1"/>
      <w:marLeft w:val="0"/>
      <w:marRight w:val="0"/>
      <w:marTop w:val="0"/>
      <w:marBottom w:val="0"/>
      <w:divBdr>
        <w:top w:val="none" w:sz="0" w:space="0" w:color="auto"/>
        <w:left w:val="none" w:sz="0" w:space="0" w:color="auto"/>
        <w:bottom w:val="none" w:sz="0" w:space="0" w:color="auto"/>
        <w:right w:val="none" w:sz="0" w:space="0" w:color="auto"/>
      </w:divBdr>
    </w:div>
    <w:div w:id="1207185443">
      <w:bodyDiv w:val="1"/>
      <w:marLeft w:val="0"/>
      <w:marRight w:val="0"/>
      <w:marTop w:val="0"/>
      <w:marBottom w:val="0"/>
      <w:divBdr>
        <w:top w:val="none" w:sz="0" w:space="0" w:color="auto"/>
        <w:left w:val="none" w:sz="0" w:space="0" w:color="auto"/>
        <w:bottom w:val="none" w:sz="0" w:space="0" w:color="auto"/>
        <w:right w:val="none" w:sz="0" w:space="0" w:color="auto"/>
      </w:divBdr>
    </w:div>
    <w:div w:id="1208642488">
      <w:bodyDiv w:val="1"/>
      <w:marLeft w:val="0"/>
      <w:marRight w:val="0"/>
      <w:marTop w:val="0"/>
      <w:marBottom w:val="0"/>
      <w:divBdr>
        <w:top w:val="none" w:sz="0" w:space="0" w:color="auto"/>
        <w:left w:val="none" w:sz="0" w:space="0" w:color="auto"/>
        <w:bottom w:val="none" w:sz="0" w:space="0" w:color="auto"/>
        <w:right w:val="none" w:sz="0" w:space="0" w:color="auto"/>
      </w:divBdr>
    </w:div>
    <w:div w:id="1311790896">
      <w:bodyDiv w:val="1"/>
      <w:marLeft w:val="0"/>
      <w:marRight w:val="0"/>
      <w:marTop w:val="0"/>
      <w:marBottom w:val="0"/>
      <w:divBdr>
        <w:top w:val="none" w:sz="0" w:space="0" w:color="auto"/>
        <w:left w:val="none" w:sz="0" w:space="0" w:color="auto"/>
        <w:bottom w:val="none" w:sz="0" w:space="0" w:color="auto"/>
        <w:right w:val="none" w:sz="0" w:space="0" w:color="auto"/>
      </w:divBdr>
    </w:div>
    <w:div w:id="1315068183">
      <w:bodyDiv w:val="1"/>
      <w:marLeft w:val="0"/>
      <w:marRight w:val="0"/>
      <w:marTop w:val="0"/>
      <w:marBottom w:val="0"/>
      <w:divBdr>
        <w:top w:val="none" w:sz="0" w:space="0" w:color="auto"/>
        <w:left w:val="none" w:sz="0" w:space="0" w:color="auto"/>
        <w:bottom w:val="none" w:sz="0" w:space="0" w:color="auto"/>
        <w:right w:val="none" w:sz="0" w:space="0" w:color="auto"/>
      </w:divBdr>
    </w:div>
    <w:div w:id="1324695746">
      <w:bodyDiv w:val="1"/>
      <w:marLeft w:val="0"/>
      <w:marRight w:val="0"/>
      <w:marTop w:val="0"/>
      <w:marBottom w:val="0"/>
      <w:divBdr>
        <w:top w:val="none" w:sz="0" w:space="0" w:color="auto"/>
        <w:left w:val="none" w:sz="0" w:space="0" w:color="auto"/>
        <w:bottom w:val="none" w:sz="0" w:space="0" w:color="auto"/>
        <w:right w:val="none" w:sz="0" w:space="0" w:color="auto"/>
      </w:divBdr>
    </w:div>
    <w:div w:id="1348364637">
      <w:bodyDiv w:val="1"/>
      <w:marLeft w:val="0"/>
      <w:marRight w:val="0"/>
      <w:marTop w:val="0"/>
      <w:marBottom w:val="0"/>
      <w:divBdr>
        <w:top w:val="none" w:sz="0" w:space="0" w:color="auto"/>
        <w:left w:val="none" w:sz="0" w:space="0" w:color="auto"/>
        <w:bottom w:val="none" w:sz="0" w:space="0" w:color="auto"/>
        <w:right w:val="none" w:sz="0" w:space="0" w:color="auto"/>
      </w:divBdr>
    </w:div>
    <w:div w:id="1386757264">
      <w:bodyDiv w:val="1"/>
      <w:marLeft w:val="0"/>
      <w:marRight w:val="0"/>
      <w:marTop w:val="0"/>
      <w:marBottom w:val="0"/>
      <w:divBdr>
        <w:top w:val="none" w:sz="0" w:space="0" w:color="auto"/>
        <w:left w:val="none" w:sz="0" w:space="0" w:color="auto"/>
        <w:bottom w:val="none" w:sz="0" w:space="0" w:color="auto"/>
        <w:right w:val="none" w:sz="0" w:space="0" w:color="auto"/>
      </w:divBdr>
    </w:div>
    <w:div w:id="1403599542">
      <w:bodyDiv w:val="1"/>
      <w:marLeft w:val="0"/>
      <w:marRight w:val="0"/>
      <w:marTop w:val="0"/>
      <w:marBottom w:val="0"/>
      <w:divBdr>
        <w:top w:val="none" w:sz="0" w:space="0" w:color="auto"/>
        <w:left w:val="none" w:sz="0" w:space="0" w:color="auto"/>
        <w:bottom w:val="none" w:sz="0" w:space="0" w:color="auto"/>
        <w:right w:val="none" w:sz="0" w:space="0" w:color="auto"/>
      </w:divBdr>
    </w:div>
    <w:div w:id="1415008343">
      <w:bodyDiv w:val="1"/>
      <w:marLeft w:val="0"/>
      <w:marRight w:val="0"/>
      <w:marTop w:val="0"/>
      <w:marBottom w:val="0"/>
      <w:divBdr>
        <w:top w:val="none" w:sz="0" w:space="0" w:color="auto"/>
        <w:left w:val="none" w:sz="0" w:space="0" w:color="auto"/>
        <w:bottom w:val="none" w:sz="0" w:space="0" w:color="auto"/>
        <w:right w:val="none" w:sz="0" w:space="0" w:color="auto"/>
      </w:divBdr>
    </w:div>
    <w:div w:id="1444030989">
      <w:bodyDiv w:val="1"/>
      <w:marLeft w:val="0"/>
      <w:marRight w:val="0"/>
      <w:marTop w:val="0"/>
      <w:marBottom w:val="0"/>
      <w:divBdr>
        <w:top w:val="none" w:sz="0" w:space="0" w:color="auto"/>
        <w:left w:val="none" w:sz="0" w:space="0" w:color="auto"/>
        <w:bottom w:val="none" w:sz="0" w:space="0" w:color="auto"/>
        <w:right w:val="none" w:sz="0" w:space="0" w:color="auto"/>
      </w:divBdr>
    </w:div>
    <w:div w:id="1450125711">
      <w:bodyDiv w:val="1"/>
      <w:marLeft w:val="0"/>
      <w:marRight w:val="0"/>
      <w:marTop w:val="0"/>
      <w:marBottom w:val="0"/>
      <w:divBdr>
        <w:top w:val="none" w:sz="0" w:space="0" w:color="auto"/>
        <w:left w:val="none" w:sz="0" w:space="0" w:color="auto"/>
        <w:bottom w:val="none" w:sz="0" w:space="0" w:color="auto"/>
        <w:right w:val="none" w:sz="0" w:space="0" w:color="auto"/>
      </w:divBdr>
    </w:div>
    <w:div w:id="1458377368">
      <w:bodyDiv w:val="1"/>
      <w:marLeft w:val="0"/>
      <w:marRight w:val="0"/>
      <w:marTop w:val="0"/>
      <w:marBottom w:val="0"/>
      <w:divBdr>
        <w:top w:val="none" w:sz="0" w:space="0" w:color="auto"/>
        <w:left w:val="none" w:sz="0" w:space="0" w:color="auto"/>
        <w:bottom w:val="none" w:sz="0" w:space="0" w:color="auto"/>
        <w:right w:val="none" w:sz="0" w:space="0" w:color="auto"/>
      </w:divBdr>
    </w:div>
    <w:div w:id="1475609171">
      <w:bodyDiv w:val="1"/>
      <w:marLeft w:val="0"/>
      <w:marRight w:val="0"/>
      <w:marTop w:val="0"/>
      <w:marBottom w:val="0"/>
      <w:divBdr>
        <w:top w:val="none" w:sz="0" w:space="0" w:color="auto"/>
        <w:left w:val="none" w:sz="0" w:space="0" w:color="auto"/>
        <w:bottom w:val="none" w:sz="0" w:space="0" w:color="auto"/>
        <w:right w:val="none" w:sz="0" w:space="0" w:color="auto"/>
      </w:divBdr>
    </w:div>
    <w:div w:id="1569799712">
      <w:bodyDiv w:val="1"/>
      <w:marLeft w:val="0"/>
      <w:marRight w:val="0"/>
      <w:marTop w:val="0"/>
      <w:marBottom w:val="0"/>
      <w:divBdr>
        <w:top w:val="none" w:sz="0" w:space="0" w:color="auto"/>
        <w:left w:val="none" w:sz="0" w:space="0" w:color="auto"/>
        <w:bottom w:val="none" w:sz="0" w:space="0" w:color="auto"/>
        <w:right w:val="none" w:sz="0" w:space="0" w:color="auto"/>
      </w:divBdr>
    </w:div>
    <w:div w:id="1570850204">
      <w:bodyDiv w:val="1"/>
      <w:marLeft w:val="0"/>
      <w:marRight w:val="0"/>
      <w:marTop w:val="0"/>
      <w:marBottom w:val="0"/>
      <w:divBdr>
        <w:top w:val="none" w:sz="0" w:space="0" w:color="auto"/>
        <w:left w:val="none" w:sz="0" w:space="0" w:color="auto"/>
        <w:bottom w:val="none" w:sz="0" w:space="0" w:color="auto"/>
        <w:right w:val="none" w:sz="0" w:space="0" w:color="auto"/>
      </w:divBdr>
    </w:div>
    <w:div w:id="1582133977">
      <w:bodyDiv w:val="1"/>
      <w:marLeft w:val="0"/>
      <w:marRight w:val="0"/>
      <w:marTop w:val="0"/>
      <w:marBottom w:val="0"/>
      <w:divBdr>
        <w:top w:val="none" w:sz="0" w:space="0" w:color="auto"/>
        <w:left w:val="none" w:sz="0" w:space="0" w:color="auto"/>
        <w:bottom w:val="none" w:sz="0" w:space="0" w:color="auto"/>
        <w:right w:val="none" w:sz="0" w:space="0" w:color="auto"/>
      </w:divBdr>
    </w:div>
    <w:div w:id="1586916091">
      <w:bodyDiv w:val="1"/>
      <w:marLeft w:val="0"/>
      <w:marRight w:val="0"/>
      <w:marTop w:val="0"/>
      <w:marBottom w:val="0"/>
      <w:divBdr>
        <w:top w:val="none" w:sz="0" w:space="0" w:color="auto"/>
        <w:left w:val="none" w:sz="0" w:space="0" w:color="auto"/>
        <w:bottom w:val="none" w:sz="0" w:space="0" w:color="auto"/>
        <w:right w:val="none" w:sz="0" w:space="0" w:color="auto"/>
      </w:divBdr>
    </w:div>
    <w:div w:id="1664771828">
      <w:bodyDiv w:val="1"/>
      <w:marLeft w:val="0"/>
      <w:marRight w:val="0"/>
      <w:marTop w:val="0"/>
      <w:marBottom w:val="0"/>
      <w:divBdr>
        <w:top w:val="none" w:sz="0" w:space="0" w:color="auto"/>
        <w:left w:val="none" w:sz="0" w:space="0" w:color="auto"/>
        <w:bottom w:val="none" w:sz="0" w:space="0" w:color="auto"/>
        <w:right w:val="none" w:sz="0" w:space="0" w:color="auto"/>
      </w:divBdr>
    </w:div>
    <w:div w:id="1670719324">
      <w:bodyDiv w:val="1"/>
      <w:marLeft w:val="0"/>
      <w:marRight w:val="0"/>
      <w:marTop w:val="0"/>
      <w:marBottom w:val="0"/>
      <w:divBdr>
        <w:top w:val="none" w:sz="0" w:space="0" w:color="auto"/>
        <w:left w:val="none" w:sz="0" w:space="0" w:color="auto"/>
        <w:bottom w:val="none" w:sz="0" w:space="0" w:color="auto"/>
        <w:right w:val="none" w:sz="0" w:space="0" w:color="auto"/>
      </w:divBdr>
    </w:div>
    <w:div w:id="1686243939">
      <w:bodyDiv w:val="1"/>
      <w:marLeft w:val="0"/>
      <w:marRight w:val="0"/>
      <w:marTop w:val="0"/>
      <w:marBottom w:val="0"/>
      <w:divBdr>
        <w:top w:val="none" w:sz="0" w:space="0" w:color="auto"/>
        <w:left w:val="none" w:sz="0" w:space="0" w:color="auto"/>
        <w:bottom w:val="none" w:sz="0" w:space="0" w:color="auto"/>
        <w:right w:val="none" w:sz="0" w:space="0" w:color="auto"/>
      </w:divBdr>
    </w:div>
    <w:div w:id="1696809895">
      <w:bodyDiv w:val="1"/>
      <w:marLeft w:val="0"/>
      <w:marRight w:val="0"/>
      <w:marTop w:val="0"/>
      <w:marBottom w:val="0"/>
      <w:divBdr>
        <w:top w:val="none" w:sz="0" w:space="0" w:color="auto"/>
        <w:left w:val="none" w:sz="0" w:space="0" w:color="auto"/>
        <w:bottom w:val="none" w:sz="0" w:space="0" w:color="auto"/>
        <w:right w:val="none" w:sz="0" w:space="0" w:color="auto"/>
      </w:divBdr>
    </w:div>
    <w:div w:id="1707367218">
      <w:bodyDiv w:val="1"/>
      <w:marLeft w:val="0"/>
      <w:marRight w:val="0"/>
      <w:marTop w:val="0"/>
      <w:marBottom w:val="0"/>
      <w:divBdr>
        <w:top w:val="none" w:sz="0" w:space="0" w:color="auto"/>
        <w:left w:val="none" w:sz="0" w:space="0" w:color="auto"/>
        <w:bottom w:val="none" w:sz="0" w:space="0" w:color="auto"/>
        <w:right w:val="none" w:sz="0" w:space="0" w:color="auto"/>
      </w:divBdr>
    </w:div>
    <w:div w:id="1749881131">
      <w:bodyDiv w:val="1"/>
      <w:marLeft w:val="0"/>
      <w:marRight w:val="0"/>
      <w:marTop w:val="0"/>
      <w:marBottom w:val="0"/>
      <w:divBdr>
        <w:top w:val="none" w:sz="0" w:space="0" w:color="auto"/>
        <w:left w:val="none" w:sz="0" w:space="0" w:color="auto"/>
        <w:bottom w:val="none" w:sz="0" w:space="0" w:color="auto"/>
        <w:right w:val="none" w:sz="0" w:space="0" w:color="auto"/>
      </w:divBdr>
    </w:div>
    <w:div w:id="1966690891">
      <w:bodyDiv w:val="1"/>
      <w:marLeft w:val="0"/>
      <w:marRight w:val="0"/>
      <w:marTop w:val="0"/>
      <w:marBottom w:val="0"/>
      <w:divBdr>
        <w:top w:val="none" w:sz="0" w:space="0" w:color="auto"/>
        <w:left w:val="none" w:sz="0" w:space="0" w:color="auto"/>
        <w:bottom w:val="none" w:sz="0" w:space="0" w:color="auto"/>
        <w:right w:val="none" w:sz="0" w:space="0" w:color="auto"/>
      </w:divBdr>
    </w:div>
    <w:div w:id="2007173279">
      <w:bodyDiv w:val="1"/>
      <w:marLeft w:val="0"/>
      <w:marRight w:val="0"/>
      <w:marTop w:val="0"/>
      <w:marBottom w:val="0"/>
      <w:divBdr>
        <w:top w:val="none" w:sz="0" w:space="0" w:color="auto"/>
        <w:left w:val="none" w:sz="0" w:space="0" w:color="auto"/>
        <w:bottom w:val="none" w:sz="0" w:space="0" w:color="auto"/>
        <w:right w:val="none" w:sz="0" w:space="0" w:color="auto"/>
      </w:divBdr>
    </w:div>
    <w:div w:id="2072074797">
      <w:bodyDiv w:val="1"/>
      <w:marLeft w:val="0"/>
      <w:marRight w:val="0"/>
      <w:marTop w:val="0"/>
      <w:marBottom w:val="0"/>
      <w:divBdr>
        <w:top w:val="none" w:sz="0" w:space="0" w:color="auto"/>
        <w:left w:val="none" w:sz="0" w:space="0" w:color="auto"/>
        <w:bottom w:val="none" w:sz="0" w:space="0" w:color="auto"/>
        <w:right w:val="none" w:sz="0" w:space="0" w:color="auto"/>
      </w:divBdr>
    </w:div>
    <w:div w:id="208702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F9D7A-9A27-4A87-A080-2D139CEC8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1</Pages>
  <Words>3343</Words>
  <Characters>19059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Ardita Xhyheri</dc:creator>
  <cp:lastModifiedBy>Shpresa Karanxha</cp:lastModifiedBy>
  <cp:revision>243</cp:revision>
  <cp:lastPrinted>2020-04-29T10:39:00Z</cp:lastPrinted>
  <dcterms:created xsi:type="dcterms:W3CDTF">2024-08-15T09:29:00Z</dcterms:created>
  <dcterms:modified xsi:type="dcterms:W3CDTF">2024-08-19T14:16:00Z</dcterms:modified>
</cp:coreProperties>
</file>