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DAE3" w14:textId="77777777" w:rsidR="008C520E" w:rsidRPr="002E661D" w:rsidRDefault="008C520E" w:rsidP="008C520E">
      <w:pPr>
        <w:jc w:val="center"/>
        <w:outlineLvl w:val="0"/>
        <w:rPr>
          <w:rFonts w:ascii="Times New Roman" w:hAnsi="Times New Roman"/>
          <w:b/>
          <w:szCs w:val="26"/>
        </w:rPr>
      </w:pPr>
      <w:r w:rsidRPr="002E661D">
        <w:rPr>
          <w:rFonts w:ascii="Times New Roman" w:hAnsi="Times New Roman"/>
          <w:b/>
          <w:szCs w:val="26"/>
        </w:rPr>
        <w:t>KOMENTE TË PËRGJITHSHME</w:t>
      </w:r>
    </w:p>
    <w:p w14:paraId="7B971180" w14:textId="77777777" w:rsidR="008C520E" w:rsidRPr="002E661D" w:rsidRDefault="008C520E" w:rsidP="008C520E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D874FF0" w14:textId="77777777" w:rsidR="008C520E" w:rsidRPr="002E661D" w:rsidRDefault="008C520E" w:rsidP="008C520E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E661D">
        <w:rPr>
          <w:rFonts w:ascii="Times New Roman" w:hAnsi="Times New Roman"/>
          <w:b/>
          <w:sz w:val="26"/>
          <w:szCs w:val="26"/>
        </w:rPr>
        <w:t xml:space="preserve">Mbi raportin e monitorimit të </w:t>
      </w:r>
    </w:p>
    <w:p w14:paraId="7B128E83" w14:textId="77777777" w:rsidR="008C520E" w:rsidRPr="002E661D" w:rsidRDefault="008C520E" w:rsidP="008C520E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E661D">
        <w:rPr>
          <w:rFonts w:ascii="Times New Roman" w:hAnsi="Times New Roman"/>
          <w:b/>
          <w:sz w:val="26"/>
          <w:szCs w:val="26"/>
        </w:rPr>
        <w:t xml:space="preserve">MINISTRISË PËR EVROPËN DHE PUNËT E JASHTME </w:t>
      </w:r>
    </w:p>
    <w:p w14:paraId="11F24030" w14:textId="56CBE251" w:rsidR="008C520E" w:rsidRPr="002E661D" w:rsidRDefault="008C520E" w:rsidP="008C520E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E661D">
        <w:rPr>
          <w:rFonts w:ascii="Times New Roman" w:hAnsi="Times New Roman"/>
          <w:b/>
          <w:sz w:val="26"/>
          <w:szCs w:val="26"/>
        </w:rPr>
        <w:t>Për</w:t>
      </w:r>
      <w:r w:rsidR="00993522">
        <w:rPr>
          <w:rFonts w:ascii="Times New Roman" w:hAnsi="Times New Roman"/>
          <w:b/>
          <w:sz w:val="26"/>
          <w:szCs w:val="26"/>
        </w:rPr>
        <w:t xml:space="preserve"> 4 mujorin e </w:t>
      </w:r>
      <w:r w:rsidR="00BB39AD" w:rsidRPr="002E661D">
        <w:rPr>
          <w:rFonts w:ascii="Times New Roman" w:hAnsi="Times New Roman"/>
          <w:b/>
          <w:sz w:val="26"/>
          <w:szCs w:val="26"/>
        </w:rPr>
        <w:t>viti</w:t>
      </w:r>
      <w:r w:rsidR="00993522">
        <w:rPr>
          <w:rFonts w:ascii="Times New Roman" w:hAnsi="Times New Roman"/>
          <w:b/>
          <w:sz w:val="26"/>
          <w:szCs w:val="26"/>
        </w:rPr>
        <w:t>t</w:t>
      </w:r>
      <w:r w:rsidRPr="002E661D">
        <w:rPr>
          <w:rFonts w:ascii="Times New Roman" w:hAnsi="Times New Roman"/>
          <w:b/>
          <w:sz w:val="26"/>
          <w:szCs w:val="26"/>
        </w:rPr>
        <w:t xml:space="preserve"> 20</w:t>
      </w:r>
      <w:r w:rsidR="007C0662" w:rsidRPr="002E661D">
        <w:rPr>
          <w:rFonts w:ascii="Times New Roman" w:hAnsi="Times New Roman"/>
          <w:b/>
          <w:sz w:val="26"/>
          <w:szCs w:val="26"/>
        </w:rPr>
        <w:t>2</w:t>
      </w:r>
      <w:r w:rsidR="00993522">
        <w:rPr>
          <w:rFonts w:ascii="Times New Roman" w:hAnsi="Times New Roman"/>
          <w:b/>
          <w:sz w:val="26"/>
          <w:szCs w:val="26"/>
        </w:rPr>
        <w:t>4</w:t>
      </w:r>
    </w:p>
    <w:p w14:paraId="15952A03" w14:textId="77777777" w:rsidR="008C520E" w:rsidRPr="002E661D" w:rsidRDefault="008C520E" w:rsidP="008C520E">
      <w:pPr>
        <w:rPr>
          <w:rStyle w:val="Emphasis"/>
          <w:rFonts w:ascii="Times New Roman" w:hAnsi="Times New Roman"/>
          <w:i w:val="0"/>
          <w:sz w:val="24"/>
        </w:rPr>
      </w:pPr>
    </w:p>
    <w:p w14:paraId="16796DE3" w14:textId="77777777" w:rsidR="005A4558" w:rsidRPr="002E661D" w:rsidRDefault="005A4558" w:rsidP="008C520E">
      <w:pPr>
        <w:rPr>
          <w:rStyle w:val="Emphasis"/>
          <w:rFonts w:ascii="Times New Roman" w:hAnsi="Times New Roman"/>
          <w:i w:val="0"/>
          <w:sz w:val="24"/>
        </w:rPr>
      </w:pPr>
    </w:p>
    <w:p w14:paraId="4B796B2A" w14:textId="77777777" w:rsidR="008C520E" w:rsidRPr="002E661D" w:rsidRDefault="008C520E" w:rsidP="008C520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661D">
        <w:rPr>
          <w:rFonts w:ascii="Times New Roman" w:hAnsi="Times New Roman"/>
          <w:b/>
          <w:sz w:val="24"/>
          <w:szCs w:val="24"/>
        </w:rPr>
        <w:t>Karakteristikat kryesore të shpenzimeve.</w:t>
      </w:r>
    </w:p>
    <w:p w14:paraId="0C1111F6" w14:textId="7166DBC1" w:rsidR="008C520E" w:rsidRPr="002E661D" w:rsidRDefault="008C520E" w:rsidP="008C520E">
      <w:pPr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>Ministra për Evropën dhe Punët e Jashtme, për vitin 20</w:t>
      </w:r>
      <w:r w:rsidR="009864DE" w:rsidRPr="002E661D">
        <w:rPr>
          <w:rFonts w:ascii="Times New Roman" w:hAnsi="Times New Roman"/>
          <w:sz w:val="24"/>
          <w:szCs w:val="24"/>
        </w:rPr>
        <w:t>2</w:t>
      </w:r>
      <w:r w:rsidR="00993522">
        <w:rPr>
          <w:rFonts w:ascii="Times New Roman" w:hAnsi="Times New Roman"/>
          <w:sz w:val="24"/>
          <w:szCs w:val="24"/>
        </w:rPr>
        <w:t>4</w:t>
      </w:r>
      <w:r w:rsidRPr="002E661D">
        <w:rPr>
          <w:rFonts w:ascii="Times New Roman" w:hAnsi="Times New Roman"/>
          <w:sz w:val="24"/>
          <w:szCs w:val="24"/>
        </w:rPr>
        <w:t>, administron dhe menaxhon fondet publike sipas katër programeve, konkretisht:</w:t>
      </w:r>
    </w:p>
    <w:p w14:paraId="05EACCD5" w14:textId="77777777" w:rsidR="008C520E" w:rsidRPr="002E661D" w:rsidRDefault="008C520E" w:rsidP="008C520E">
      <w:pPr>
        <w:jc w:val="both"/>
        <w:rPr>
          <w:rFonts w:ascii="Times New Roman" w:hAnsi="Times New Roman"/>
        </w:rPr>
      </w:pPr>
    </w:p>
    <w:p w14:paraId="1BC0BF47" w14:textId="77777777" w:rsidR="008C520E" w:rsidRPr="002E661D" w:rsidRDefault="008C520E" w:rsidP="008C520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2E661D">
        <w:rPr>
          <w:rFonts w:ascii="Times New Roman" w:hAnsi="Times New Roman"/>
          <w:sz w:val="24"/>
        </w:rPr>
        <w:t>Programi “Planifikim, menaxhim dhe administrim”;</w:t>
      </w:r>
    </w:p>
    <w:p w14:paraId="4C76CD9A" w14:textId="77777777" w:rsidR="008C520E" w:rsidRPr="002E661D" w:rsidRDefault="008C520E" w:rsidP="008C520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2E661D">
        <w:rPr>
          <w:rFonts w:ascii="Times New Roman" w:hAnsi="Times New Roman"/>
          <w:sz w:val="24"/>
        </w:rPr>
        <w:t xml:space="preserve">Programi “Mbështetje diplomatike jashtë vendit”;  </w:t>
      </w:r>
    </w:p>
    <w:p w14:paraId="04BA5960" w14:textId="77777777" w:rsidR="008C520E" w:rsidRPr="002E661D" w:rsidRDefault="008C520E" w:rsidP="008C520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2E661D">
        <w:rPr>
          <w:rFonts w:ascii="Times New Roman" w:hAnsi="Times New Roman"/>
          <w:sz w:val="24"/>
        </w:rPr>
        <w:t>Programi “Aktiviteti diplomatik dhe konsullor i MEPJ”;</w:t>
      </w:r>
    </w:p>
    <w:p w14:paraId="7C0375D6" w14:textId="77777777" w:rsidR="008C520E" w:rsidRPr="002E661D" w:rsidRDefault="008C520E" w:rsidP="008C520E">
      <w:pPr>
        <w:jc w:val="center"/>
        <w:rPr>
          <w:rStyle w:val="Emphasis"/>
          <w:rFonts w:ascii="Times New Roman" w:hAnsi="Times New Roman"/>
          <w:i w:val="0"/>
          <w:sz w:val="14"/>
        </w:rPr>
      </w:pPr>
    </w:p>
    <w:p w14:paraId="2BCC9B43" w14:textId="30660B6A" w:rsidR="008C520E" w:rsidRPr="002E661D" w:rsidRDefault="008C520E" w:rsidP="008C520E">
      <w:pPr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 xml:space="preserve">Në fund të </w:t>
      </w:r>
      <w:r w:rsidR="00993522">
        <w:rPr>
          <w:rFonts w:ascii="Times New Roman" w:hAnsi="Times New Roman"/>
          <w:sz w:val="24"/>
          <w:szCs w:val="24"/>
        </w:rPr>
        <w:t xml:space="preserve">4 </w:t>
      </w:r>
      <w:r w:rsidR="00F0353C" w:rsidRPr="002E661D">
        <w:rPr>
          <w:rFonts w:ascii="Times New Roman" w:hAnsi="Times New Roman"/>
          <w:sz w:val="24"/>
          <w:szCs w:val="24"/>
        </w:rPr>
        <w:t xml:space="preserve">mujorit të </w:t>
      </w:r>
      <w:r w:rsidR="00BB39AD" w:rsidRPr="002E661D">
        <w:rPr>
          <w:rFonts w:ascii="Times New Roman" w:hAnsi="Times New Roman"/>
          <w:sz w:val="24"/>
          <w:szCs w:val="24"/>
        </w:rPr>
        <w:t xml:space="preserve">vitit </w:t>
      </w:r>
      <w:r w:rsidR="009864DE" w:rsidRPr="002E661D">
        <w:rPr>
          <w:rFonts w:ascii="Times New Roman" w:hAnsi="Times New Roman"/>
          <w:sz w:val="24"/>
          <w:szCs w:val="24"/>
        </w:rPr>
        <w:t>202</w:t>
      </w:r>
      <w:r w:rsidR="00993522">
        <w:rPr>
          <w:rFonts w:ascii="Times New Roman" w:hAnsi="Times New Roman"/>
          <w:sz w:val="24"/>
          <w:szCs w:val="24"/>
        </w:rPr>
        <w:t>4</w:t>
      </w:r>
      <w:r w:rsidR="009864DE" w:rsidRPr="002E661D">
        <w:rPr>
          <w:rFonts w:ascii="Times New Roman" w:hAnsi="Times New Roman"/>
          <w:sz w:val="24"/>
          <w:szCs w:val="24"/>
        </w:rPr>
        <w:t>,</w:t>
      </w:r>
      <w:r w:rsidRPr="002E661D">
        <w:rPr>
          <w:rFonts w:ascii="Times New Roman" w:hAnsi="Times New Roman"/>
          <w:sz w:val="24"/>
          <w:szCs w:val="24"/>
        </w:rPr>
        <w:t xml:space="preserve"> në lidhje me realizimin e shpenzimeve të buxhetit, </w:t>
      </w:r>
      <w:r w:rsidRPr="002E661D">
        <w:rPr>
          <w:rFonts w:ascii="Times New Roman" w:hAnsi="Times New Roman"/>
          <w:sz w:val="24"/>
          <w:szCs w:val="24"/>
          <w:u w:val="single"/>
        </w:rPr>
        <w:t>krahasuar me planin me ndryshime,</w:t>
      </w:r>
      <w:r w:rsidRPr="002E661D">
        <w:rPr>
          <w:rFonts w:ascii="Times New Roman" w:hAnsi="Times New Roman"/>
          <w:sz w:val="24"/>
          <w:szCs w:val="24"/>
        </w:rPr>
        <w:t xml:space="preserve"> </w:t>
      </w:r>
      <w:r w:rsidR="009864DE" w:rsidRPr="002E661D">
        <w:rPr>
          <w:rFonts w:ascii="Times New Roman" w:hAnsi="Times New Roman"/>
          <w:sz w:val="24"/>
          <w:szCs w:val="24"/>
        </w:rPr>
        <w:t xml:space="preserve">situata </w:t>
      </w:r>
      <w:r w:rsidRPr="002E661D">
        <w:rPr>
          <w:rFonts w:ascii="Times New Roman" w:hAnsi="Times New Roman"/>
          <w:sz w:val="24"/>
          <w:szCs w:val="24"/>
        </w:rPr>
        <w:t>paraqitet si më poshtë:</w:t>
      </w:r>
    </w:p>
    <w:p w14:paraId="636D3161" w14:textId="77777777" w:rsidR="008C520E" w:rsidRPr="002E661D" w:rsidRDefault="008C520E" w:rsidP="008C520E">
      <w:pPr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14:paraId="6F0C407C" w14:textId="77777777" w:rsidR="008C520E" w:rsidRPr="002E661D" w:rsidRDefault="008C520E" w:rsidP="008C520E">
      <w:pPr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tbl>
      <w:tblPr>
        <w:tblW w:w="8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440"/>
        <w:gridCol w:w="1943"/>
      </w:tblGrid>
      <w:tr w:rsidR="008C520E" w:rsidRPr="002E661D" w14:paraId="36FE42BA" w14:textId="77777777" w:rsidTr="003C0F53">
        <w:trPr>
          <w:trHeight w:val="1007"/>
        </w:trPr>
        <w:tc>
          <w:tcPr>
            <w:tcW w:w="960" w:type="dxa"/>
            <w:shd w:val="clear" w:color="auto" w:fill="F2DBDB"/>
            <w:noWrap/>
            <w:vAlign w:val="center"/>
            <w:hideMark/>
          </w:tcPr>
          <w:p w14:paraId="4412C49D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Kod. Prog</w:t>
            </w:r>
          </w:p>
        </w:tc>
        <w:tc>
          <w:tcPr>
            <w:tcW w:w="5440" w:type="dxa"/>
            <w:shd w:val="clear" w:color="auto" w:fill="F2DBDB"/>
            <w:noWrap/>
            <w:vAlign w:val="center"/>
            <w:hideMark/>
          </w:tcPr>
          <w:p w14:paraId="1F0DA6B6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1943" w:type="dxa"/>
            <w:shd w:val="clear" w:color="auto" w:fill="F2DBDB"/>
            <w:vAlign w:val="center"/>
            <w:hideMark/>
          </w:tcPr>
          <w:p w14:paraId="69C14844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% e Realizimit/Buxh. Rishikuar</w:t>
            </w:r>
          </w:p>
        </w:tc>
      </w:tr>
      <w:tr w:rsidR="003C0F53" w:rsidRPr="002E661D" w14:paraId="02C736E3" w14:textId="77777777" w:rsidTr="003C0F5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5352B43C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01110</w:t>
            </w:r>
          </w:p>
        </w:tc>
        <w:tc>
          <w:tcPr>
            <w:tcW w:w="5440" w:type="dxa"/>
            <w:shd w:val="clear" w:color="auto" w:fill="auto"/>
            <w:noWrap/>
            <w:vAlign w:val="bottom"/>
          </w:tcPr>
          <w:p w14:paraId="26D93365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Planifikimi, menaxhimi dhe administrimi</w:t>
            </w:r>
          </w:p>
        </w:tc>
        <w:tc>
          <w:tcPr>
            <w:tcW w:w="1943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57C1C" w14:textId="0718C726" w:rsidR="003C0F53" w:rsidRPr="003C0F53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C0F53" w:rsidRPr="002E661D" w14:paraId="7B0182AB" w14:textId="77777777" w:rsidTr="003C0F5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2F91478E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01120</w:t>
            </w:r>
          </w:p>
        </w:tc>
        <w:tc>
          <w:tcPr>
            <w:tcW w:w="5440" w:type="dxa"/>
            <w:shd w:val="clear" w:color="auto" w:fill="auto"/>
            <w:noWrap/>
            <w:vAlign w:val="bottom"/>
          </w:tcPr>
          <w:p w14:paraId="7372E90D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Mbështetje diplomatike jashtë shtetit</w:t>
            </w:r>
          </w:p>
        </w:tc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3A018" w14:textId="5C9CBCF1" w:rsidR="003C0F53" w:rsidRPr="003C0F53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5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C0F53" w:rsidRPr="002E661D" w14:paraId="0F4EF800" w14:textId="77777777" w:rsidTr="003C0F5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03FEE50B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01130</w:t>
            </w:r>
          </w:p>
        </w:tc>
        <w:tc>
          <w:tcPr>
            <w:tcW w:w="5440" w:type="dxa"/>
            <w:shd w:val="clear" w:color="auto" w:fill="auto"/>
            <w:noWrap/>
            <w:vAlign w:val="bottom"/>
          </w:tcPr>
          <w:p w14:paraId="64A5817B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Aktiviteti diplomatik dhe konsullor i MEPJ</w:t>
            </w:r>
          </w:p>
        </w:tc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52526" w14:textId="040955FA" w:rsidR="003C0F53" w:rsidRPr="003C0F53" w:rsidRDefault="003C0F53" w:rsidP="003C0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C0F53" w:rsidRPr="002E661D" w14:paraId="2BA2CB87" w14:textId="77777777" w:rsidTr="00FA280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CDFA1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  <w:hideMark/>
          </w:tcPr>
          <w:p w14:paraId="2E6C1634" w14:textId="77777777" w:rsidR="003C0F53" w:rsidRPr="002E661D" w:rsidRDefault="003C0F53" w:rsidP="003C0F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CA641" w14:textId="67ADDF46" w:rsidR="003C0F53" w:rsidRPr="002E661D" w:rsidRDefault="003C0F53" w:rsidP="003C0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14:paraId="1F66D190" w14:textId="77777777" w:rsidR="008C520E" w:rsidRPr="002E661D" w:rsidRDefault="008C520E" w:rsidP="008C520E">
      <w:pPr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6823AC8" w14:textId="7E16274A" w:rsidR="008C520E" w:rsidRPr="002E661D" w:rsidRDefault="008C520E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 xml:space="preserve">Përgjithsisht MEPJ ka një realizimi </w:t>
      </w:r>
      <w:r w:rsidR="001F696D">
        <w:rPr>
          <w:rFonts w:ascii="Times New Roman" w:hAnsi="Times New Roman"/>
          <w:sz w:val="24"/>
          <w:szCs w:val="24"/>
        </w:rPr>
        <w:t xml:space="preserve">jo </w:t>
      </w:r>
      <w:r w:rsidR="00343DEC">
        <w:rPr>
          <w:rFonts w:ascii="Times New Roman" w:hAnsi="Times New Roman"/>
          <w:sz w:val="24"/>
          <w:szCs w:val="24"/>
        </w:rPr>
        <w:t>të</w:t>
      </w:r>
      <w:r w:rsidR="00BB39AD" w:rsidRPr="002E661D">
        <w:rPr>
          <w:rFonts w:ascii="Times New Roman" w:hAnsi="Times New Roman"/>
          <w:sz w:val="24"/>
          <w:szCs w:val="24"/>
        </w:rPr>
        <w:t xml:space="preserve"> mirë </w:t>
      </w:r>
      <w:r w:rsidR="00B0230C" w:rsidRPr="002E661D">
        <w:rPr>
          <w:rFonts w:ascii="Times New Roman" w:hAnsi="Times New Roman"/>
          <w:sz w:val="24"/>
          <w:szCs w:val="24"/>
        </w:rPr>
        <w:t xml:space="preserve">prej </w:t>
      </w:r>
      <w:r w:rsidR="001F696D">
        <w:rPr>
          <w:rFonts w:ascii="Times New Roman" w:hAnsi="Times New Roman"/>
          <w:sz w:val="24"/>
          <w:szCs w:val="24"/>
        </w:rPr>
        <w:t>23</w:t>
      </w:r>
      <w:r w:rsidR="00B0230C" w:rsidRPr="002E661D">
        <w:rPr>
          <w:rFonts w:ascii="Times New Roman" w:hAnsi="Times New Roman"/>
          <w:sz w:val="24"/>
          <w:szCs w:val="24"/>
        </w:rPr>
        <w:t>%</w:t>
      </w:r>
      <w:r w:rsidRPr="002E661D">
        <w:rPr>
          <w:rFonts w:ascii="Times New Roman" w:hAnsi="Times New Roman"/>
          <w:sz w:val="24"/>
          <w:szCs w:val="24"/>
        </w:rPr>
        <w:t>.</w:t>
      </w:r>
      <w:r w:rsidR="00767F1E" w:rsidRPr="002E661D">
        <w:rPr>
          <w:rFonts w:ascii="Times New Roman" w:hAnsi="Times New Roman"/>
          <w:sz w:val="24"/>
          <w:szCs w:val="24"/>
        </w:rPr>
        <w:t xml:space="preserve"> Realizimi për programin “Planifikimi, menaxhimi dhe administrimi” është </w:t>
      </w:r>
      <w:r w:rsidR="001F696D">
        <w:rPr>
          <w:rFonts w:ascii="Times New Roman" w:hAnsi="Times New Roman"/>
          <w:sz w:val="24"/>
          <w:szCs w:val="24"/>
        </w:rPr>
        <w:t>25</w:t>
      </w:r>
      <w:r w:rsidR="00767F1E" w:rsidRPr="002E661D">
        <w:rPr>
          <w:rFonts w:ascii="Times New Roman" w:hAnsi="Times New Roman"/>
          <w:sz w:val="24"/>
          <w:szCs w:val="24"/>
        </w:rPr>
        <w:t>%</w:t>
      </w:r>
      <w:r w:rsidR="0019317E" w:rsidRPr="002E661D">
        <w:rPr>
          <w:rFonts w:ascii="Times New Roman" w:hAnsi="Times New Roman"/>
          <w:sz w:val="24"/>
          <w:szCs w:val="24"/>
        </w:rPr>
        <w:t>,</w:t>
      </w:r>
      <w:r w:rsidR="00767F1E" w:rsidRPr="002E661D">
        <w:rPr>
          <w:rFonts w:ascii="Times New Roman" w:hAnsi="Times New Roman"/>
          <w:sz w:val="24"/>
          <w:szCs w:val="24"/>
        </w:rPr>
        <w:t xml:space="preserve"> programi “Mështetje diplomatike jashtë vendit ka një realizim prej </w:t>
      </w:r>
      <w:r w:rsidR="001F696D">
        <w:rPr>
          <w:rFonts w:ascii="Times New Roman" w:hAnsi="Times New Roman"/>
          <w:sz w:val="24"/>
          <w:szCs w:val="24"/>
        </w:rPr>
        <w:t>22</w:t>
      </w:r>
      <w:r w:rsidR="0019317E" w:rsidRPr="002E661D">
        <w:rPr>
          <w:rFonts w:ascii="Times New Roman" w:hAnsi="Times New Roman"/>
          <w:sz w:val="24"/>
          <w:szCs w:val="24"/>
        </w:rPr>
        <w:t>%, për p</w:t>
      </w:r>
      <w:r w:rsidR="00BB39AD" w:rsidRPr="002E661D">
        <w:rPr>
          <w:rFonts w:ascii="Times New Roman" w:hAnsi="Times New Roman"/>
          <w:sz w:val="24"/>
          <w:szCs w:val="24"/>
        </w:rPr>
        <w:t>rogrami</w:t>
      </w:r>
      <w:r w:rsidR="0019317E" w:rsidRPr="002E661D">
        <w:rPr>
          <w:rFonts w:ascii="Times New Roman" w:hAnsi="Times New Roman"/>
          <w:sz w:val="24"/>
          <w:szCs w:val="24"/>
        </w:rPr>
        <w:t>n</w:t>
      </w:r>
      <w:r w:rsidR="00BB39AD" w:rsidRPr="002E661D">
        <w:rPr>
          <w:rFonts w:ascii="Times New Roman" w:hAnsi="Times New Roman"/>
          <w:sz w:val="24"/>
          <w:szCs w:val="24"/>
        </w:rPr>
        <w:t xml:space="preserve"> </w:t>
      </w:r>
      <w:r w:rsidR="00B0230C" w:rsidRPr="002E661D">
        <w:rPr>
          <w:rFonts w:ascii="Times New Roman" w:hAnsi="Times New Roman"/>
          <w:sz w:val="24"/>
          <w:szCs w:val="24"/>
        </w:rPr>
        <w:t xml:space="preserve">“Aktiviteti diplomatik dhe konsullor i MEPJ” </w:t>
      </w:r>
      <w:r w:rsidR="0019317E" w:rsidRPr="002E661D">
        <w:rPr>
          <w:rFonts w:ascii="Times New Roman" w:hAnsi="Times New Roman"/>
          <w:sz w:val="24"/>
          <w:szCs w:val="24"/>
        </w:rPr>
        <w:t xml:space="preserve">përqindja e realizimi është </w:t>
      </w:r>
      <w:r w:rsidR="001F696D">
        <w:rPr>
          <w:rFonts w:ascii="Times New Roman" w:hAnsi="Times New Roman"/>
          <w:sz w:val="24"/>
          <w:szCs w:val="24"/>
        </w:rPr>
        <w:t>26</w:t>
      </w:r>
      <w:r w:rsidR="0019317E" w:rsidRPr="002E661D">
        <w:rPr>
          <w:rFonts w:ascii="Times New Roman" w:hAnsi="Times New Roman"/>
          <w:sz w:val="24"/>
          <w:szCs w:val="24"/>
        </w:rPr>
        <w:t xml:space="preserve">% ndërsa </w:t>
      </w:r>
      <w:r w:rsidR="00343DEC">
        <w:rPr>
          <w:rFonts w:ascii="Times New Roman" w:hAnsi="Times New Roman"/>
          <w:sz w:val="24"/>
          <w:szCs w:val="24"/>
        </w:rPr>
        <w:t>në programin</w:t>
      </w:r>
      <w:r w:rsidR="00B0230C" w:rsidRPr="002E661D">
        <w:rPr>
          <w:rFonts w:ascii="Times New Roman" w:hAnsi="Times New Roman"/>
          <w:sz w:val="24"/>
          <w:szCs w:val="24"/>
        </w:rPr>
        <w:t xml:space="preserve">“Mbështetje institucionale për procesin e integrimit” </w:t>
      </w:r>
      <w:r w:rsidR="0019317E" w:rsidRPr="002E661D">
        <w:rPr>
          <w:rFonts w:ascii="Times New Roman" w:hAnsi="Times New Roman"/>
          <w:sz w:val="24"/>
          <w:szCs w:val="24"/>
        </w:rPr>
        <w:t>n</w:t>
      </w:r>
      <w:r w:rsidR="00343DEC">
        <w:rPr>
          <w:rFonts w:ascii="Times New Roman" w:hAnsi="Times New Roman"/>
          <w:sz w:val="24"/>
          <w:szCs w:val="24"/>
        </w:rPr>
        <w:t>ë</w:t>
      </w:r>
      <w:r w:rsidR="0019317E" w:rsidRPr="002E661D">
        <w:rPr>
          <w:rFonts w:ascii="Times New Roman" w:hAnsi="Times New Roman"/>
          <w:sz w:val="24"/>
          <w:szCs w:val="24"/>
        </w:rPr>
        <w:t xml:space="preserve"> AFMIS konstatohet se ka realizim faktik </w:t>
      </w:r>
      <w:r w:rsidR="001F696D">
        <w:rPr>
          <w:rFonts w:ascii="Times New Roman" w:hAnsi="Times New Roman"/>
          <w:sz w:val="24"/>
          <w:szCs w:val="24"/>
        </w:rPr>
        <w:t xml:space="preserve">7.6 milionë lekë </w:t>
      </w:r>
      <w:r w:rsidR="0019317E" w:rsidRPr="002E661D">
        <w:rPr>
          <w:rFonts w:ascii="Times New Roman" w:hAnsi="Times New Roman"/>
          <w:sz w:val="24"/>
          <w:szCs w:val="24"/>
        </w:rPr>
        <w:t>pa buxhet të planifikuar në zerin e shpenzimeve kapitale me financim të huaj.</w:t>
      </w:r>
    </w:p>
    <w:p w14:paraId="0D15F0B6" w14:textId="77777777" w:rsidR="008C520E" w:rsidRPr="002E661D" w:rsidRDefault="008C520E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C038BB" w14:textId="7FC5BA02" w:rsidR="008C520E" w:rsidRPr="002E661D" w:rsidRDefault="00760F3E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>Të dhënat në lekë sipas programeve</w:t>
      </w:r>
      <w:r w:rsidR="008C520E" w:rsidRPr="002E661D">
        <w:rPr>
          <w:rFonts w:ascii="Times New Roman" w:hAnsi="Times New Roman"/>
          <w:sz w:val="24"/>
          <w:szCs w:val="24"/>
        </w:rPr>
        <w:t>,</w:t>
      </w:r>
      <w:r w:rsidRPr="002E661D">
        <w:rPr>
          <w:rFonts w:ascii="Times New Roman" w:hAnsi="Times New Roman"/>
          <w:sz w:val="24"/>
          <w:szCs w:val="24"/>
        </w:rPr>
        <w:t xml:space="preserve"> </w:t>
      </w:r>
      <w:r w:rsidR="009864DE" w:rsidRPr="002E661D">
        <w:rPr>
          <w:rFonts w:ascii="Times New Roman" w:hAnsi="Times New Roman"/>
          <w:sz w:val="24"/>
          <w:szCs w:val="24"/>
        </w:rPr>
        <w:t xml:space="preserve">në fund të </w:t>
      </w:r>
      <w:r w:rsidR="00993522">
        <w:rPr>
          <w:rFonts w:ascii="Times New Roman" w:hAnsi="Times New Roman"/>
          <w:sz w:val="24"/>
          <w:szCs w:val="24"/>
        </w:rPr>
        <w:t>4</w:t>
      </w:r>
      <w:r w:rsidR="00F0353C" w:rsidRPr="002E661D">
        <w:rPr>
          <w:rFonts w:ascii="Times New Roman" w:hAnsi="Times New Roman"/>
          <w:sz w:val="24"/>
          <w:szCs w:val="24"/>
        </w:rPr>
        <w:t xml:space="preserve"> mujorit të vitit 20</w:t>
      </w:r>
      <w:r w:rsidR="00993522">
        <w:rPr>
          <w:rFonts w:ascii="Times New Roman" w:hAnsi="Times New Roman"/>
          <w:sz w:val="24"/>
          <w:szCs w:val="24"/>
        </w:rPr>
        <w:t>24</w:t>
      </w:r>
      <w:r w:rsidR="00F0353C" w:rsidRPr="002E661D">
        <w:rPr>
          <w:rFonts w:ascii="Times New Roman" w:hAnsi="Times New Roman"/>
          <w:sz w:val="24"/>
          <w:szCs w:val="24"/>
        </w:rPr>
        <w:t xml:space="preserve"> </w:t>
      </w:r>
      <w:r w:rsidR="008C520E" w:rsidRPr="002E661D">
        <w:rPr>
          <w:rFonts w:ascii="Times New Roman" w:hAnsi="Times New Roman"/>
          <w:sz w:val="24"/>
          <w:szCs w:val="24"/>
        </w:rPr>
        <w:t>paraqitet e tillë:</w:t>
      </w:r>
    </w:p>
    <w:p w14:paraId="724D23C4" w14:textId="77777777" w:rsidR="005A4558" w:rsidRPr="002E661D" w:rsidRDefault="005A4558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529"/>
        <w:gridCol w:w="1879"/>
        <w:gridCol w:w="1826"/>
      </w:tblGrid>
      <w:tr w:rsidR="001C38A1" w:rsidRPr="002E661D" w14:paraId="1306877F" w14:textId="77777777" w:rsidTr="001F696D">
        <w:trPr>
          <w:trHeight w:val="255"/>
        </w:trPr>
        <w:tc>
          <w:tcPr>
            <w:tcW w:w="915" w:type="dxa"/>
            <w:shd w:val="clear" w:color="auto" w:fill="FADCCD" w:themeFill="accent2" w:themeFillTint="33"/>
            <w:noWrap/>
            <w:vAlign w:val="center"/>
            <w:hideMark/>
          </w:tcPr>
          <w:p w14:paraId="1461FB22" w14:textId="77777777" w:rsidR="001C38A1" w:rsidRPr="002E661D" w:rsidRDefault="001C38A1" w:rsidP="001C3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Kod. Prog</w:t>
            </w:r>
          </w:p>
        </w:tc>
        <w:tc>
          <w:tcPr>
            <w:tcW w:w="4529" w:type="dxa"/>
            <w:shd w:val="clear" w:color="auto" w:fill="FADCCD" w:themeFill="accent2" w:themeFillTint="33"/>
            <w:noWrap/>
            <w:vAlign w:val="center"/>
            <w:hideMark/>
          </w:tcPr>
          <w:p w14:paraId="0DEC149B" w14:textId="77777777" w:rsidR="001C38A1" w:rsidRPr="002E661D" w:rsidRDefault="001C38A1" w:rsidP="001C3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1879" w:type="dxa"/>
            <w:shd w:val="clear" w:color="000000" w:fill="F2DCDB"/>
            <w:vAlign w:val="center"/>
            <w:hideMark/>
          </w:tcPr>
          <w:p w14:paraId="34DF3C33" w14:textId="77777777" w:rsidR="001C38A1" w:rsidRPr="002E661D" w:rsidRDefault="001C38A1" w:rsidP="001C3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Plani i rishikuar</w:t>
            </w:r>
          </w:p>
        </w:tc>
        <w:tc>
          <w:tcPr>
            <w:tcW w:w="1826" w:type="dxa"/>
            <w:shd w:val="clear" w:color="000000" w:fill="F2DCDB"/>
            <w:vAlign w:val="center"/>
            <w:hideMark/>
          </w:tcPr>
          <w:p w14:paraId="73154BB6" w14:textId="38B24E24" w:rsidR="001C38A1" w:rsidRPr="002E661D" w:rsidRDefault="001C38A1" w:rsidP="00353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 xml:space="preserve">Shpenzimet faktike </w:t>
            </w:r>
            <w:r w:rsidR="009935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 xml:space="preserve"> mujore</w:t>
            </w:r>
          </w:p>
        </w:tc>
      </w:tr>
      <w:tr w:rsidR="001F696D" w:rsidRPr="002E661D" w14:paraId="442C01FD" w14:textId="77777777" w:rsidTr="00AA3205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14:paraId="7C88C8B5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01110</w:t>
            </w:r>
          </w:p>
        </w:tc>
        <w:tc>
          <w:tcPr>
            <w:tcW w:w="4529" w:type="dxa"/>
            <w:shd w:val="clear" w:color="auto" w:fill="auto"/>
            <w:noWrap/>
            <w:vAlign w:val="bottom"/>
          </w:tcPr>
          <w:p w14:paraId="2688C316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Planifikimi, menaxhimi dhe administrimi</w:t>
            </w:r>
          </w:p>
        </w:tc>
        <w:tc>
          <w:tcPr>
            <w:tcW w:w="1879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B0FC3B" w14:textId="76B55F12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332,800,000</w:t>
            </w:r>
          </w:p>
        </w:tc>
        <w:tc>
          <w:tcPr>
            <w:tcW w:w="1826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0BC94A17" w14:textId="336BD1E5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83,366,352</w:t>
            </w:r>
          </w:p>
        </w:tc>
      </w:tr>
      <w:tr w:rsidR="001F696D" w:rsidRPr="002E661D" w14:paraId="287D3E7F" w14:textId="77777777" w:rsidTr="00AA3205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14:paraId="67551223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01120</w:t>
            </w:r>
          </w:p>
        </w:tc>
        <w:tc>
          <w:tcPr>
            <w:tcW w:w="4529" w:type="dxa"/>
            <w:shd w:val="clear" w:color="auto" w:fill="auto"/>
            <w:noWrap/>
            <w:vAlign w:val="bottom"/>
          </w:tcPr>
          <w:p w14:paraId="45A5B0A4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Mbështetje diplomatike jashtë shtetit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765AF3" w14:textId="23CBFE8A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2,590,000,000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578BC7CF" w14:textId="3C43FCF6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568,797,77</w:t>
            </w:r>
          </w:p>
        </w:tc>
      </w:tr>
      <w:tr w:rsidR="001F696D" w:rsidRPr="002E661D" w14:paraId="0C154941" w14:textId="77777777" w:rsidTr="00AA3205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14:paraId="67D35B76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01130</w:t>
            </w:r>
          </w:p>
        </w:tc>
        <w:tc>
          <w:tcPr>
            <w:tcW w:w="4529" w:type="dxa"/>
            <w:shd w:val="clear" w:color="auto" w:fill="auto"/>
            <w:noWrap/>
            <w:vAlign w:val="bottom"/>
          </w:tcPr>
          <w:p w14:paraId="3268A917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Aktiviteti diplomatik dhe konsullor i MEPJ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2BAE6B" w14:textId="38BE7BC3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316,500,000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4ACF419F" w14:textId="32BF8652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83,638,754</w:t>
            </w:r>
          </w:p>
        </w:tc>
      </w:tr>
      <w:tr w:rsidR="001F696D" w:rsidRPr="002E661D" w14:paraId="675C2900" w14:textId="77777777" w:rsidTr="00AA3205">
        <w:trPr>
          <w:trHeight w:val="255"/>
        </w:trPr>
        <w:tc>
          <w:tcPr>
            <w:tcW w:w="915" w:type="dxa"/>
            <w:shd w:val="clear" w:color="auto" w:fill="auto"/>
            <w:noWrap/>
            <w:vAlign w:val="bottom"/>
          </w:tcPr>
          <w:p w14:paraId="27A809F2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  <w:t>01150</w:t>
            </w:r>
          </w:p>
        </w:tc>
        <w:tc>
          <w:tcPr>
            <w:tcW w:w="4529" w:type="dxa"/>
            <w:shd w:val="clear" w:color="auto" w:fill="auto"/>
            <w:noWrap/>
            <w:vAlign w:val="bottom"/>
          </w:tcPr>
          <w:p w14:paraId="74925FC1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  <w:t>Mbështetje institucionale për procesin e integrimit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800FD3" w14:textId="77777777" w:rsidR="001F696D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705CF6" w14:textId="52C738A8" w:rsidR="001F696D" w:rsidRPr="004E7A37" w:rsidRDefault="001F696D" w:rsidP="001F6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27AB07EF" w14:textId="2987A0EA" w:rsidR="001F696D" w:rsidRPr="001F696D" w:rsidRDefault="001F696D" w:rsidP="001F696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Cs/>
                <w:sz w:val="24"/>
                <w:szCs w:val="24"/>
              </w:rPr>
              <w:t>7,678,170</w:t>
            </w:r>
          </w:p>
        </w:tc>
      </w:tr>
      <w:tr w:rsidR="001F696D" w:rsidRPr="002E661D" w14:paraId="1D2C5034" w14:textId="77777777" w:rsidTr="00AA3205">
        <w:trPr>
          <w:trHeight w:val="255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559DC249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  <w:noWrap/>
            <w:vAlign w:val="center"/>
            <w:hideMark/>
          </w:tcPr>
          <w:p w14:paraId="203349D5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A425A7" w14:textId="5B3245F6" w:rsidR="001F696D" w:rsidRPr="004E7A37" w:rsidRDefault="001F696D" w:rsidP="001F69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/>
                <w:sz w:val="24"/>
                <w:szCs w:val="24"/>
              </w:rPr>
              <w:t>3,239,300,000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36455721" w14:textId="741E1324" w:rsidR="001F696D" w:rsidRPr="001F696D" w:rsidRDefault="001F696D" w:rsidP="001F69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/>
                <w:sz w:val="24"/>
                <w:szCs w:val="24"/>
              </w:rPr>
              <w:t>743,481,050</w:t>
            </w:r>
          </w:p>
        </w:tc>
      </w:tr>
    </w:tbl>
    <w:p w14:paraId="480D8BBE" w14:textId="77777777" w:rsidR="008C520E" w:rsidRPr="002E661D" w:rsidRDefault="008C520E" w:rsidP="008C520E">
      <w:pPr>
        <w:spacing w:after="200" w:line="276" w:lineRule="auto"/>
        <w:ind w:left="720"/>
        <w:contextualSpacing/>
        <w:jc w:val="both"/>
        <w:rPr>
          <w:rFonts w:ascii="Times New Roman" w:eastAsia="MS Mincho" w:hAnsi="Times New Roman"/>
          <w:sz w:val="20"/>
        </w:rPr>
      </w:pPr>
    </w:p>
    <w:p w14:paraId="4AB6E259" w14:textId="77777777" w:rsidR="00F0353C" w:rsidRDefault="002E661D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lastRenderedPageBreak/>
        <w:t xml:space="preserve">Vazhdon të ketë anomali lidhur me regjistrimin e shpenzimeve kapitale të financimit të huaj </w:t>
      </w:r>
      <w:r>
        <w:rPr>
          <w:rFonts w:ascii="Times New Roman" w:hAnsi="Times New Roman"/>
          <w:sz w:val="24"/>
          <w:szCs w:val="24"/>
        </w:rPr>
        <w:t>pasi edhe pse ky institucion nuk operon më me programin “Mbështetje institucionale per procesin e integrimit” vazhdon të ketë</w:t>
      </w:r>
      <w:r w:rsidR="00353EC1">
        <w:rPr>
          <w:rFonts w:ascii="Times New Roman" w:hAnsi="Times New Roman"/>
          <w:sz w:val="24"/>
          <w:szCs w:val="24"/>
        </w:rPr>
        <w:t xml:space="preserve"> realizim faktik tek ky program dhe nuk jepet informacion nëse është adresuar për zgjidhje kjo problematikë nga ana e MEPJ.</w:t>
      </w:r>
    </w:p>
    <w:p w14:paraId="65164081" w14:textId="77777777" w:rsidR="002E661D" w:rsidRPr="002E661D" w:rsidRDefault="002E661D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B57C57" w14:textId="39EEA6BF" w:rsidR="008C520E" w:rsidRPr="002E661D" w:rsidRDefault="008C520E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>Struktura e shpenzimeve për çdo program, sipas buxhetit fillestar 20</w:t>
      </w:r>
      <w:r w:rsidR="007F72E3" w:rsidRPr="002E661D">
        <w:rPr>
          <w:rFonts w:ascii="Times New Roman" w:hAnsi="Times New Roman"/>
          <w:sz w:val="24"/>
          <w:szCs w:val="24"/>
        </w:rPr>
        <w:t>2</w:t>
      </w:r>
      <w:r w:rsidR="001F696D">
        <w:rPr>
          <w:rFonts w:ascii="Times New Roman" w:hAnsi="Times New Roman"/>
          <w:sz w:val="24"/>
          <w:szCs w:val="24"/>
        </w:rPr>
        <w:t>4</w:t>
      </w:r>
      <w:r w:rsidRPr="002E661D">
        <w:rPr>
          <w:rFonts w:ascii="Times New Roman" w:hAnsi="Times New Roman"/>
          <w:sz w:val="24"/>
          <w:szCs w:val="24"/>
        </w:rPr>
        <w:t>, buxhetit me ndryshime dhe realizimit për</w:t>
      </w:r>
      <w:r w:rsidR="007F72E3" w:rsidRPr="002E661D">
        <w:rPr>
          <w:rFonts w:ascii="Times New Roman" w:hAnsi="Times New Roman"/>
          <w:sz w:val="24"/>
          <w:szCs w:val="24"/>
        </w:rPr>
        <w:t xml:space="preserve"> </w:t>
      </w:r>
      <w:r w:rsidR="001F696D">
        <w:rPr>
          <w:rFonts w:ascii="Times New Roman" w:hAnsi="Times New Roman"/>
          <w:sz w:val="24"/>
          <w:szCs w:val="24"/>
        </w:rPr>
        <w:t xml:space="preserve">4 </w:t>
      </w:r>
      <w:r w:rsidR="00F0353C" w:rsidRPr="002E661D">
        <w:rPr>
          <w:rFonts w:ascii="Times New Roman" w:hAnsi="Times New Roman"/>
          <w:sz w:val="24"/>
          <w:szCs w:val="24"/>
        </w:rPr>
        <w:t>mujorin e vitit</w:t>
      </w:r>
      <w:r w:rsidRPr="002E661D">
        <w:rPr>
          <w:rFonts w:ascii="Times New Roman" w:hAnsi="Times New Roman"/>
          <w:sz w:val="24"/>
          <w:szCs w:val="24"/>
        </w:rPr>
        <w:t xml:space="preserve"> 20</w:t>
      </w:r>
      <w:r w:rsidR="007F72E3" w:rsidRPr="002E661D">
        <w:rPr>
          <w:rFonts w:ascii="Times New Roman" w:hAnsi="Times New Roman"/>
          <w:sz w:val="24"/>
          <w:szCs w:val="24"/>
        </w:rPr>
        <w:t>2</w:t>
      </w:r>
      <w:r w:rsidR="001F696D">
        <w:rPr>
          <w:rFonts w:ascii="Times New Roman" w:hAnsi="Times New Roman"/>
          <w:sz w:val="24"/>
          <w:szCs w:val="24"/>
        </w:rPr>
        <w:t>4</w:t>
      </w:r>
      <w:r w:rsidRPr="002E661D">
        <w:rPr>
          <w:rFonts w:ascii="Times New Roman" w:hAnsi="Times New Roman"/>
          <w:sz w:val="24"/>
          <w:szCs w:val="24"/>
        </w:rPr>
        <w:t>, paraqitet si më poshtë:</w:t>
      </w:r>
    </w:p>
    <w:p w14:paraId="4A6FE986" w14:textId="77777777" w:rsidR="008C520E" w:rsidRPr="002E661D" w:rsidRDefault="008C520E" w:rsidP="008C520E">
      <w:pPr>
        <w:spacing w:after="200" w:line="276" w:lineRule="auto"/>
        <w:contextualSpacing/>
        <w:jc w:val="both"/>
        <w:rPr>
          <w:rFonts w:ascii="Times New Roman" w:eastAsia="MS Mincho" w:hAnsi="Times New Roman"/>
          <w:sz w:val="20"/>
        </w:rPr>
      </w:pP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960"/>
        <w:gridCol w:w="3465"/>
        <w:gridCol w:w="1530"/>
        <w:gridCol w:w="1530"/>
        <w:gridCol w:w="1440"/>
      </w:tblGrid>
      <w:tr w:rsidR="00267175" w:rsidRPr="002E661D" w14:paraId="2620BE2E" w14:textId="77777777" w:rsidTr="0026717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25EA44E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3D20A05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Struktura për programet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D738CE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Buxheti Fillestar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AAB329E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Buxheti me ndryshime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4C1B3EF" w14:textId="668310EA" w:rsidR="008C520E" w:rsidRPr="002E661D" w:rsidRDefault="008C520E" w:rsidP="00905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 xml:space="preserve">Fakti  </w:t>
            </w:r>
            <w:r w:rsidR="009935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F72E3" w:rsidRPr="002E661D">
              <w:rPr>
                <w:rFonts w:ascii="Times New Roman" w:hAnsi="Times New Roman"/>
                <w:b/>
                <w:sz w:val="24"/>
                <w:szCs w:val="24"/>
              </w:rPr>
              <w:t>M 202</w:t>
            </w:r>
            <w:r w:rsidR="009935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520E" w:rsidRPr="002E661D" w14:paraId="0539DBA5" w14:textId="77777777" w:rsidTr="002671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2CA2D5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Kod. Prog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86FA118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D5C9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3F1C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ECC3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3FC" w:rsidRPr="002E661D" w14:paraId="5BD171F5" w14:textId="77777777" w:rsidTr="0081737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0483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D894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Planifikimi, menaxhimi dhe administrimi</w:t>
            </w:r>
          </w:p>
        </w:tc>
        <w:tc>
          <w:tcPr>
            <w:tcW w:w="153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C26813" w14:textId="6DF23F48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1F9797" w14:textId="48E5AA61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3D074AE8" w14:textId="57278016" w:rsidR="008C03FC" w:rsidRPr="008C03FC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11</w:t>
            </w:r>
          </w:p>
        </w:tc>
      </w:tr>
      <w:tr w:rsidR="008C03FC" w:rsidRPr="002E661D" w14:paraId="41309DE6" w14:textId="77777777" w:rsidTr="0081737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AF61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DAE0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Mbështetje diplomatike jashtë shtetit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92BDE1" w14:textId="0172928A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79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8B6043" w14:textId="2DC6341A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38F8F08A" w14:textId="2169BA83" w:rsidR="008C03FC" w:rsidRPr="008C03FC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77</w:t>
            </w:r>
          </w:p>
        </w:tc>
      </w:tr>
      <w:tr w:rsidR="008C03FC" w:rsidRPr="002E661D" w14:paraId="6E73E7D5" w14:textId="77777777" w:rsidTr="0081737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4A23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01130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E26E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Aktiviteti diplomatik dhe konsullor i MEPJ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5954E6" w14:textId="236C6278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1AF713" w14:textId="27C997F9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59856B58" w14:textId="70250A5B" w:rsidR="008C03FC" w:rsidRPr="008C03FC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11</w:t>
            </w:r>
          </w:p>
        </w:tc>
      </w:tr>
      <w:tr w:rsidR="008C03FC" w:rsidRPr="002E661D" w14:paraId="53B75A19" w14:textId="77777777" w:rsidTr="0081737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C08D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  <w:t>01150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C9E6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color w:val="989898" w:themeColor="text2" w:themeTint="80"/>
                <w:sz w:val="24"/>
                <w:szCs w:val="24"/>
              </w:rPr>
              <w:t>Mbështetje institucionale për procesin e integrimit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124CF3" w14:textId="100A6120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1F02A8" w14:textId="7BD7ECB7" w:rsidR="008C03FC" w:rsidRPr="008C03FC" w:rsidRDefault="008C03FC" w:rsidP="008C03FC">
            <w:pPr>
              <w:jc w:val="center"/>
              <w:rPr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4DB5D4F3" w14:textId="580B2BEF" w:rsidR="008C03FC" w:rsidRPr="008C03FC" w:rsidRDefault="008C03FC" w:rsidP="008C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FC">
              <w:rPr>
                <w:sz w:val="24"/>
                <w:szCs w:val="24"/>
              </w:rPr>
              <w:t>1</w:t>
            </w:r>
          </w:p>
        </w:tc>
      </w:tr>
      <w:tr w:rsidR="008C03FC" w:rsidRPr="002E661D" w14:paraId="065B9840" w14:textId="77777777" w:rsidTr="0081737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5988" w14:textId="77777777" w:rsidR="008C03FC" w:rsidRPr="002E661D" w:rsidRDefault="008C03FC" w:rsidP="008C03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9831" w14:textId="77777777" w:rsidR="008C03FC" w:rsidRPr="002E661D" w:rsidRDefault="008C03FC" w:rsidP="008C03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5E44DA" w14:textId="793CCB32" w:rsidR="008C03FC" w:rsidRPr="008C03FC" w:rsidRDefault="008C03FC" w:rsidP="008C03FC">
            <w:pPr>
              <w:jc w:val="center"/>
              <w:rPr>
                <w:b/>
                <w:bCs/>
                <w:sz w:val="24"/>
                <w:szCs w:val="24"/>
              </w:rPr>
            </w:pPr>
            <w:r w:rsidRPr="008C03F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8429C0" w14:textId="25A130B4" w:rsidR="008C03FC" w:rsidRPr="008C03FC" w:rsidRDefault="008C03FC" w:rsidP="008C03FC">
            <w:pPr>
              <w:jc w:val="center"/>
              <w:rPr>
                <w:b/>
                <w:bCs/>
                <w:sz w:val="24"/>
                <w:szCs w:val="24"/>
              </w:rPr>
            </w:pPr>
            <w:r w:rsidRPr="008C03F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79427A52" w14:textId="3FA158CD" w:rsidR="008C03FC" w:rsidRPr="008C03FC" w:rsidRDefault="008C03FC" w:rsidP="008C03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3F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2EC777E" w14:textId="77777777" w:rsidR="008C520E" w:rsidRPr="002E661D" w:rsidRDefault="008C520E" w:rsidP="008C520E">
      <w:pPr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44B0BEA4" w14:textId="028E9A47" w:rsidR="006768D1" w:rsidRPr="002E661D" w:rsidRDefault="008C520E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 xml:space="preserve">Nga sa më sipër rezulton se më shumë se </w:t>
      </w:r>
      <w:r w:rsidR="002B383B" w:rsidRPr="002E661D">
        <w:rPr>
          <w:rFonts w:ascii="Times New Roman" w:hAnsi="Times New Roman"/>
          <w:sz w:val="24"/>
          <w:szCs w:val="24"/>
        </w:rPr>
        <w:t>7</w:t>
      </w:r>
      <w:r w:rsidR="008C03FC">
        <w:rPr>
          <w:rFonts w:ascii="Times New Roman" w:hAnsi="Times New Roman"/>
          <w:sz w:val="24"/>
          <w:szCs w:val="24"/>
        </w:rPr>
        <w:t>7</w:t>
      </w:r>
      <w:r w:rsidRPr="002E661D">
        <w:rPr>
          <w:rFonts w:ascii="Times New Roman" w:hAnsi="Times New Roman"/>
          <w:sz w:val="24"/>
          <w:szCs w:val="24"/>
        </w:rPr>
        <w:t>% e totalit të shpenzimeve faktike të</w:t>
      </w:r>
      <w:r w:rsidR="008C03FC">
        <w:rPr>
          <w:rFonts w:ascii="Times New Roman" w:hAnsi="Times New Roman"/>
          <w:sz w:val="24"/>
          <w:szCs w:val="24"/>
        </w:rPr>
        <w:t xml:space="preserve"> 4 mujorit të</w:t>
      </w:r>
      <w:r w:rsidRPr="002E661D">
        <w:rPr>
          <w:rFonts w:ascii="Times New Roman" w:hAnsi="Times New Roman"/>
          <w:sz w:val="24"/>
          <w:szCs w:val="24"/>
        </w:rPr>
        <w:t xml:space="preserve"> </w:t>
      </w:r>
      <w:r w:rsidR="00BB39AD" w:rsidRPr="002E661D">
        <w:rPr>
          <w:rFonts w:ascii="Times New Roman" w:hAnsi="Times New Roman"/>
          <w:sz w:val="24"/>
          <w:szCs w:val="24"/>
        </w:rPr>
        <w:t>vitit</w:t>
      </w:r>
      <w:r w:rsidR="003D6835" w:rsidRPr="002E661D">
        <w:rPr>
          <w:rFonts w:ascii="Times New Roman" w:hAnsi="Times New Roman"/>
          <w:sz w:val="24"/>
          <w:szCs w:val="24"/>
        </w:rPr>
        <w:t xml:space="preserve"> </w:t>
      </w:r>
      <w:r w:rsidR="006768D1" w:rsidRPr="002E661D">
        <w:rPr>
          <w:rFonts w:ascii="Times New Roman" w:hAnsi="Times New Roman"/>
          <w:sz w:val="24"/>
          <w:szCs w:val="24"/>
        </w:rPr>
        <w:t>202</w:t>
      </w:r>
      <w:r w:rsidR="008C03FC">
        <w:rPr>
          <w:rFonts w:ascii="Times New Roman" w:hAnsi="Times New Roman"/>
          <w:sz w:val="24"/>
          <w:szCs w:val="24"/>
        </w:rPr>
        <w:t>4</w:t>
      </w:r>
      <w:r w:rsidRPr="002E661D">
        <w:rPr>
          <w:rFonts w:ascii="Times New Roman" w:hAnsi="Times New Roman"/>
          <w:sz w:val="24"/>
          <w:szCs w:val="24"/>
        </w:rPr>
        <w:t>, janë përdorur në programin “Mbështetje diplomatike jashtë shtetit</w:t>
      </w:r>
      <w:r w:rsidR="005F1F95" w:rsidRPr="002E661D">
        <w:rPr>
          <w:rFonts w:ascii="Times New Roman" w:hAnsi="Times New Roman"/>
          <w:sz w:val="24"/>
          <w:szCs w:val="24"/>
        </w:rPr>
        <w:t>”.</w:t>
      </w:r>
    </w:p>
    <w:p w14:paraId="4B8E7751" w14:textId="77777777" w:rsidR="005F1F95" w:rsidRPr="002E661D" w:rsidRDefault="005F1F95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8431D2" w14:textId="77777777" w:rsidR="005F1F95" w:rsidRPr="002E661D" w:rsidRDefault="005F1F95" w:rsidP="008C52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78257F" w14:textId="77777777" w:rsidR="008C520E" w:rsidRPr="002E661D" w:rsidRDefault="008C520E" w:rsidP="008C520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noProof/>
          <w:lang w:val="sq-AL"/>
        </w:rPr>
      </w:pPr>
      <w:r w:rsidRPr="002E661D">
        <w:rPr>
          <w:b/>
          <w:noProof/>
          <w:lang w:val="sq-AL"/>
        </w:rPr>
        <w:t xml:space="preserve">Performanca dhe statusi i produkteve kryesore </w:t>
      </w:r>
    </w:p>
    <w:p w14:paraId="29435BAB" w14:textId="77777777" w:rsidR="008C520E" w:rsidRPr="002E661D" w:rsidRDefault="008C520E" w:rsidP="008C520E">
      <w:pPr>
        <w:pStyle w:val="ListParagraph"/>
        <w:spacing w:line="276" w:lineRule="auto"/>
        <w:ind w:left="540"/>
        <w:jc w:val="both"/>
        <w:rPr>
          <w:b/>
          <w:noProof/>
          <w:lang w:val="sq-AL"/>
        </w:rPr>
      </w:pPr>
    </w:p>
    <w:p w14:paraId="18208391" w14:textId="77777777" w:rsidR="008C520E" w:rsidRPr="002E661D" w:rsidRDefault="008C520E" w:rsidP="000F57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  <w:u w:val="single"/>
        </w:rPr>
        <w:t xml:space="preserve">Programi </w:t>
      </w:r>
      <w:r w:rsidR="005164E7" w:rsidRPr="002E661D">
        <w:rPr>
          <w:rFonts w:ascii="Times New Roman" w:hAnsi="Times New Roman"/>
          <w:sz w:val="24"/>
          <w:szCs w:val="24"/>
          <w:u w:val="single"/>
        </w:rPr>
        <w:t>P</w:t>
      </w:r>
      <w:r w:rsidRPr="002E661D">
        <w:rPr>
          <w:rFonts w:ascii="Times New Roman" w:hAnsi="Times New Roman"/>
          <w:sz w:val="24"/>
          <w:szCs w:val="24"/>
          <w:u w:val="single"/>
        </w:rPr>
        <w:t>lanifikim, administrim dhe menaxhim</w:t>
      </w:r>
      <w:r w:rsidRPr="002E661D">
        <w:rPr>
          <w:rFonts w:ascii="Times New Roman" w:hAnsi="Times New Roman"/>
        </w:rPr>
        <w:t xml:space="preserve"> </w:t>
      </w:r>
      <w:r w:rsidRPr="002E661D">
        <w:rPr>
          <w:rFonts w:ascii="Times New Roman" w:hAnsi="Times New Roman"/>
          <w:sz w:val="24"/>
          <w:szCs w:val="24"/>
        </w:rPr>
        <w:t xml:space="preserve">synon mbështetjen financiare dhe njerëzore në realizimin e politikave në tërësi të drejtorive të MEPJ duke siguruar një lidhje efikase ekonomike dhe financiare midis aparatit qendror dhe përfaqësive diplomatike. Tërësia e aktiviteteve të këtij programi buxhetor ka për qëllim mbështetjen e strukturave të shërbimit të jashtëm të RSH-së në funksion të realizimit të misionit të MEPJ-së. </w:t>
      </w:r>
    </w:p>
    <w:p w14:paraId="3264205A" w14:textId="4A7F1FF9" w:rsidR="004321E6" w:rsidRPr="002E661D" w:rsidRDefault="008C520E" w:rsidP="000F57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 xml:space="preserve">Në këtë program </w:t>
      </w:r>
      <w:r w:rsidR="005C7521">
        <w:rPr>
          <w:rFonts w:ascii="Times New Roman" w:hAnsi="Times New Roman"/>
          <w:sz w:val="24"/>
          <w:szCs w:val="24"/>
        </w:rPr>
        <w:t xml:space="preserve">me një kosto faktike prej 83.3 milionë lekë </w:t>
      </w:r>
      <w:r w:rsidRPr="002E661D">
        <w:rPr>
          <w:rFonts w:ascii="Times New Roman" w:hAnsi="Times New Roman"/>
          <w:sz w:val="24"/>
          <w:szCs w:val="24"/>
        </w:rPr>
        <w:t xml:space="preserve">janë realizuar </w:t>
      </w:r>
      <w:r w:rsidR="00886179">
        <w:rPr>
          <w:rFonts w:ascii="Times New Roman" w:hAnsi="Times New Roman"/>
          <w:sz w:val="24"/>
          <w:szCs w:val="24"/>
        </w:rPr>
        <w:t>9</w:t>
      </w:r>
      <w:r w:rsidR="004321E6" w:rsidRPr="002E661D">
        <w:rPr>
          <w:rFonts w:ascii="Times New Roman" w:hAnsi="Times New Roman"/>
          <w:sz w:val="24"/>
          <w:szCs w:val="24"/>
        </w:rPr>
        <w:t xml:space="preserve"> nga 24 “Akte ligjore dhe nënligjor</w:t>
      </w:r>
      <w:r w:rsidR="001041AD" w:rsidRPr="002E661D">
        <w:rPr>
          <w:rFonts w:ascii="Times New Roman" w:hAnsi="Times New Roman"/>
          <w:sz w:val="24"/>
          <w:szCs w:val="24"/>
        </w:rPr>
        <w:t xml:space="preserve">e” të planifikuara për hartim; </w:t>
      </w:r>
      <w:r w:rsidR="00DC64E3" w:rsidRPr="002E661D">
        <w:rPr>
          <w:rFonts w:ascii="Times New Roman" w:hAnsi="Times New Roman"/>
          <w:sz w:val="24"/>
          <w:szCs w:val="24"/>
        </w:rPr>
        <w:t xml:space="preserve"> </w:t>
      </w:r>
      <w:r w:rsidR="00886179">
        <w:rPr>
          <w:rFonts w:ascii="Times New Roman" w:hAnsi="Times New Roman"/>
          <w:sz w:val="24"/>
          <w:szCs w:val="24"/>
        </w:rPr>
        <w:t>Nuk j</w:t>
      </w:r>
      <w:r w:rsidR="00EB2B95">
        <w:rPr>
          <w:rFonts w:ascii="Times New Roman" w:hAnsi="Times New Roman"/>
          <w:sz w:val="24"/>
          <w:szCs w:val="24"/>
        </w:rPr>
        <w:t>an</w:t>
      </w:r>
      <w:r w:rsidR="00DC64E3" w:rsidRPr="002E661D">
        <w:rPr>
          <w:rFonts w:ascii="Times New Roman" w:hAnsi="Times New Roman"/>
          <w:sz w:val="24"/>
          <w:szCs w:val="24"/>
        </w:rPr>
        <w:t xml:space="preserve">ë </w:t>
      </w:r>
      <w:r w:rsidR="004321E6" w:rsidRPr="002E661D">
        <w:rPr>
          <w:rFonts w:ascii="Times New Roman" w:hAnsi="Times New Roman"/>
          <w:sz w:val="24"/>
          <w:szCs w:val="24"/>
        </w:rPr>
        <w:t xml:space="preserve">zhvilluar </w:t>
      </w:r>
      <w:r w:rsidR="00DC64E3" w:rsidRPr="002E661D">
        <w:rPr>
          <w:rFonts w:ascii="Times New Roman" w:hAnsi="Times New Roman"/>
          <w:sz w:val="24"/>
          <w:szCs w:val="24"/>
        </w:rPr>
        <w:t>trajnim</w:t>
      </w:r>
      <w:r w:rsidR="00886179">
        <w:rPr>
          <w:rFonts w:ascii="Times New Roman" w:hAnsi="Times New Roman"/>
          <w:sz w:val="24"/>
          <w:szCs w:val="24"/>
        </w:rPr>
        <w:t>e</w:t>
      </w:r>
      <w:r w:rsidR="004321E6" w:rsidRPr="002E661D">
        <w:rPr>
          <w:rFonts w:ascii="Times New Roman" w:hAnsi="Times New Roman"/>
          <w:sz w:val="24"/>
          <w:szCs w:val="24"/>
        </w:rPr>
        <w:t xml:space="preserve"> për të zhvilluar kapacitetet profesionale të stafit të MEPJ-së me qëllim garantimin e cilësisë në punë</w:t>
      </w:r>
      <w:r w:rsidR="001041AD" w:rsidRPr="002E661D">
        <w:rPr>
          <w:rFonts w:ascii="Times New Roman" w:hAnsi="Times New Roman"/>
          <w:sz w:val="24"/>
          <w:szCs w:val="24"/>
        </w:rPr>
        <w:t xml:space="preserve"> p</w:t>
      </w:r>
      <w:r w:rsidR="00EB2B95">
        <w:rPr>
          <w:rFonts w:ascii="Times New Roman" w:hAnsi="Times New Roman"/>
          <w:sz w:val="24"/>
          <w:szCs w:val="24"/>
        </w:rPr>
        <w:t>ë</w:t>
      </w:r>
      <w:r w:rsidR="001041AD" w:rsidRPr="002E661D">
        <w:rPr>
          <w:rFonts w:ascii="Times New Roman" w:hAnsi="Times New Roman"/>
          <w:sz w:val="24"/>
          <w:szCs w:val="24"/>
        </w:rPr>
        <w:t xml:space="preserve">r </w:t>
      </w:r>
      <w:r w:rsidR="00886179">
        <w:rPr>
          <w:rFonts w:ascii="Times New Roman" w:hAnsi="Times New Roman"/>
          <w:sz w:val="24"/>
          <w:szCs w:val="24"/>
        </w:rPr>
        <w:t>4</w:t>
      </w:r>
      <w:r w:rsidR="001041AD" w:rsidRPr="002E661D">
        <w:rPr>
          <w:rFonts w:ascii="Times New Roman" w:hAnsi="Times New Roman"/>
          <w:sz w:val="24"/>
          <w:szCs w:val="24"/>
        </w:rPr>
        <w:t xml:space="preserve"> mujorin e </w:t>
      </w:r>
      <w:r w:rsidR="00DC64E3" w:rsidRPr="002E661D">
        <w:rPr>
          <w:rFonts w:ascii="Times New Roman" w:hAnsi="Times New Roman"/>
          <w:sz w:val="24"/>
          <w:szCs w:val="24"/>
        </w:rPr>
        <w:t>vitit 202</w:t>
      </w:r>
      <w:r w:rsidR="00886179">
        <w:rPr>
          <w:rFonts w:ascii="Times New Roman" w:hAnsi="Times New Roman"/>
          <w:sz w:val="24"/>
          <w:szCs w:val="24"/>
        </w:rPr>
        <w:t>4</w:t>
      </w:r>
      <w:r w:rsidR="00DC64E3" w:rsidRPr="002E661D">
        <w:rPr>
          <w:rFonts w:ascii="Times New Roman" w:hAnsi="Times New Roman"/>
          <w:sz w:val="24"/>
          <w:szCs w:val="24"/>
        </w:rPr>
        <w:t xml:space="preserve"> nga 10 të planifikuara</w:t>
      </w:r>
      <w:r w:rsidR="004321E6" w:rsidRPr="002E661D">
        <w:rPr>
          <w:rFonts w:ascii="Times New Roman" w:hAnsi="Times New Roman"/>
          <w:sz w:val="24"/>
          <w:szCs w:val="24"/>
        </w:rPr>
        <w:t xml:space="preserve">; janë realizuar </w:t>
      </w:r>
      <w:r w:rsidR="00886179">
        <w:rPr>
          <w:rFonts w:ascii="Times New Roman" w:hAnsi="Times New Roman"/>
          <w:sz w:val="24"/>
          <w:szCs w:val="24"/>
        </w:rPr>
        <w:t>70</w:t>
      </w:r>
      <w:r w:rsidR="004321E6" w:rsidRPr="002E661D">
        <w:rPr>
          <w:rFonts w:ascii="Times New Roman" w:hAnsi="Times New Roman"/>
          <w:sz w:val="24"/>
          <w:szCs w:val="24"/>
        </w:rPr>
        <w:t xml:space="preserve"> nga </w:t>
      </w:r>
      <w:r w:rsidR="007D4FB0" w:rsidRPr="002E661D">
        <w:rPr>
          <w:rFonts w:ascii="Times New Roman" w:hAnsi="Times New Roman"/>
          <w:sz w:val="24"/>
          <w:szCs w:val="24"/>
        </w:rPr>
        <w:t>10</w:t>
      </w:r>
      <w:r w:rsidR="004321E6" w:rsidRPr="002E661D">
        <w:rPr>
          <w:rFonts w:ascii="Times New Roman" w:hAnsi="Times New Roman"/>
          <w:sz w:val="24"/>
          <w:szCs w:val="24"/>
        </w:rPr>
        <w:t xml:space="preserve">0 aktivitete protokollare si takime, vizita dhe pritje zyrtare të delegacioneve të larta shtetërore; </w:t>
      </w:r>
    </w:p>
    <w:p w14:paraId="4639EBE5" w14:textId="0FC2B901" w:rsidR="001041AD" w:rsidRPr="002E661D" w:rsidRDefault="001041AD" w:rsidP="000F57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</w:rPr>
        <w:t xml:space="preserve">Gjithshtu, janë shlyer </w:t>
      </w:r>
      <w:r w:rsidR="00886179">
        <w:rPr>
          <w:rFonts w:ascii="Times New Roman" w:hAnsi="Times New Roman"/>
          <w:sz w:val="24"/>
          <w:szCs w:val="24"/>
        </w:rPr>
        <w:t>22</w:t>
      </w:r>
      <w:r w:rsidRPr="002E661D">
        <w:rPr>
          <w:rFonts w:ascii="Times New Roman" w:hAnsi="Times New Roman"/>
          <w:sz w:val="24"/>
          <w:szCs w:val="24"/>
        </w:rPr>
        <w:t xml:space="preserve"> nga 165 detyrime kontraktuale për </w:t>
      </w:r>
      <w:r w:rsidR="00886179">
        <w:rPr>
          <w:rFonts w:ascii="Times New Roman" w:hAnsi="Times New Roman"/>
          <w:sz w:val="24"/>
          <w:szCs w:val="24"/>
        </w:rPr>
        <w:t xml:space="preserve">4 mujorin e </w:t>
      </w:r>
      <w:r w:rsidR="00EB2B95">
        <w:rPr>
          <w:rFonts w:ascii="Times New Roman" w:hAnsi="Times New Roman"/>
          <w:sz w:val="24"/>
          <w:szCs w:val="24"/>
        </w:rPr>
        <w:t>viti</w:t>
      </w:r>
      <w:r w:rsidR="00886179">
        <w:rPr>
          <w:rFonts w:ascii="Times New Roman" w:hAnsi="Times New Roman"/>
          <w:sz w:val="24"/>
          <w:szCs w:val="24"/>
        </w:rPr>
        <w:t>t</w:t>
      </w:r>
      <w:r w:rsidRPr="002E661D">
        <w:rPr>
          <w:rFonts w:ascii="Times New Roman" w:hAnsi="Times New Roman"/>
          <w:sz w:val="24"/>
          <w:szCs w:val="24"/>
        </w:rPr>
        <w:t xml:space="preserve"> 202</w:t>
      </w:r>
      <w:r w:rsidR="00886179">
        <w:rPr>
          <w:rFonts w:ascii="Times New Roman" w:hAnsi="Times New Roman"/>
          <w:sz w:val="24"/>
          <w:szCs w:val="24"/>
        </w:rPr>
        <w:t>4</w:t>
      </w:r>
      <w:r w:rsidRPr="002E661D">
        <w:rPr>
          <w:rFonts w:ascii="Times New Roman" w:hAnsi="Times New Roman"/>
          <w:sz w:val="24"/>
          <w:szCs w:val="24"/>
        </w:rPr>
        <w:t>.</w:t>
      </w:r>
    </w:p>
    <w:p w14:paraId="0831D311" w14:textId="77777777" w:rsidR="000F57CC" w:rsidRDefault="000F57CC" w:rsidP="000F57C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80977C" w14:textId="7A9A3009" w:rsidR="00DD0E68" w:rsidRDefault="008C520E" w:rsidP="000F57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  <w:u w:val="single"/>
        </w:rPr>
        <w:t>Programi Mbështetje diplomatike jashtë shtetit</w:t>
      </w:r>
      <w:r w:rsidRPr="002E661D">
        <w:rPr>
          <w:rFonts w:ascii="Times New Roman" w:hAnsi="Times New Roman"/>
          <w:sz w:val="24"/>
          <w:szCs w:val="24"/>
        </w:rPr>
        <w:t xml:space="preserve"> synon nxitjen dhe zhvillimin e marrëdhënieve të bashkëpunimit të gjithanshëm, mbrojtjen dhe avancimin e interesave kombëtare e shtetërore dhe përkujdesin për interesat e qytetarëve shqiptarë </w:t>
      </w:r>
      <w:r w:rsidR="00506C0A" w:rsidRPr="002E661D">
        <w:rPr>
          <w:rFonts w:ascii="Times New Roman" w:hAnsi="Times New Roman"/>
          <w:sz w:val="24"/>
          <w:szCs w:val="24"/>
        </w:rPr>
        <w:t>kudo ata ndodhen</w:t>
      </w:r>
      <w:r w:rsidRPr="002E661D">
        <w:rPr>
          <w:rFonts w:ascii="Times New Roman" w:hAnsi="Times New Roman"/>
          <w:sz w:val="24"/>
          <w:szCs w:val="24"/>
        </w:rPr>
        <w:t xml:space="preserve">. </w:t>
      </w:r>
      <w:r w:rsidR="00DD0E68" w:rsidRPr="002E661D">
        <w:rPr>
          <w:rFonts w:ascii="Times New Roman" w:hAnsi="Times New Roman"/>
          <w:sz w:val="24"/>
          <w:szCs w:val="24"/>
        </w:rPr>
        <w:t xml:space="preserve">Në këtë program janë realizuar disa produkte me kosto faktike </w:t>
      </w:r>
      <w:r w:rsidR="005C7521">
        <w:rPr>
          <w:rFonts w:ascii="Times New Roman" w:hAnsi="Times New Roman"/>
          <w:sz w:val="24"/>
          <w:szCs w:val="24"/>
        </w:rPr>
        <w:t xml:space="preserve">568.8 </w:t>
      </w:r>
      <w:r w:rsidR="00941176" w:rsidRPr="002E661D">
        <w:rPr>
          <w:rFonts w:ascii="Times New Roman" w:hAnsi="Times New Roman"/>
          <w:sz w:val="24"/>
          <w:szCs w:val="24"/>
        </w:rPr>
        <w:t>mil</w:t>
      </w:r>
      <w:r w:rsidR="005C7521">
        <w:rPr>
          <w:rFonts w:ascii="Times New Roman" w:hAnsi="Times New Roman"/>
          <w:sz w:val="24"/>
          <w:szCs w:val="24"/>
        </w:rPr>
        <w:t>ionë</w:t>
      </w:r>
      <w:r w:rsidR="00DD0E68" w:rsidRPr="002E661D">
        <w:rPr>
          <w:rFonts w:ascii="Times New Roman" w:hAnsi="Times New Roman"/>
          <w:sz w:val="24"/>
          <w:szCs w:val="24"/>
        </w:rPr>
        <w:t xml:space="preserve"> lekë. </w:t>
      </w:r>
      <w:r w:rsidR="005C7521" w:rsidRPr="005C7521">
        <w:rPr>
          <w:rFonts w:ascii="Times New Roman" w:hAnsi="Times New Roman"/>
          <w:sz w:val="24"/>
          <w:szCs w:val="24"/>
        </w:rPr>
        <w:t>Ndër produktet kryesore përmendim: “Mbështetja e përfaqësive diplomatike dhe konsullore me personel dhe kushte të përshtatshme pune dhe jetese”, për 72 punonjës</w:t>
      </w:r>
      <w:r w:rsidR="005C7521">
        <w:rPr>
          <w:rFonts w:ascii="Times New Roman" w:hAnsi="Times New Roman"/>
          <w:sz w:val="24"/>
          <w:szCs w:val="24"/>
        </w:rPr>
        <w:t xml:space="preserve">; </w:t>
      </w:r>
      <w:r w:rsidR="005C7521" w:rsidRPr="005C7521">
        <w:rPr>
          <w:rFonts w:ascii="Times New Roman" w:hAnsi="Times New Roman"/>
          <w:sz w:val="24"/>
          <w:szCs w:val="24"/>
        </w:rPr>
        <w:t xml:space="preserve">Është kryer pagesa për 28 “Kuota ndërkombëtare”, ku vendi ynë është palë si detyrimet ndaj Organizatës së Kombeve të </w:t>
      </w:r>
      <w:r w:rsidR="005C7521" w:rsidRPr="005C7521">
        <w:rPr>
          <w:rFonts w:ascii="Times New Roman" w:hAnsi="Times New Roman"/>
          <w:sz w:val="24"/>
          <w:szCs w:val="24"/>
        </w:rPr>
        <w:lastRenderedPageBreak/>
        <w:t>Bashkuara; Misioneve Paqeruajtëse; Frankofonisë; ANEA; UNIDO; UNESCO; Këshilli i Evropës, NATO; OSBE, etj.</w:t>
      </w:r>
    </w:p>
    <w:p w14:paraId="131909AA" w14:textId="77777777" w:rsidR="005C7521" w:rsidRPr="002E661D" w:rsidRDefault="005C7521" w:rsidP="005C7521">
      <w:pPr>
        <w:jc w:val="both"/>
        <w:rPr>
          <w:rFonts w:ascii="Times New Roman" w:hAnsi="Times New Roman"/>
          <w:sz w:val="24"/>
          <w:szCs w:val="24"/>
        </w:rPr>
      </w:pPr>
    </w:p>
    <w:p w14:paraId="11078406" w14:textId="77777777" w:rsidR="005C7521" w:rsidRDefault="008C520E" w:rsidP="005C7521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hAnsi="Times New Roman"/>
          <w:sz w:val="24"/>
          <w:szCs w:val="24"/>
          <w:u w:val="single"/>
        </w:rPr>
        <w:t>Programi Aktiviteti diplomatik dhe konsullor i MEPJ</w:t>
      </w:r>
      <w:r w:rsidRPr="002E661D">
        <w:rPr>
          <w:rFonts w:ascii="Times New Roman" w:hAnsi="Times New Roman"/>
          <w:sz w:val="24"/>
          <w:szCs w:val="24"/>
        </w:rPr>
        <w:t xml:space="preserve">, ka për qëllim zgjerimin, intensifikimin, diversifikimin, thellimin dhe pasurimin e marrëdhënieve dypalëshe me vendet fqinje, partnerët strategjikë, në rajon, Europë, dhe vende të tjera të botës. </w:t>
      </w:r>
      <w:r w:rsidR="005C7521" w:rsidRPr="005C7521">
        <w:rPr>
          <w:rFonts w:ascii="Times New Roman" w:hAnsi="Times New Roman"/>
          <w:sz w:val="24"/>
          <w:szCs w:val="24"/>
        </w:rPr>
        <w:t xml:space="preserve">Në këtë program janë realizuar disa produkte me kosto faktike 83.6mln LEK, ku përmendim: </w:t>
      </w:r>
    </w:p>
    <w:p w14:paraId="08403D27" w14:textId="4FCF7DDD" w:rsidR="00E73377" w:rsidRPr="002E661D" w:rsidRDefault="005C7521" w:rsidP="005C7521">
      <w:pPr>
        <w:spacing w:after="200" w:line="276" w:lineRule="auto"/>
        <w:contextualSpacing/>
        <w:jc w:val="both"/>
        <w:rPr>
          <w:rFonts w:ascii="MingLiU-ExtB" w:eastAsia="MingLiU-ExtB" w:hAnsi="MingLiU-ExtB" w:cs="MingLiU-ExtB"/>
          <w:sz w:val="24"/>
          <w:szCs w:val="24"/>
        </w:rPr>
      </w:pPr>
      <w:r w:rsidRPr="005C7521">
        <w:rPr>
          <w:rFonts w:ascii="Times New Roman" w:hAnsi="Times New Roman"/>
          <w:sz w:val="24"/>
          <w:szCs w:val="24"/>
        </w:rPr>
        <w:t>Janë hartuar 7 akte ligjore dhe nënligjore të planifikuara në kuadër të intensifikimit të punës, përpjekjeve dhe koordinimit ndërinstitucional në procesin e përmbushjes së detyrimeve për hapjen e negociatave të anëtarësimit në BE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C7521">
        <w:rPr>
          <w:rFonts w:ascii="Times New Roman" w:hAnsi="Times New Roman"/>
          <w:sz w:val="24"/>
          <w:szCs w:val="24"/>
        </w:rPr>
        <w:t>Janë zhvilluar gjithashtu takime dypalëshe dhe shumëpalëshe, në kuadër të zhvillimit dhe forcimit të marrëdhënieve me partnerë strategjik, vendet e rajonit si dhe si dhe rritjen e rolit të Shqipërisë në organizatat rajonale dhe ndërkombëtare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C7521">
        <w:rPr>
          <w:rFonts w:ascii="Times New Roman" w:hAnsi="Times New Roman"/>
          <w:sz w:val="24"/>
          <w:szCs w:val="24"/>
        </w:rPr>
        <w:t>Aktivitete promovuese brenda dhe jashtë vendit në funksion të objektivave të diplomacisë ekonomike publike dhe diasporës.</w:t>
      </w:r>
    </w:p>
    <w:p w14:paraId="1B75D5B2" w14:textId="77777777" w:rsidR="00DD0E68" w:rsidRPr="002E661D" w:rsidRDefault="00DD0E68" w:rsidP="00DD0E6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1293C291" w14:textId="77777777" w:rsidR="003C30DB" w:rsidRPr="002E661D" w:rsidRDefault="003C30DB" w:rsidP="003C30D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  <w:lang w:val="sq-AL"/>
        </w:rPr>
      </w:pPr>
      <w:r w:rsidRPr="002E661D">
        <w:rPr>
          <w:b/>
          <w:lang w:val="sq-AL"/>
        </w:rPr>
        <w:t>Informacion mbi volumin dhe madhësinë e ndryshimit të buxhetit.</w:t>
      </w:r>
    </w:p>
    <w:p w14:paraId="7E84A20F" w14:textId="77777777" w:rsidR="008C520E" w:rsidRPr="002E661D" w:rsidRDefault="008C520E" w:rsidP="008C520E">
      <w:pPr>
        <w:contextualSpacing/>
        <w:jc w:val="right"/>
        <w:rPr>
          <w:rFonts w:ascii="Times New Roman" w:eastAsia="MS Mincho" w:hAnsi="Times New Roman"/>
          <w:sz w:val="20"/>
        </w:rPr>
      </w:pPr>
      <w:r w:rsidRPr="002E661D">
        <w:rPr>
          <w:rFonts w:ascii="Times New Roman" w:eastAsia="Calibri" w:hAnsi="Times New Roman"/>
          <w:i/>
          <w:sz w:val="18"/>
          <w:szCs w:val="18"/>
        </w:rPr>
        <w:t>Në lekë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705"/>
        <w:gridCol w:w="1980"/>
        <w:gridCol w:w="2160"/>
        <w:gridCol w:w="1530"/>
      </w:tblGrid>
      <w:tr w:rsidR="008C520E" w:rsidRPr="002E661D" w14:paraId="641F4719" w14:textId="77777777" w:rsidTr="00672DFA">
        <w:trPr>
          <w:trHeight w:val="102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14A1528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1A752C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Buxheti Fillestar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C0E0A6D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Buxheti i Rishikuar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1B2D197" w14:textId="77777777" w:rsidR="008C520E" w:rsidRPr="002E661D" w:rsidRDefault="008C520E" w:rsidP="00327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sz w:val="24"/>
                <w:szCs w:val="24"/>
              </w:rPr>
              <w:t>Diferencat</w:t>
            </w:r>
          </w:p>
        </w:tc>
      </w:tr>
      <w:tr w:rsidR="001F696D" w:rsidRPr="002E661D" w14:paraId="45CDFC7E" w14:textId="77777777" w:rsidTr="00672DFA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8198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Planifikimi, menaxhimi dhe administrimi</w:t>
            </w:r>
          </w:p>
        </w:tc>
        <w:tc>
          <w:tcPr>
            <w:tcW w:w="198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337332" w14:textId="46044D00" w:rsidR="001F696D" w:rsidRPr="000B0F97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96D">
              <w:rPr>
                <w:rFonts w:ascii="Times New Roman" w:hAnsi="Times New Roman"/>
                <w:sz w:val="24"/>
                <w:szCs w:val="24"/>
              </w:rPr>
              <w:t>354,800,000.00</w:t>
            </w:r>
          </w:p>
        </w:tc>
        <w:tc>
          <w:tcPr>
            <w:tcW w:w="216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D709E1" w14:textId="2E0ADC22" w:rsidR="001F696D" w:rsidRPr="00E24D50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96D">
              <w:rPr>
                <w:rFonts w:ascii="Times New Roman" w:hAnsi="Times New Roman"/>
                <w:sz w:val="24"/>
                <w:szCs w:val="24"/>
              </w:rPr>
              <w:t>332,800,000.00</w:t>
            </w:r>
          </w:p>
        </w:tc>
        <w:tc>
          <w:tcPr>
            <w:tcW w:w="153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3CA29F81" w14:textId="6FCC2C18" w:rsidR="001F696D" w:rsidRPr="00E24D50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33F0">
              <w:t>-22,000,000</w:t>
            </w:r>
          </w:p>
        </w:tc>
      </w:tr>
      <w:tr w:rsidR="001F696D" w:rsidRPr="002E661D" w14:paraId="70628B2C" w14:textId="77777777" w:rsidTr="00672DFA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4571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Mbështetje diplomatike jashtë shtetit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E0C776" w14:textId="71ABC3BD" w:rsidR="001F696D" w:rsidRPr="000B0F97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96D">
              <w:rPr>
                <w:rFonts w:ascii="Times New Roman" w:hAnsi="Times New Roman"/>
                <w:sz w:val="24"/>
                <w:szCs w:val="24"/>
              </w:rPr>
              <w:t>2,568,000,000.00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50B151" w14:textId="65811D1F" w:rsidR="001F696D" w:rsidRPr="00E24D50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96D">
              <w:rPr>
                <w:rFonts w:ascii="Times New Roman" w:hAnsi="Times New Roman"/>
                <w:sz w:val="24"/>
                <w:szCs w:val="24"/>
              </w:rPr>
              <w:t>2,590,000,000.00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24AF33CA" w14:textId="0A73B901" w:rsidR="001F696D" w:rsidRPr="00E24D50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33F0">
              <w:t>22,000,000</w:t>
            </w:r>
          </w:p>
        </w:tc>
      </w:tr>
      <w:tr w:rsidR="001F696D" w:rsidRPr="002E661D" w14:paraId="3997AAC1" w14:textId="77777777" w:rsidTr="00672DFA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F912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1D">
              <w:rPr>
                <w:rFonts w:ascii="Times New Roman" w:hAnsi="Times New Roman"/>
                <w:sz w:val="24"/>
                <w:szCs w:val="24"/>
              </w:rPr>
              <w:t>Aktiviteti diplomatik dhe konsullor i MEPJ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3CD22D" w14:textId="25472B05" w:rsidR="001F696D" w:rsidRPr="000B0F97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96D">
              <w:rPr>
                <w:rFonts w:ascii="Times New Roman" w:hAnsi="Times New Roman"/>
                <w:sz w:val="24"/>
                <w:szCs w:val="24"/>
              </w:rPr>
              <w:t>316,500,000.00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7C963" w14:textId="364A22DA" w:rsidR="001F696D" w:rsidRPr="00E24D50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96D">
              <w:rPr>
                <w:rFonts w:ascii="Times New Roman" w:hAnsi="Times New Roman"/>
                <w:sz w:val="24"/>
                <w:szCs w:val="24"/>
              </w:rPr>
              <w:t>316,500,000.00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62D5A7EA" w14:textId="3C3E1F12" w:rsidR="001F696D" w:rsidRPr="00E24D50" w:rsidRDefault="001F696D" w:rsidP="001F69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1F696D" w:rsidRPr="002E661D" w14:paraId="5AADF5CB" w14:textId="77777777" w:rsidTr="00672DFA">
        <w:trPr>
          <w:trHeight w:val="25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36D" w14:textId="77777777" w:rsidR="001F696D" w:rsidRPr="002E661D" w:rsidRDefault="001F696D" w:rsidP="001F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61D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1ED0C0" w14:textId="1744F019" w:rsidR="001F696D" w:rsidRPr="000B0F97" w:rsidRDefault="001F696D" w:rsidP="001F69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/>
                <w:sz w:val="24"/>
                <w:szCs w:val="24"/>
              </w:rPr>
              <w:t>3,239,300,000.00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3B1969" w14:textId="78F98A77" w:rsidR="001F696D" w:rsidRPr="000B0F97" w:rsidRDefault="001F696D" w:rsidP="001F69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696D">
              <w:rPr>
                <w:rFonts w:ascii="Times New Roman" w:hAnsi="Times New Roman"/>
                <w:b/>
                <w:sz w:val="24"/>
                <w:szCs w:val="24"/>
              </w:rPr>
              <w:t>3,239,300,000.00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noWrap/>
          </w:tcPr>
          <w:p w14:paraId="5B4AABCE" w14:textId="05BA55E0" w:rsidR="001F696D" w:rsidRPr="000B0F97" w:rsidRDefault="001F696D" w:rsidP="001F69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EBB6587" w14:textId="77777777" w:rsidR="008C520E" w:rsidRPr="002E661D" w:rsidRDefault="008C520E" w:rsidP="008C520E">
      <w:pPr>
        <w:contextualSpacing/>
        <w:jc w:val="both"/>
        <w:rPr>
          <w:rFonts w:ascii="Times New Roman" w:eastAsia="MS Mincho" w:hAnsi="Times New Roman"/>
          <w:sz w:val="20"/>
        </w:rPr>
      </w:pPr>
    </w:p>
    <w:p w14:paraId="5632E4C0" w14:textId="2E15F4EC" w:rsidR="00AE446C" w:rsidRDefault="008C520E" w:rsidP="008C520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E661D">
        <w:rPr>
          <w:rFonts w:ascii="Times New Roman" w:eastAsia="MS Mincho" w:hAnsi="Times New Roman"/>
          <w:sz w:val="24"/>
          <w:szCs w:val="24"/>
        </w:rPr>
        <w:t xml:space="preserve">Sikurse vihet re edhe nga tabela më sipër, </w:t>
      </w:r>
      <w:r w:rsidR="00566531" w:rsidRPr="002E661D">
        <w:rPr>
          <w:rFonts w:ascii="Times New Roman" w:eastAsia="MS Mincho" w:hAnsi="Times New Roman"/>
          <w:sz w:val="24"/>
          <w:szCs w:val="24"/>
        </w:rPr>
        <w:t xml:space="preserve">ka pasur ndryshime në vlerat </w:t>
      </w:r>
      <w:r w:rsidR="00870E0F">
        <w:rPr>
          <w:rFonts w:ascii="Times New Roman" w:eastAsia="MS Mincho" w:hAnsi="Times New Roman"/>
          <w:sz w:val="24"/>
          <w:szCs w:val="24"/>
        </w:rPr>
        <w:t>e</w:t>
      </w:r>
      <w:r w:rsidRPr="002E661D">
        <w:rPr>
          <w:rFonts w:ascii="Times New Roman" w:eastAsia="MS Mincho" w:hAnsi="Times New Roman"/>
          <w:sz w:val="24"/>
          <w:szCs w:val="24"/>
        </w:rPr>
        <w:t xml:space="preserve"> </w:t>
      </w:r>
      <w:r w:rsidR="00566531" w:rsidRPr="002E661D">
        <w:rPr>
          <w:rFonts w:ascii="Times New Roman" w:eastAsia="MS Mincho" w:hAnsi="Times New Roman"/>
          <w:sz w:val="24"/>
          <w:szCs w:val="24"/>
        </w:rPr>
        <w:t>buxhet</w:t>
      </w:r>
      <w:r w:rsidR="00870E0F">
        <w:rPr>
          <w:rFonts w:ascii="Times New Roman" w:eastAsia="MS Mincho" w:hAnsi="Times New Roman"/>
          <w:sz w:val="24"/>
          <w:szCs w:val="24"/>
        </w:rPr>
        <w:t>it</w:t>
      </w:r>
      <w:r w:rsidRPr="002E661D">
        <w:rPr>
          <w:rFonts w:ascii="Times New Roman" w:eastAsia="MS Mincho" w:hAnsi="Times New Roman"/>
          <w:sz w:val="24"/>
          <w:szCs w:val="24"/>
        </w:rPr>
        <w:t xml:space="preserve"> fillestar dhe at</w:t>
      </w:r>
      <w:r w:rsidR="00870E0F">
        <w:rPr>
          <w:rFonts w:ascii="Times New Roman" w:eastAsia="MS Mincho" w:hAnsi="Times New Roman"/>
          <w:sz w:val="24"/>
          <w:szCs w:val="24"/>
        </w:rPr>
        <w:t>ij</w:t>
      </w:r>
      <w:r w:rsidRPr="002E661D">
        <w:rPr>
          <w:rFonts w:ascii="Times New Roman" w:eastAsia="MS Mincho" w:hAnsi="Times New Roman"/>
          <w:sz w:val="24"/>
          <w:szCs w:val="24"/>
        </w:rPr>
        <w:t xml:space="preserve"> aktuale. Këto ndryshime </w:t>
      </w:r>
      <w:r w:rsidR="00870E0F">
        <w:rPr>
          <w:rFonts w:ascii="Times New Roman" w:eastAsia="MS Mincho" w:hAnsi="Times New Roman"/>
          <w:sz w:val="24"/>
          <w:szCs w:val="24"/>
        </w:rPr>
        <w:t xml:space="preserve">misdis dy programeve me vlerë 22 milionë lekë kanë ardhur si pasojë e </w:t>
      </w:r>
      <w:r w:rsidR="00D65551" w:rsidRPr="00D65551">
        <w:rPr>
          <w:rFonts w:ascii="Times New Roman" w:hAnsi="Times New Roman"/>
          <w:sz w:val="24"/>
          <w:szCs w:val="24"/>
        </w:rPr>
        <w:t xml:space="preserve">zbatimit të Aktit Normativ Nr. </w:t>
      </w:r>
      <w:r w:rsidR="00870E0F">
        <w:rPr>
          <w:rFonts w:ascii="Times New Roman" w:hAnsi="Times New Roman"/>
          <w:sz w:val="24"/>
          <w:szCs w:val="24"/>
        </w:rPr>
        <w:t>1</w:t>
      </w:r>
      <w:r w:rsidR="00D65551" w:rsidRPr="00D65551">
        <w:rPr>
          <w:rFonts w:ascii="Times New Roman" w:hAnsi="Times New Roman"/>
          <w:sz w:val="24"/>
          <w:szCs w:val="24"/>
        </w:rPr>
        <w:t xml:space="preserve">, datë </w:t>
      </w:r>
      <w:r w:rsidR="00870E0F">
        <w:rPr>
          <w:rFonts w:ascii="Times New Roman" w:hAnsi="Times New Roman"/>
          <w:sz w:val="24"/>
          <w:szCs w:val="24"/>
        </w:rPr>
        <w:t>21.02.2024</w:t>
      </w:r>
      <w:r w:rsidR="00D65551" w:rsidRPr="00D65551">
        <w:rPr>
          <w:rFonts w:ascii="Times New Roman" w:hAnsi="Times New Roman"/>
          <w:sz w:val="24"/>
          <w:szCs w:val="24"/>
        </w:rPr>
        <w:t xml:space="preserve"> “Për disa ndyshime dhe shtesa në ligjin nr. </w:t>
      </w:r>
      <w:r w:rsidR="00870E0F">
        <w:rPr>
          <w:rFonts w:ascii="Times New Roman" w:hAnsi="Times New Roman"/>
          <w:sz w:val="24"/>
          <w:szCs w:val="24"/>
        </w:rPr>
        <w:t>97</w:t>
      </w:r>
      <w:r w:rsidR="00D65551" w:rsidRPr="00D65551">
        <w:rPr>
          <w:rFonts w:ascii="Times New Roman" w:hAnsi="Times New Roman"/>
          <w:sz w:val="24"/>
          <w:szCs w:val="24"/>
        </w:rPr>
        <w:t>/202</w:t>
      </w:r>
      <w:r w:rsidR="00870E0F">
        <w:rPr>
          <w:rFonts w:ascii="Times New Roman" w:hAnsi="Times New Roman"/>
          <w:sz w:val="24"/>
          <w:szCs w:val="24"/>
        </w:rPr>
        <w:t>3</w:t>
      </w:r>
      <w:r w:rsidR="00D65551" w:rsidRPr="00D65551">
        <w:rPr>
          <w:rFonts w:ascii="Times New Roman" w:hAnsi="Times New Roman"/>
          <w:sz w:val="24"/>
          <w:szCs w:val="24"/>
        </w:rPr>
        <w:t>, “Për buxhetin e vitit 202</w:t>
      </w:r>
      <w:r w:rsidR="00870E0F">
        <w:rPr>
          <w:rFonts w:ascii="Times New Roman" w:hAnsi="Times New Roman"/>
          <w:sz w:val="24"/>
          <w:szCs w:val="24"/>
        </w:rPr>
        <w:t>4</w:t>
      </w:r>
      <w:r w:rsidR="00D65551" w:rsidRPr="00D65551">
        <w:rPr>
          <w:rFonts w:ascii="Times New Roman" w:hAnsi="Times New Roman"/>
          <w:sz w:val="24"/>
          <w:szCs w:val="24"/>
        </w:rPr>
        <w:t>”.</w:t>
      </w:r>
    </w:p>
    <w:p w14:paraId="797E8B7D" w14:textId="77777777" w:rsidR="00D65551" w:rsidRDefault="00D65551" w:rsidP="008C520E">
      <w:pPr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06BA3047" w14:textId="77777777" w:rsidR="008C520E" w:rsidRPr="002E661D" w:rsidRDefault="008C520E" w:rsidP="003C30D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noProof/>
          <w:lang w:val="sq-AL"/>
        </w:rPr>
      </w:pPr>
      <w:r w:rsidRPr="002E661D">
        <w:rPr>
          <w:b/>
          <w:noProof/>
          <w:lang w:val="sq-AL"/>
        </w:rPr>
        <w:t>Komente të tjera</w:t>
      </w:r>
    </w:p>
    <w:p w14:paraId="2FDABCA1" w14:textId="77777777" w:rsidR="00B650E3" w:rsidRPr="002E661D" w:rsidRDefault="00B650E3" w:rsidP="00B650E3">
      <w:pPr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14:paraId="33573514" w14:textId="77777777" w:rsidR="00366104" w:rsidRDefault="00610B65" w:rsidP="005246A3">
      <w:pPr>
        <w:pStyle w:val="ListParagraph"/>
        <w:numPr>
          <w:ilvl w:val="0"/>
          <w:numId w:val="5"/>
        </w:numPr>
        <w:jc w:val="both"/>
        <w:rPr>
          <w:rFonts w:eastAsia="MS Mincho"/>
          <w:lang w:val="sq-AL"/>
        </w:rPr>
      </w:pPr>
      <w:r w:rsidRPr="008D54EE">
        <w:rPr>
          <w:rFonts w:eastAsia="MS Mincho"/>
          <w:lang w:val="sq-AL"/>
        </w:rPr>
        <w:t xml:space="preserve">Raporti i monitorimit të Ministrisë së Evropës dhe Punëve të Jashtme është paraqitur në përputhje me afatet e përcaktuara në udhëzimin nr. </w:t>
      </w:r>
      <w:r w:rsidR="008D54EE" w:rsidRPr="008D54EE">
        <w:rPr>
          <w:rFonts w:eastAsia="MS Mincho"/>
          <w:lang w:val="sq-AL"/>
        </w:rPr>
        <w:t>14</w:t>
      </w:r>
      <w:r w:rsidRPr="008D54EE">
        <w:rPr>
          <w:rFonts w:eastAsia="MS Mincho"/>
          <w:lang w:val="sq-AL"/>
        </w:rPr>
        <w:t xml:space="preserve">, datë </w:t>
      </w:r>
      <w:r w:rsidR="008D54EE" w:rsidRPr="008D54EE">
        <w:rPr>
          <w:rFonts w:eastAsia="MS Mincho"/>
          <w:lang w:val="sq-AL"/>
        </w:rPr>
        <w:t>30.05.2023</w:t>
      </w:r>
      <w:r w:rsidRPr="008D54EE">
        <w:rPr>
          <w:rFonts w:eastAsia="MS Mincho"/>
          <w:lang w:val="sq-AL"/>
        </w:rPr>
        <w:t xml:space="preserve"> “Për procedurat standarde të monitorimit të buxhetit, për njësitë e qeverisjes qendrore”. </w:t>
      </w:r>
    </w:p>
    <w:p w14:paraId="75834619" w14:textId="0A0825A2" w:rsidR="00D65551" w:rsidRDefault="00366104" w:rsidP="005246A3">
      <w:pPr>
        <w:pStyle w:val="ListParagraph"/>
        <w:numPr>
          <w:ilvl w:val="0"/>
          <w:numId w:val="5"/>
        </w:numPr>
        <w:jc w:val="both"/>
        <w:rPr>
          <w:rFonts w:eastAsia="MS Mincho"/>
          <w:lang w:val="sq-AL"/>
        </w:rPr>
      </w:pPr>
      <w:r>
        <w:rPr>
          <w:rFonts w:eastAsia="MS Mincho"/>
          <w:lang w:val="sq-AL"/>
        </w:rPr>
        <w:t>Raporti</w:t>
      </w:r>
      <w:r w:rsidR="00D65551">
        <w:rPr>
          <w:rFonts w:eastAsia="MS Mincho"/>
          <w:lang w:val="sq-AL"/>
        </w:rPr>
        <w:t xml:space="preserve"> nga pikëpamja e përmbajtjes</w:t>
      </w:r>
      <w:r w:rsidR="00610B65" w:rsidRPr="008D54EE">
        <w:rPr>
          <w:rFonts w:eastAsia="MS Mincho"/>
          <w:lang w:val="sq-AL"/>
        </w:rPr>
        <w:t xml:space="preserve">, </w:t>
      </w:r>
      <w:r w:rsidR="00D65551">
        <w:rPr>
          <w:rFonts w:eastAsia="MS Mincho"/>
          <w:lang w:val="sq-AL"/>
        </w:rPr>
        <w:t>nuk është konform përcaktimeve të cilësuara në udhëzimin e sipërcituar.</w:t>
      </w:r>
      <w:r>
        <w:rPr>
          <w:rFonts w:eastAsia="MS Mincho"/>
          <w:lang w:val="sq-AL"/>
        </w:rPr>
        <w:t xml:space="preserve"> Analiza e dërguar i referohet organizimit të brendshëm të MEPJ sipas drejtorive dhe jo analizës së treguesve të performancës në nivel produkti.</w:t>
      </w:r>
    </w:p>
    <w:p w14:paraId="56AB8B3B" w14:textId="4402C7A5" w:rsidR="00610B65" w:rsidRDefault="008D54EE" w:rsidP="005246A3">
      <w:pPr>
        <w:pStyle w:val="ListParagraph"/>
        <w:numPr>
          <w:ilvl w:val="0"/>
          <w:numId w:val="5"/>
        </w:numPr>
        <w:jc w:val="both"/>
        <w:rPr>
          <w:rFonts w:eastAsia="MS Mincho"/>
          <w:lang w:val="sq-AL"/>
        </w:rPr>
      </w:pPr>
      <w:r>
        <w:rPr>
          <w:rFonts w:eastAsia="MS Mincho"/>
          <w:lang w:val="sq-AL"/>
        </w:rPr>
        <w:t xml:space="preserve"> </w:t>
      </w:r>
      <w:r w:rsidR="00D65551">
        <w:rPr>
          <w:rFonts w:eastAsia="MS Mincho"/>
          <w:lang w:val="sq-AL"/>
        </w:rPr>
        <w:t xml:space="preserve">Në AFMIS </w:t>
      </w:r>
      <w:r w:rsidR="00582A33">
        <w:rPr>
          <w:rFonts w:eastAsia="MS Mincho"/>
          <w:lang w:val="sq-AL"/>
        </w:rPr>
        <w:t xml:space="preserve">akoma </w:t>
      </w:r>
      <w:r w:rsidR="00D65551">
        <w:rPr>
          <w:rFonts w:eastAsia="MS Mincho"/>
          <w:lang w:val="sq-AL"/>
        </w:rPr>
        <w:t xml:space="preserve">nuk është regjistruar asnjë e dhënë në lidhje me ecurinë faktike të produkteve (Output monitorin data) për asnjë nga 4 mujorët </w:t>
      </w:r>
      <w:r w:rsidR="00582A33">
        <w:rPr>
          <w:rFonts w:eastAsia="MS Mincho"/>
          <w:lang w:val="sq-AL"/>
        </w:rPr>
        <w:t>e vitit 2023 dhe as për këtë 4 mujor.</w:t>
      </w:r>
    </w:p>
    <w:p w14:paraId="5ABB4841" w14:textId="2C72474C" w:rsidR="00610B65" w:rsidRDefault="008D54EE" w:rsidP="0041661F">
      <w:pPr>
        <w:pStyle w:val="ListParagraph"/>
        <w:numPr>
          <w:ilvl w:val="0"/>
          <w:numId w:val="5"/>
        </w:numPr>
        <w:jc w:val="both"/>
        <w:rPr>
          <w:rFonts w:eastAsia="MS Mincho"/>
          <w:lang w:val="sq-AL"/>
        </w:rPr>
      </w:pPr>
      <w:r w:rsidRPr="00582A33">
        <w:rPr>
          <w:rFonts w:eastAsia="MS Mincho"/>
          <w:lang w:val="sq-AL"/>
        </w:rPr>
        <w:t xml:space="preserve">Konstatojmë se nuk janë dërguar anekset sipas përcaktimeve në udhëzimin nr. 14, datë 30.05.2023 “Për procedurat standarde të monitorimit të buxhetit, për njësitë e </w:t>
      </w:r>
      <w:r w:rsidRPr="00582A33">
        <w:rPr>
          <w:rFonts w:eastAsia="MS Mincho"/>
          <w:lang w:val="sq-AL"/>
        </w:rPr>
        <w:lastRenderedPageBreak/>
        <w:t>qeverisjes qendrore” pra nuk janë përdorur të dhënat e AFMIS dhe anekset e gjenerueshme ng</w:t>
      </w:r>
      <w:r w:rsidR="00D65551" w:rsidRPr="00582A33">
        <w:rPr>
          <w:rFonts w:eastAsia="MS Mincho"/>
          <w:lang w:val="sq-AL"/>
        </w:rPr>
        <w:t>a moduli i monitorimit të AFMIS</w:t>
      </w:r>
      <w:r w:rsidR="00582A33">
        <w:rPr>
          <w:rFonts w:eastAsia="MS Mincho"/>
          <w:lang w:val="sq-AL"/>
        </w:rPr>
        <w:t>.</w:t>
      </w:r>
    </w:p>
    <w:p w14:paraId="37260168" w14:textId="77777777" w:rsidR="000F57CC" w:rsidRDefault="000F57CC" w:rsidP="000F57CC">
      <w:pPr>
        <w:pStyle w:val="ListParagraph"/>
        <w:jc w:val="both"/>
        <w:rPr>
          <w:rFonts w:eastAsia="MS Mincho"/>
          <w:lang w:val="sq-AL"/>
        </w:rPr>
      </w:pPr>
    </w:p>
    <w:p w14:paraId="5DCFBD5A" w14:textId="24F9E45F" w:rsidR="00610B65" w:rsidRDefault="00610B65" w:rsidP="00610B65">
      <w:pPr>
        <w:pStyle w:val="ListParagraph"/>
        <w:numPr>
          <w:ilvl w:val="0"/>
          <w:numId w:val="5"/>
        </w:numPr>
        <w:jc w:val="both"/>
        <w:rPr>
          <w:rFonts w:eastAsia="MS Mincho"/>
          <w:lang w:val="sq-AL"/>
        </w:rPr>
      </w:pPr>
      <w:r w:rsidRPr="002E661D">
        <w:rPr>
          <w:rFonts w:eastAsia="MS Mincho"/>
          <w:lang w:val="sq-AL"/>
        </w:rPr>
        <w:t xml:space="preserve">Pjesë e raportimit për </w:t>
      </w:r>
      <w:r w:rsidR="00366104">
        <w:rPr>
          <w:rFonts w:eastAsia="MS Mincho"/>
          <w:lang w:val="sq-AL"/>
        </w:rPr>
        <w:t>4</w:t>
      </w:r>
      <w:r w:rsidRPr="002E661D">
        <w:rPr>
          <w:rFonts w:eastAsia="MS Mincho"/>
          <w:lang w:val="sq-AL"/>
        </w:rPr>
        <w:t xml:space="preserve"> mujorin e </w:t>
      </w:r>
      <w:r w:rsidR="008D54EE">
        <w:rPr>
          <w:rFonts w:eastAsia="MS Mincho"/>
          <w:lang w:val="sq-AL"/>
        </w:rPr>
        <w:t>vitit 202</w:t>
      </w:r>
      <w:r w:rsidR="00366104">
        <w:rPr>
          <w:rFonts w:eastAsia="MS Mincho"/>
          <w:lang w:val="sq-AL"/>
        </w:rPr>
        <w:t>4</w:t>
      </w:r>
      <w:r w:rsidRPr="002E661D">
        <w:rPr>
          <w:rFonts w:eastAsia="MS Mincho"/>
          <w:lang w:val="sq-AL"/>
        </w:rPr>
        <w:t xml:space="preserve"> nuk janë bërë edhe të ardhurat </w:t>
      </w:r>
      <w:r w:rsidR="008D54EE">
        <w:rPr>
          <w:rFonts w:eastAsia="MS Mincho"/>
          <w:lang w:val="sq-AL"/>
        </w:rPr>
        <w:t>jashtë limitit të</w:t>
      </w:r>
      <w:r w:rsidRPr="002E661D">
        <w:rPr>
          <w:rFonts w:eastAsia="MS Mincho"/>
          <w:lang w:val="sq-AL"/>
        </w:rPr>
        <w:t xml:space="preserve"> krijuara nga MEPJ nga veprimtaria konsullore </w:t>
      </w:r>
      <w:r w:rsidR="008D54EE">
        <w:rPr>
          <w:rFonts w:eastAsia="MS Mincho"/>
          <w:lang w:val="sq-AL"/>
        </w:rPr>
        <w:t>dhe as nuk përmendet përdorimi i tyre.</w:t>
      </w:r>
    </w:p>
    <w:p w14:paraId="05A01A70" w14:textId="67D9DFF9" w:rsidR="008D54EE" w:rsidRPr="008D54EE" w:rsidRDefault="008D54EE" w:rsidP="00946784">
      <w:pPr>
        <w:pStyle w:val="ListParagraph"/>
        <w:tabs>
          <w:tab w:val="left" w:pos="2160"/>
        </w:tabs>
        <w:rPr>
          <w:rFonts w:eastAsia="MS Mincho"/>
          <w:lang w:val="sq-AL"/>
        </w:rPr>
      </w:pPr>
    </w:p>
    <w:p w14:paraId="6A22EE03" w14:textId="4740BB01" w:rsidR="008D54EE" w:rsidRDefault="00610B65" w:rsidP="00F971F0">
      <w:pPr>
        <w:pStyle w:val="ListParagraph"/>
        <w:numPr>
          <w:ilvl w:val="0"/>
          <w:numId w:val="5"/>
        </w:numPr>
        <w:jc w:val="both"/>
        <w:rPr>
          <w:rFonts w:eastAsia="MS Mincho"/>
          <w:lang w:val="sq-AL"/>
        </w:rPr>
      </w:pPr>
      <w:r w:rsidRPr="008D54EE">
        <w:rPr>
          <w:rFonts w:eastAsia="MS Mincho"/>
          <w:lang w:val="sq-AL"/>
        </w:rPr>
        <w:t>Ministria për Evropën dhe Punët e Jashtme vazhdon të mos e publikojë në faqen e internetit raportin e monitorimit, pra mungon publikimi</w:t>
      </w:r>
      <w:r w:rsidR="00366104">
        <w:rPr>
          <w:rFonts w:eastAsia="MS Mincho"/>
          <w:lang w:val="sq-AL"/>
        </w:rPr>
        <w:t>.</w:t>
      </w:r>
    </w:p>
    <w:p w14:paraId="5911D330" w14:textId="77777777" w:rsidR="008D54EE" w:rsidRPr="008D54EE" w:rsidRDefault="008D54EE" w:rsidP="008D54EE">
      <w:pPr>
        <w:pStyle w:val="ListParagraph"/>
        <w:rPr>
          <w:rFonts w:eastAsia="MS Mincho"/>
          <w:lang w:val="sq-AL"/>
        </w:rPr>
      </w:pPr>
    </w:p>
    <w:p w14:paraId="1BDFBA12" w14:textId="77777777" w:rsidR="00610B65" w:rsidRDefault="00000000" w:rsidP="008D54EE">
      <w:pPr>
        <w:pStyle w:val="ListParagraph"/>
        <w:jc w:val="both"/>
        <w:rPr>
          <w:rFonts w:eastAsia="MS Mincho"/>
          <w:lang w:val="sq-AL"/>
        </w:rPr>
      </w:pPr>
      <w:hyperlink r:id="rId8" w:history="1">
        <w:r w:rsidR="00123E7D" w:rsidRPr="00C709E6">
          <w:rPr>
            <w:rStyle w:val="Hyperlink"/>
            <w:rFonts w:eastAsia="MS Mincho"/>
            <w:lang w:val="sq-AL"/>
          </w:rPr>
          <w:t>https://punetejashtme.gov.al/al/ministria/transparenca-financiare/shpenzime-buxhetore</w:t>
        </w:r>
      </w:hyperlink>
    </w:p>
    <w:p w14:paraId="70F21203" w14:textId="77777777" w:rsidR="00123E7D" w:rsidRPr="008D54EE" w:rsidRDefault="00123E7D" w:rsidP="008D54EE">
      <w:pPr>
        <w:pStyle w:val="ListParagraph"/>
        <w:jc w:val="both"/>
        <w:rPr>
          <w:rFonts w:eastAsia="MS Mincho"/>
          <w:lang w:val="sq-AL"/>
        </w:rPr>
      </w:pPr>
    </w:p>
    <w:p w14:paraId="11A9F641" w14:textId="77777777" w:rsidR="00610B65" w:rsidRPr="002E661D" w:rsidRDefault="00610B65" w:rsidP="00B650E3">
      <w:pPr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sectPr w:rsidR="00610B65" w:rsidRPr="002E661D" w:rsidSect="001F696D">
      <w:pgSz w:w="11906" w:h="16838" w:code="9"/>
      <w:pgMar w:top="1440" w:right="1440" w:bottom="117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F877" w14:textId="77777777" w:rsidR="00310C7C" w:rsidRDefault="00310C7C" w:rsidP="00BE3CEE">
      <w:r>
        <w:separator/>
      </w:r>
    </w:p>
  </w:endnote>
  <w:endnote w:type="continuationSeparator" w:id="0">
    <w:p w14:paraId="26125C17" w14:textId="77777777" w:rsidR="00310C7C" w:rsidRDefault="00310C7C" w:rsidP="00B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75D4" w14:textId="77777777" w:rsidR="00310C7C" w:rsidRDefault="00310C7C" w:rsidP="00BE3CEE">
      <w:r>
        <w:separator/>
      </w:r>
    </w:p>
  </w:footnote>
  <w:footnote w:type="continuationSeparator" w:id="0">
    <w:p w14:paraId="6767F5B1" w14:textId="77777777" w:rsidR="00310C7C" w:rsidRDefault="00310C7C" w:rsidP="00BE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79D"/>
    <w:multiLevelType w:val="hybridMultilevel"/>
    <w:tmpl w:val="2276545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E7D9B"/>
    <w:multiLevelType w:val="hybridMultilevel"/>
    <w:tmpl w:val="2276545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059D7"/>
    <w:multiLevelType w:val="hybridMultilevel"/>
    <w:tmpl w:val="79B2186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43C9"/>
    <w:multiLevelType w:val="hybridMultilevel"/>
    <w:tmpl w:val="8FC64B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AE271BF"/>
    <w:multiLevelType w:val="hybridMultilevel"/>
    <w:tmpl w:val="E052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1259"/>
    <w:multiLevelType w:val="hybridMultilevel"/>
    <w:tmpl w:val="C1DCC90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049FA">
      <w:numFmt w:val="bullet"/>
      <w:lvlText w:val="•"/>
      <w:lvlJc w:val="left"/>
      <w:pPr>
        <w:ind w:left="1800" w:hanging="720"/>
      </w:pPr>
      <w:rPr>
        <w:rFonts w:ascii="Times New Roman" w:eastAsia="MS Mincho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70994">
    <w:abstractNumId w:val="0"/>
  </w:num>
  <w:num w:numId="2" w16cid:durableId="1265579739">
    <w:abstractNumId w:val="3"/>
  </w:num>
  <w:num w:numId="3" w16cid:durableId="697852307">
    <w:abstractNumId w:val="4"/>
  </w:num>
  <w:num w:numId="4" w16cid:durableId="1220550843">
    <w:abstractNumId w:val="2"/>
  </w:num>
  <w:num w:numId="5" w16cid:durableId="1870489826">
    <w:abstractNumId w:val="5"/>
  </w:num>
  <w:num w:numId="6" w16cid:durableId="84694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0E"/>
    <w:rsid w:val="00001554"/>
    <w:rsid w:val="00006120"/>
    <w:rsid w:val="00015732"/>
    <w:rsid w:val="0003539D"/>
    <w:rsid w:val="00084F28"/>
    <w:rsid w:val="000B0F97"/>
    <w:rsid w:val="000F57CC"/>
    <w:rsid w:val="001041AD"/>
    <w:rsid w:val="00110556"/>
    <w:rsid w:val="00123E7D"/>
    <w:rsid w:val="00164536"/>
    <w:rsid w:val="001818D6"/>
    <w:rsid w:val="0019317E"/>
    <w:rsid w:val="00195F2C"/>
    <w:rsid w:val="001A5CE8"/>
    <w:rsid w:val="001A6A53"/>
    <w:rsid w:val="001B26D8"/>
    <w:rsid w:val="001B7179"/>
    <w:rsid w:val="001C38A1"/>
    <w:rsid w:val="001D292B"/>
    <w:rsid w:val="001D717B"/>
    <w:rsid w:val="001F696D"/>
    <w:rsid w:val="00267175"/>
    <w:rsid w:val="0029356F"/>
    <w:rsid w:val="002B383B"/>
    <w:rsid w:val="002D2518"/>
    <w:rsid w:val="002E661D"/>
    <w:rsid w:val="00310C7C"/>
    <w:rsid w:val="00327ED8"/>
    <w:rsid w:val="00340619"/>
    <w:rsid w:val="00343DEC"/>
    <w:rsid w:val="00353EC1"/>
    <w:rsid w:val="00360E61"/>
    <w:rsid w:val="00366104"/>
    <w:rsid w:val="00376A6F"/>
    <w:rsid w:val="003928C7"/>
    <w:rsid w:val="003C0F53"/>
    <w:rsid w:val="003C30DB"/>
    <w:rsid w:val="003D6835"/>
    <w:rsid w:val="003D6CE2"/>
    <w:rsid w:val="004041A4"/>
    <w:rsid w:val="00407970"/>
    <w:rsid w:val="004321E6"/>
    <w:rsid w:val="0044226E"/>
    <w:rsid w:val="0046112B"/>
    <w:rsid w:val="00482F48"/>
    <w:rsid w:val="004A7F02"/>
    <w:rsid w:val="004B4CE8"/>
    <w:rsid w:val="004E4F9B"/>
    <w:rsid w:val="004E7A37"/>
    <w:rsid w:val="0050155D"/>
    <w:rsid w:val="00506C0A"/>
    <w:rsid w:val="005164E7"/>
    <w:rsid w:val="0054520F"/>
    <w:rsid w:val="00566531"/>
    <w:rsid w:val="00582A33"/>
    <w:rsid w:val="00594342"/>
    <w:rsid w:val="005A4558"/>
    <w:rsid w:val="005C7521"/>
    <w:rsid w:val="005D26BF"/>
    <w:rsid w:val="005F1F95"/>
    <w:rsid w:val="00610B65"/>
    <w:rsid w:val="00626D33"/>
    <w:rsid w:val="00633D54"/>
    <w:rsid w:val="00653775"/>
    <w:rsid w:val="006548A5"/>
    <w:rsid w:val="00672DFA"/>
    <w:rsid w:val="006768D1"/>
    <w:rsid w:val="006B73A6"/>
    <w:rsid w:val="00743892"/>
    <w:rsid w:val="00760F3E"/>
    <w:rsid w:val="00767F1E"/>
    <w:rsid w:val="00771601"/>
    <w:rsid w:val="00777AF1"/>
    <w:rsid w:val="007A7D59"/>
    <w:rsid w:val="007C0662"/>
    <w:rsid w:val="007D4FB0"/>
    <w:rsid w:val="007F72E3"/>
    <w:rsid w:val="0081278C"/>
    <w:rsid w:val="008228BA"/>
    <w:rsid w:val="0082578C"/>
    <w:rsid w:val="00863678"/>
    <w:rsid w:val="00870E0F"/>
    <w:rsid w:val="00886179"/>
    <w:rsid w:val="00896E96"/>
    <w:rsid w:val="008A0AE3"/>
    <w:rsid w:val="008C03FC"/>
    <w:rsid w:val="008C520E"/>
    <w:rsid w:val="008D54EE"/>
    <w:rsid w:val="008F532A"/>
    <w:rsid w:val="0090311B"/>
    <w:rsid w:val="00905459"/>
    <w:rsid w:val="00941176"/>
    <w:rsid w:val="00946784"/>
    <w:rsid w:val="00954DA7"/>
    <w:rsid w:val="00977DD4"/>
    <w:rsid w:val="009864DE"/>
    <w:rsid w:val="00993522"/>
    <w:rsid w:val="009A2599"/>
    <w:rsid w:val="009F4BBD"/>
    <w:rsid w:val="00A825A3"/>
    <w:rsid w:val="00AB713C"/>
    <w:rsid w:val="00AD122A"/>
    <w:rsid w:val="00AD2FD5"/>
    <w:rsid w:val="00AE446C"/>
    <w:rsid w:val="00B0230C"/>
    <w:rsid w:val="00B03ABF"/>
    <w:rsid w:val="00B04CC9"/>
    <w:rsid w:val="00B058DF"/>
    <w:rsid w:val="00B650E3"/>
    <w:rsid w:val="00BB39AD"/>
    <w:rsid w:val="00BE3CEE"/>
    <w:rsid w:val="00BE5333"/>
    <w:rsid w:val="00C1137F"/>
    <w:rsid w:val="00C212D1"/>
    <w:rsid w:val="00C601E0"/>
    <w:rsid w:val="00C726CF"/>
    <w:rsid w:val="00C94F84"/>
    <w:rsid w:val="00CD0E65"/>
    <w:rsid w:val="00D1345E"/>
    <w:rsid w:val="00D17AE8"/>
    <w:rsid w:val="00D44F89"/>
    <w:rsid w:val="00D646FB"/>
    <w:rsid w:val="00D65551"/>
    <w:rsid w:val="00DB03E6"/>
    <w:rsid w:val="00DC3354"/>
    <w:rsid w:val="00DC64E3"/>
    <w:rsid w:val="00DC697C"/>
    <w:rsid w:val="00DD0E68"/>
    <w:rsid w:val="00DF377D"/>
    <w:rsid w:val="00E24D50"/>
    <w:rsid w:val="00E31822"/>
    <w:rsid w:val="00E6445D"/>
    <w:rsid w:val="00E73377"/>
    <w:rsid w:val="00EA4857"/>
    <w:rsid w:val="00EB2B95"/>
    <w:rsid w:val="00F0353C"/>
    <w:rsid w:val="00F5721F"/>
    <w:rsid w:val="00F856C3"/>
    <w:rsid w:val="00FA2806"/>
    <w:rsid w:val="00FB1D40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5792"/>
  <w15:docId w15:val="{A85EACAC-7E6C-4770-A60D-98398264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0E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520E"/>
    <w:pPr>
      <w:ind w:left="720"/>
      <w:contextualSpacing/>
    </w:pPr>
    <w:rPr>
      <w:rFonts w:ascii="Times New Roman" w:hAnsi="Times New Roman"/>
      <w:noProof w:val="0"/>
      <w:sz w:val="24"/>
      <w:szCs w:val="24"/>
      <w:lang w:val="en-US"/>
    </w:rPr>
  </w:style>
  <w:style w:type="character" w:styleId="Emphasis">
    <w:name w:val="Emphasis"/>
    <w:basedOn w:val="DefaultParagraphFont"/>
    <w:qFormat/>
    <w:rsid w:val="008C520E"/>
    <w:rPr>
      <w:i/>
      <w:iCs/>
    </w:rPr>
  </w:style>
  <w:style w:type="character" w:styleId="Hyperlink">
    <w:name w:val="Hyperlink"/>
    <w:basedOn w:val="DefaultParagraphFont"/>
    <w:uiPriority w:val="99"/>
    <w:unhideWhenUsed/>
    <w:rsid w:val="00C212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CEE"/>
    <w:rPr>
      <w:rFonts w:ascii="Garamond" w:eastAsia="Times New Roman" w:hAnsi="Garamond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EE"/>
    <w:rPr>
      <w:rFonts w:ascii="Garamond" w:eastAsia="Times New Roman" w:hAnsi="Garamond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netejashtme.gov.al/al/ministria/transparenca-financiare/shpenzime-buxhet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73AC-680D-4F90-92C7-18116AF4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</dc:creator>
  <cp:keywords/>
  <dc:description/>
  <cp:lastModifiedBy>Shpresa Karanxha</cp:lastModifiedBy>
  <cp:revision>13</cp:revision>
  <cp:lastPrinted>2024-08-16T10:36:00Z</cp:lastPrinted>
  <dcterms:created xsi:type="dcterms:W3CDTF">2024-08-16T10:02:00Z</dcterms:created>
  <dcterms:modified xsi:type="dcterms:W3CDTF">2024-08-19T13:49:00Z</dcterms:modified>
</cp:coreProperties>
</file>