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0CC1B" w14:textId="77777777" w:rsidR="008A255F" w:rsidRPr="00A017AC" w:rsidRDefault="008A255F" w:rsidP="008A255F">
      <w:pPr>
        <w:spacing w:line="276" w:lineRule="auto"/>
        <w:jc w:val="center"/>
        <w:rPr>
          <w:rFonts w:asciiTheme="majorBidi" w:hAnsiTheme="majorBidi" w:cstheme="majorBidi"/>
          <w:b/>
          <w:lang w:val="sq-AL"/>
        </w:rPr>
      </w:pPr>
      <w:r w:rsidRPr="00A017AC">
        <w:rPr>
          <w:rFonts w:asciiTheme="majorBidi" w:hAnsiTheme="majorBidi" w:cstheme="majorBidi"/>
          <w:b/>
          <w:lang w:val="sq-AL"/>
        </w:rPr>
        <w:t xml:space="preserve">KOMENTE DHE REKOMANDIME </w:t>
      </w:r>
    </w:p>
    <w:p w14:paraId="1FF3173B" w14:textId="6A1F4708" w:rsidR="008A255F" w:rsidRPr="00A017AC" w:rsidRDefault="00BB2CFD" w:rsidP="00D547A5">
      <w:pPr>
        <w:spacing w:line="276" w:lineRule="auto"/>
        <w:jc w:val="center"/>
        <w:rPr>
          <w:rFonts w:asciiTheme="majorBidi" w:hAnsiTheme="majorBidi" w:cstheme="majorBidi"/>
          <w:b/>
          <w:lang w:val="sq-AL"/>
        </w:rPr>
      </w:pPr>
      <w:r>
        <w:rPr>
          <w:rFonts w:asciiTheme="majorBidi" w:hAnsiTheme="majorBidi" w:cstheme="majorBidi"/>
          <w:b/>
          <w:lang w:val="sq-AL"/>
        </w:rPr>
        <w:t>MBI RAPORTIN E MONITORIMIT P</w:t>
      </w:r>
      <w:r w:rsidR="00895DCE">
        <w:rPr>
          <w:rFonts w:asciiTheme="majorBidi" w:hAnsiTheme="majorBidi" w:cstheme="majorBidi"/>
          <w:b/>
          <w:lang w:val="sq-AL"/>
        </w:rPr>
        <w:t>Ë</w:t>
      </w:r>
      <w:r>
        <w:rPr>
          <w:rFonts w:asciiTheme="majorBidi" w:hAnsiTheme="majorBidi" w:cstheme="majorBidi"/>
          <w:b/>
          <w:lang w:val="sq-AL"/>
        </w:rPr>
        <w:t xml:space="preserve">R </w:t>
      </w:r>
      <w:r w:rsidR="00F14D48">
        <w:rPr>
          <w:rFonts w:asciiTheme="majorBidi" w:hAnsiTheme="majorBidi" w:cstheme="majorBidi"/>
          <w:b/>
          <w:lang w:val="sq-AL"/>
        </w:rPr>
        <w:t xml:space="preserve">4 MUJORIN E </w:t>
      </w:r>
      <w:r w:rsidR="008A255F" w:rsidRPr="00A017AC">
        <w:rPr>
          <w:rFonts w:asciiTheme="majorBidi" w:hAnsiTheme="majorBidi" w:cstheme="majorBidi"/>
          <w:b/>
          <w:caps/>
          <w:lang w:val="sq-AL"/>
        </w:rPr>
        <w:t>viti</w:t>
      </w:r>
      <w:r w:rsidR="00F14D48">
        <w:rPr>
          <w:rFonts w:asciiTheme="majorBidi" w:hAnsiTheme="majorBidi" w:cstheme="majorBidi"/>
          <w:b/>
          <w:caps/>
          <w:lang w:val="sq-AL"/>
        </w:rPr>
        <w:t>T</w:t>
      </w:r>
      <w:r w:rsidR="008A255F" w:rsidRPr="00A017AC">
        <w:rPr>
          <w:rFonts w:asciiTheme="majorBidi" w:hAnsiTheme="majorBidi" w:cstheme="majorBidi"/>
          <w:b/>
          <w:caps/>
          <w:lang w:val="sq-AL"/>
        </w:rPr>
        <w:t xml:space="preserve"> 20</w:t>
      </w:r>
      <w:r>
        <w:rPr>
          <w:rFonts w:asciiTheme="majorBidi" w:hAnsiTheme="majorBidi" w:cstheme="majorBidi"/>
          <w:b/>
          <w:caps/>
          <w:lang w:val="sq-AL"/>
        </w:rPr>
        <w:t>2</w:t>
      </w:r>
      <w:r w:rsidR="00F14D48">
        <w:rPr>
          <w:rFonts w:asciiTheme="majorBidi" w:hAnsiTheme="majorBidi" w:cstheme="majorBidi"/>
          <w:b/>
          <w:caps/>
          <w:lang w:val="sq-AL"/>
        </w:rPr>
        <w:t>4</w:t>
      </w:r>
    </w:p>
    <w:p w14:paraId="4BCEE9CE" w14:textId="77777777" w:rsidR="008A255F" w:rsidRPr="00A017AC" w:rsidRDefault="008A255F" w:rsidP="008A255F">
      <w:pPr>
        <w:spacing w:line="276" w:lineRule="auto"/>
        <w:jc w:val="center"/>
        <w:rPr>
          <w:b/>
          <w:sz w:val="28"/>
          <w:szCs w:val="28"/>
          <w:lang w:val="sq-AL"/>
        </w:rPr>
      </w:pPr>
      <w:r w:rsidRPr="00A017AC">
        <w:rPr>
          <w:rFonts w:asciiTheme="majorBidi" w:hAnsiTheme="majorBidi" w:cstheme="majorBidi"/>
          <w:b/>
          <w:lang w:val="sq-AL"/>
        </w:rPr>
        <w:t>PËR KËSHILLIN E LARTË GJYQËSOR</w:t>
      </w:r>
    </w:p>
    <w:p w14:paraId="5BEC6697" w14:textId="77777777" w:rsidR="008A255F" w:rsidRPr="00A017AC" w:rsidRDefault="008A255F" w:rsidP="008A255F">
      <w:pPr>
        <w:tabs>
          <w:tab w:val="left" w:pos="2160"/>
        </w:tabs>
        <w:spacing w:line="276" w:lineRule="auto"/>
        <w:jc w:val="both"/>
        <w:rPr>
          <w:bCs/>
          <w:lang w:val="sq-AL"/>
        </w:rPr>
      </w:pPr>
    </w:p>
    <w:p w14:paraId="17289822" w14:textId="77777777" w:rsidR="008A255F" w:rsidRPr="00A017AC" w:rsidRDefault="008A255F" w:rsidP="008A255F">
      <w:pPr>
        <w:numPr>
          <w:ilvl w:val="0"/>
          <w:numId w:val="2"/>
        </w:numPr>
        <w:tabs>
          <w:tab w:val="left" w:pos="1440"/>
        </w:tabs>
        <w:spacing w:after="200" w:line="276" w:lineRule="auto"/>
        <w:ind w:left="0" w:firstLine="720"/>
        <w:jc w:val="both"/>
        <w:rPr>
          <w:b/>
          <w:lang w:val="sq-AL"/>
        </w:rPr>
      </w:pPr>
      <w:r w:rsidRPr="00A017AC">
        <w:rPr>
          <w:rFonts w:asciiTheme="majorBidi" w:hAnsiTheme="majorBidi" w:cstheme="majorBidi"/>
          <w:b/>
          <w:lang w:val="sq-AL"/>
        </w:rPr>
        <w:t xml:space="preserve">Vlerësim i përgjithshëm </w:t>
      </w:r>
    </w:p>
    <w:p w14:paraId="0B610BB3" w14:textId="5C168DB1" w:rsidR="008A255F" w:rsidRDefault="009B16B1" w:rsidP="008A255F">
      <w:pPr>
        <w:tabs>
          <w:tab w:val="left" w:pos="2160"/>
        </w:tabs>
        <w:spacing w:after="200" w:line="276" w:lineRule="auto"/>
        <w:jc w:val="both"/>
        <w:rPr>
          <w:bCs/>
          <w:lang w:val="sq-AL"/>
        </w:rPr>
      </w:pPr>
      <w:r w:rsidRPr="009B16B1">
        <w:rPr>
          <w:lang w:val="sq-AL"/>
        </w:rPr>
        <w:t xml:space="preserve">Fondet buxhetore </w:t>
      </w:r>
      <w:r w:rsidR="00BA6F4B">
        <w:rPr>
          <w:lang w:val="sq-AL"/>
        </w:rPr>
        <w:t>të</w:t>
      </w:r>
      <w:r>
        <w:rPr>
          <w:b/>
          <w:lang w:val="sq-AL"/>
        </w:rPr>
        <w:t xml:space="preserve"> </w:t>
      </w:r>
      <w:r w:rsidR="008A255F" w:rsidRPr="00A017AC">
        <w:rPr>
          <w:b/>
          <w:lang w:val="sq-AL"/>
        </w:rPr>
        <w:t>Këshilli</w:t>
      </w:r>
      <w:r>
        <w:rPr>
          <w:b/>
          <w:lang w:val="sq-AL"/>
        </w:rPr>
        <w:t>t të</w:t>
      </w:r>
      <w:r w:rsidR="008A255F" w:rsidRPr="00A017AC">
        <w:rPr>
          <w:b/>
          <w:lang w:val="sq-AL"/>
        </w:rPr>
        <w:t xml:space="preserve"> Lartë Gjyqësor</w:t>
      </w:r>
      <w:r w:rsidRPr="00762CD6">
        <w:rPr>
          <w:lang w:val="sq-AL"/>
        </w:rPr>
        <w:t>,</w:t>
      </w:r>
      <w:r w:rsidR="008A255F" w:rsidRPr="00A017AC">
        <w:rPr>
          <w:bCs/>
          <w:lang w:val="sq-AL"/>
        </w:rPr>
        <w:t xml:space="preserve"> </w:t>
      </w:r>
      <w:r w:rsidR="00BB2CFD">
        <w:rPr>
          <w:bCs/>
          <w:lang w:val="sq-AL"/>
        </w:rPr>
        <w:t>për viti</w:t>
      </w:r>
      <w:r w:rsidR="00510FE6">
        <w:rPr>
          <w:bCs/>
          <w:lang w:val="sq-AL"/>
        </w:rPr>
        <w:t>n</w:t>
      </w:r>
      <w:r>
        <w:rPr>
          <w:bCs/>
          <w:lang w:val="sq-AL"/>
        </w:rPr>
        <w:t xml:space="preserve"> 202</w:t>
      </w:r>
      <w:r w:rsidR="004A72D8">
        <w:rPr>
          <w:bCs/>
          <w:lang w:val="sq-AL"/>
        </w:rPr>
        <w:t>4</w:t>
      </w:r>
      <w:r>
        <w:rPr>
          <w:bCs/>
          <w:lang w:val="sq-AL"/>
        </w:rPr>
        <w:t>,</w:t>
      </w:r>
      <w:r w:rsidR="008A255F" w:rsidRPr="00A017AC">
        <w:rPr>
          <w:bCs/>
          <w:lang w:val="sq-AL"/>
        </w:rPr>
        <w:t xml:space="preserve"> </w:t>
      </w:r>
      <w:r>
        <w:rPr>
          <w:bCs/>
          <w:lang w:val="sq-AL"/>
        </w:rPr>
        <w:t>janë miratuar në tre programe buxhetore</w:t>
      </w:r>
      <w:r w:rsidR="008A255F" w:rsidRPr="00A017AC">
        <w:rPr>
          <w:bCs/>
          <w:lang w:val="sq-AL"/>
        </w:rPr>
        <w:t>:</w:t>
      </w:r>
    </w:p>
    <w:p w14:paraId="250A801C" w14:textId="77777777" w:rsidR="008A255F" w:rsidRPr="00A017AC" w:rsidRDefault="008A255F" w:rsidP="008A255F">
      <w:pPr>
        <w:pStyle w:val="Subtitle"/>
        <w:numPr>
          <w:ilvl w:val="1"/>
          <w:numId w:val="1"/>
        </w:numPr>
        <w:tabs>
          <w:tab w:val="num" w:pos="1620"/>
          <w:tab w:val="left" w:pos="2160"/>
        </w:tabs>
        <w:spacing w:after="0" w:line="276" w:lineRule="auto"/>
        <w:jc w:val="both"/>
        <w:outlineLvl w:val="9"/>
        <w:rPr>
          <w:rFonts w:ascii="Times New Roman" w:hAnsi="Times New Roman" w:cs="Times New Roman"/>
          <w:bCs/>
          <w:lang w:val="sq-AL"/>
        </w:rPr>
      </w:pPr>
      <w:r w:rsidRPr="00A017AC">
        <w:rPr>
          <w:rFonts w:ascii="Times New Roman" w:hAnsi="Times New Roman" w:cs="Times New Roman"/>
          <w:bCs/>
          <w:lang w:val="sq-AL"/>
        </w:rPr>
        <w:t xml:space="preserve">Planifikimi, menaxhimi dhe administrimi </w:t>
      </w:r>
    </w:p>
    <w:p w14:paraId="1EE180D9" w14:textId="77777777" w:rsidR="008A255F" w:rsidRPr="009B16B1" w:rsidRDefault="008A255F" w:rsidP="008A255F">
      <w:pPr>
        <w:pStyle w:val="Subtitle"/>
        <w:numPr>
          <w:ilvl w:val="1"/>
          <w:numId w:val="1"/>
        </w:numPr>
        <w:tabs>
          <w:tab w:val="num" w:pos="1620"/>
          <w:tab w:val="left" w:pos="2160"/>
        </w:tabs>
        <w:spacing w:after="0" w:line="276" w:lineRule="auto"/>
        <w:jc w:val="both"/>
        <w:outlineLvl w:val="9"/>
        <w:rPr>
          <w:bCs/>
          <w:lang w:val="sq-AL"/>
        </w:rPr>
      </w:pPr>
      <w:r w:rsidRPr="00A017AC">
        <w:rPr>
          <w:rFonts w:ascii="Times New Roman" w:hAnsi="Times New Roman" w:cs="Times New Roman"/>
          <w:bCs/>
          <w:lang w:val="sq-AL"/>
        </w:rPr>
        <w:t>Buxheti Gjyqësor</w:t>
      </w:r>
    </w:p>
    <w:p w14:paraId="4C18D408" w14:textId="77777777" w:rsidR="009B16B1" w:rsidRPr="00A017AC" w:rsidRDefault="009B16B1" w:rsidP="008A255F">
      <w:pPr>
        <w:pStyle w:val="Subtitle"/>
        <w:numPr>
          <w:ilvl w:val="1"/>
          <w:numId w:val="1"/>
        </w:numPr>
        <w:tabs>
          <w:tab w:val="num" w:pos="1620"/>
          <w:tab w:val="left" w:pos="2160"/>
        </w:tabs>
        <w:spacing w:after="0" w:line="276" w:lineRule="auto"/>
        <w:jc w:val="both"/>
        <w:outlineLvl w:val="9"/>
        <w:rPr>
          <w:bCs/>
          <w:lang w:val="sq-AL"/>
        </w:rPr>
      </w:pPr>
      <w:r>
        <w:rPr>
          <w:rFonts w:ascii="Times New Roman" w:hAnsi="Times New Roman" w:cs="Times New Roman"/>
          <w:bCs/>
          <w:lang w:val="sq-AL"/>
        </w:rPr>
        <w:t>Mbështetje pë</w:t>
      </w:r>
      <w:r w:rsidR="00B320A1">
        <w:rPr>
          <w:rFonts w:ascii="Times New Roman" w:hAnsi="Times New Roman" w:cs="Times New Roman"/>
          <w:bCs/>
          <w:lang w:val="sq-AL"/>
        </w:rPr>
        <w:t>r</w:t>
      </w:r>
      <w:r>
        <w:rPr>
          <w:rFonts w:ascii="Times New Roman" w:hAnsi="Times New Roman" w:cs="Times New Roman"/>
          <w:bCs/>
          <w:lang w:val="sq-AL"/>
        </w:rPr>
        <w:t xml:space="preserve"> teknologjinë</w:t>
      </w:r>
      <w:r w:rsidR="00B320A1">
        <w:rPr>
          <w:rFonts w:ascii="Times New Roman" w:hAnsi="Times New Roman" w:cs="Times New Roman"/>
          <w:bCs/>
          <w:lang w:val="sq-AL"/>
        </w:rPr>
        <w:t xml:space="preserve"> e</w:t>
      </w:r>
      <w:r>
        <w:rPr>
          <w:rFonts w:ascii="Times New Roman" w:hAnsi="Times New Roman" w:cs="Times New Roman"/>
          <w:bCs/>
          <w:lang w:val="sq-AL"/>
        </w:rPr>
        <w:t xml:space="preserve"> sistemit të drejtë</w:t>
      </w:r>
      <w:r w:rsidR="00B320A1">
        <w:rPr>
          <w:rFonts w:ascii="Times New Roman" w:hAnsi="Times New Roman" w:cs="Times New Roman"/>
          <w:bCs/>
          <w:lang w:val="sq-AL"/>
        </w:rPr>
        <w:t>sisë</w:t>
      </w:r>
    </w:p>
    <w:p w14:paraId="6F8B1085" w14:textId="77777777" w:rsidR="008A255F" w:rsidRPr="00A017AC" w:rsidRDefault="008A255F" w:rsidP="008A255F">
      <w:pPr>
        <w:tabs>
          <w:tab w:val="left" w:pos="2160"/>
        </w:tabs>
        <w:spacing w:line="276" w:lineRule="auto"/>
        <w:jc w:val="both"/>
        <w:rPr>
          <w:rFonts w:asciiTheme="majorBidi" w:hAnsiTheme="majorBidi" w:cstheme="majorBidi"/>
          <w:bCs/>
          <w:lang w:val="sq-AL"/>
        </w:rPr>
      </w:pPr>
    </w:p>
    <w:p w14:paraId="4505A172" w14:textId="77777777" w:rsidR="008A255F" w:rsidRPr="00A017AC" w:rsidRDefault="008A255F" w:rsidP="008A255F">
      <w:pPr>
        <w:numPr>
          <w:ilvl w:val="0"/>
          <w:numId w:val="2"/>
        </w:numPr>
        <w:tabs>
          <w:tab w:val="left" w:pos="1440"/>
        </w:tabs>
        <w:spacing w:after="200" w:line="276" w:lineRule="auto"/>
        <w:ind w:left="0" w:firstLine="720"/>
        <w:jc w:val="both"/>
        <w:rPr>
          <w:rFonts w:asciiTheme="majorBidi" w:hAnsiTheme="majorBidi" w:cstheme="majorBidi"/>
          <w:b/>
          <w:lang w:val="sq-AL"/>
        </w:rPr>
      </w:pPr>
      <w:r w:rsidRPr="00A017AC">
        <w:rPr>
          <w:rFonts w:asciiTheme="majorBidi" w:hAnsiTheme="majorBidi" w:cstheme="majorBidi"/>
          <w:b/>
          <w:lang w:val="sq-AL"/>
        </w:rPr>
        <w:t>Karakteristika kryesore të performancës së shpenzimeve</w:t>
      </w:r>
    </w:p>
    <w:p w14:paraId="040F783F" w14:textId="54CC88B7" w:rsidR="008A255F" w:rsidRDefault="00D547A5" w:rsidP="008A255F">
      <w:pPr>
        <w:tabs>
          <w:tab w:val="left" w:pos="2160"/>
        </w:tabs>
        <w:spacing w:line="276" w:lineRule="auto"/>
        <w:jc w:val="both"/>
        <w:rPr>
          <w:bCs/>
          <w:i/>
          <w:iCs/>
          <w:lang w:val="sq-AL"/>
        </w:rPr>
      </w:pPr>
      <w:r>
        <w:rPr>
          <w:rFonts w:asciiTheme="majorBidi" w:hAnsiTheme="majorBidi" w:cstheme="majorBidi"/>
          <w:bCs/>
          <w:lang w:val="sq-AL"/>
        </w:rPr>
        <w:t>P</w:t>
      </w:r>
      <w:r w:rsidR="00B261B8">
        <w:rPr>
          <w:rFonts w:asciiTheme="majorBidi" w:hAnsiTheme="majorBidi" w:cstheme="majorBidi"/>
          <w:bCs/>
          <w:lang w:val="sq-AL"/>
        </w:rPr>
        <w:t>ë</w:t>
      </w:r>
      <w:r>
        <w:rPr>
          <w:rFonts w:asciiTheme="majorBidi" w:hAnsiTheme="majorBidi" w:cstheme="majorBidi"/>
          <w:bCs/>
          <w:lang w:val="sq-AL"/>
        </w:rPr>
        <w:t>rgjat</w:t>
      </w:r>
      <w:r w:rsidR="00B261B8">
        <w:rPr>
          <w:rFonts w:asciiTheme="majorBidi" w:hAnsiTheme="majorBidi" w:cstheme="majorBidi"/>
          <w:bCs/>
          <w:lang w:val="sq-AL"/>
        </w:rPr>
        <w:t>ë</w:t>
      </w:r>
      <w:r w:rsidR="00990612">
        <w:rPr>
          <w:rFonts w:asciiTheme="majorBidi" w:hAnsiTheme="majorBidi" w:cstheme="majorBidi"/>
          <w:bCs/>
          <w:lang w:val="sq-AL"/>
        </w:rPr>
        <w:t xml:space="preserve"> </w:t>
      </w:r>
      <w:r w:rsidR="004A72D8">
        <w:rPr>
          <w:rFonts w:asciiTheme="majorBidi" w:hAnsiTheme="majorBidi" w:cstheme="majorBidi"/>
          <w:bCs/>
          <w:lang w:val="sq-AL"/>
        </w:rPr>
        <w:t>4 mujorit t</w:t>
      </w:r>
      <w:r w:rsidR="007D1FD0">
        <w:rPr>
          <w:rFonts w:asciiTheme="majorBidi" w:hAnsiTheme="majorBidi" w:cstheme="majorBidi"/>
          <w:bCs/>
          <w:lang w:val="sq-AL"/>
        </w:rPr>
        <w:t>ë</w:t>
      </w:r>
      <w:r w:rsidR="004A72D8">
        <w:rPr>
          <w:rFonts w:asciiTheme="majorBidi" w:hAnsiTheme="majorBidi" w:cstheme="majorBidi"/>
          <w:bCs/>
          <w:lang w:val="sq-AL"/>
        </w:rPr>
        <w:t xml:space="preserve"> vitit</w:t>
      </w:r>
      <w:r w:rsidR="00990612">
        <w:rPr>
          <w:rFonts w:asciiTheme="majorBidi" w:hAnsiTheme="majorBidi" w:cstheme="majorBidi"/>
          <w:bCs/>
          <w:lang w:val="sq-AL"/>
        </w:rPr>
        <w:t xml:space="preserve"> </w:t>
      </w:r>
      <w:r w:rsidR="000D5342">
        <w:rPr>
          <w:rFonts w:asciiTheme="majorBidi" w:hAnsiTheme="majorBidi" w:cstheme="majorBidi"/>
          <w:bCs/>
          <w:lang w:val="sq-AL"/>
        </w:rPr>
        <w:t>202</w:t>
      </w:r>
      <w:r w:rsidR="004A72D8">
        <w:rPr>
          <w:rFonts w:asciiTheme="majorBidi" w:hAnsiTheme="majorBidi" w:cstheme="majorBidi"/>
          <w:bCs/>
          <w:lang w:val="sq-AL"/>
        </w:rPr>
        <w:t>4</w:t>
      </w:r>
      <w:r w:rsidR="008A255F" w:rsidRPr="00A017AC">
        <w:rPr>
          <w:rFonts w:asciiTheme="majorBidi" w:hAnsiTheme="majorBidi" w:cstheme="majorBidi"/>
          <w:bCs/>
          <w:lang w:val="sq-AL"/>
        </w:rPr>
        <w:t>, situata në lidhje me realizimin e shpenzimeve të buxhetit, krahasuar me planin me ndryshime, sipas raportit të monitorimit të paraqitur nga ana e institucionit</w:t>
      </w:r>
      <w:r w:rsidR="008A255F" w:rsidRPr="00A017AC">
        <w:rPr>
          <w:bCs/>
          <w:lang w:val="sq-AL"/>
        </w:rPr>
        <w:t xml:space="preserve"> dhe sipas të dhënave të Sistemit Financiar Informatik të Qeverisë</w:t>
      </w:r>
      <w:r w:rsidR="004A2B7A">
        <w:rPr>
          <w:bCs/>
          <w:lang w:val="sq-AL"/>
        </w:rPr>
        <w:t xml:space="preserve"> dhe AFMIS</w:t>
      </w:r>
      <w:r w:rsidR="008A255F" w:rsidRPr="00A017AC">
        <w:rPr>
          <w:rFonts w:asciiTheme="majorBidi" w:hAnsiTheme="majorBidi" w:cstheme="majorBidi"/>
          <w:bCs/>
          <w:lang w:val="sq-AL"/>
        </w:rPr>
        <w:t xml:space="preserve">, e ndarë për secilin nga programet, paraqitet si më poshtë, </w:t>
      </w:r>
      <w:r w:rsidR="008A255F" w:rsidRPr="00A017AC">
        <w:rPr>
          <w:bCs/>
          <w:i/>
          <w:iCs/>
          <w:lang w:val="sq-AL"/>
        </w:rPr>
        <w:t>në mijë lekë:</w:t>
      </w:r>
    </w:p>
    <w:p w14:paraId="6084B697" w14:textId="77777777" w:rsidR="000A3EB5" w:rsidRPr="00A017AC" w:rsidRDefault="000A3EB5" w:rsidP="008A255F">
      <w:pPr>
        <w:tabs>
          <w:tab w:val="left" w:pos="2160"/>
        </w:tabs>
        <w:spacing w:line="276" w:lineRule="auto"/>
        <w:jc w:val="both"/>
        <w:rPr>
          <w:bCs/>
          <w:i/>
          <w:iCs/>
          <w:lang w:val="sq-AL"/>
        </w:rPr>
      </w:pPr>
    </w:p>
    <w:tbl>
      <w:tblPr>
        <w:tblW w:w="7900" w:type="dxa"/>
        <w:tblInd w:w="726" w:type="dxa"/>
        <w:tblLook w:val="04A0" w:firstRow="1" w:lastRow="0" w:firstColumn="1" w:lastColumn="0" w:noHBand="0" w:noVBand="1"/>
      </w:tblPr>
      <w:tblGrid>
        <w:gridCol w:w="555"/>
        <w:gridCol w:w="3608"/>
        <w:gridCol w:w="1400"/>
        <w:gridCol w:w="1220"/>
        <w:gridCol w:w="1117"/>
      </w:tblGrid>
      <w:tr w:rsidR="003202D4" w:rsidRPr="003202D4" w14:paraId="64E8316F" w14:textId="77777777" w:rsidTr="003202D4">
        <w:trPr>
          <w:trHeight w:val="525"/>
        </w:trPr>
        <w:tc>
          <w:tcPr>
            <w:tcW w:w="555" w:type="dxa"/>
            <w:tcBorders>
              <w:top w:val="double" w:sz="6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000000" w:fill="DAEEF3"/>
            <w:vAlign w:val="center"/>
            <w:hideMark/>
          </w:tcPr>
          <w:p w14:paraId="5E5DB76A" w14:textId="77777777" w:rsidR="003202D4" w:rsidRPr="003202D4" w:rsidRDefault="003202D4" w:rsidP="003202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02D4">
              <w:rPr>
                <w:b/>
                <w:bCs/>
                <w:color w:val="000000"/>
                <w:sz w:val="20"/>
                <w:szCs w:val="20"/>
              </w:rPr>
              <w:t>NR.</w:t>
            </w:r>
          </w:p>
        </w:tc>
        <w:tc>
          <w:tcPr>
            <w:tcW w:w="3608" w:type="dxa"/>
            <w:tcBorders>
              <w:top w:val="double" w:sz="6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DAEEF3"/>
            <w:vAlign w:val="center"/>
            <w:hideMark/>
          </w:tcPr>
          <w:p w14:paraId="4C524150" w14:textId="77777777" w:rsidR="003202D4" w:rsidRPr="003202D4" w:rsidRDefault="003202D4" w:rsidP="003202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202D4">
              <w:rPr>
                <w:b/>
                <w:bCs/>
                <w:color w:val="000000"/>
                <w:sz w:val="20"/>
                <w:szCs w:val="20"/>
              </w:rPr>
              <w:t>Planifikimi</w:t>
            </w:r>
            <w:proofErr w:type="spellEnd"/>
            <w:r w:rsidRPr="003202D4"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202D4">
              <w:rPr>
                <w:b/>
                <w:bCs/>
                <w:color w:val="000000"/>
                <w:sz w:val="20"/>
                <w:szCs w:val="20"/>
              </w:rPr>
              <w:t>Menaxhimi</w:t>
            </w:r>
            <w:proofErr w:type="spellEnd"/>
            <w:r w:rsidRPr="003202D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02D4">
              <w:rPr>
                <w:b/>
                <w:bCs/>
                <w:color w:val="000000"/>
                <w:sz w:val="20"/>
                <w:szCs w:val="20"/>
              </w:rPr>
              <w:t>dhe</w:t>
            </w:r>
            <w:proofErr w:type="spellEnd"/>
            <w:r w:rsidRPr="003202D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02D4">
              <w:rPr>
                <w:b/>
                <w:bCs/>
                <w:color w:val="000000"/>
                <w:sz w:val="20"/>
                <w:szCs w:val="20"/>
              </w:rPr>
              <w:t>Administrimi</w:t>
            </w:r>
            <w:proofErr w:type="spellEnd"/>
          </w:p>
        </w:tc>
        <w:tc>
          <w:tcPr>
            <w:tcW w:w="1400" w:type="dxa"/>
            <w:tcBorders>
              <w:top w:val="double" w:sz="6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DAEEF3"/>
            <w:vAlign w:val="center"/>
            <w:hideMark/>
          </w:tcPr>
          <w:p w14:paraId="0AA071CF" w14:textId="77777777" w:rsidR="003202D4" w:rsidRPr="003202D4" w:rsidRDefault="003202D4" w:rsidP="003202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202D4">
              <w:rPr>
                <w:b/>
                <w:bCs/>
                <w:color w:val="000000"/>
                <w:sz w:val="20"/>
                <w:szCs w:val="20"/>
              </w:rPr>
              <w:t>Plani</w:t>
            </w:r>
            <w:proofErr w:type="spellEnd"/>
            <w:r w:rsidRPr="003202D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top w:val="double" w:sz="6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DAEEF3"/>
            <w:vAlign w:val="center"/>
            <w:hideMark/>
          </w:tcPr>
          <w:p w14:paraId="483ABA36" w14:textId="77777777" w:rsidR="003202D4" w:rsidRPr="003202D4" w:rsidRDefault="003202D4" w:rsidP="003202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202D4">
              <w:rPr>
                <w:b/>
                <w:bCs/>
                <w:color w:val="000000"/>
                <w:sz w:val="20"/>
                <w:szCs w:val="20"/>
              </w:rPr>
              <w:t>Fakti</w:t>
            </w:r>
            <w:proofErr w:type="spellEnd"/>
            <w:r w:rsidRPr="003202D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17" w:type="dxa"/>
            <w:tcBorders>
              <w:top w:val="double" w:sz="6" w:space="0" w:color="auto"/>
              <w:left w:val="nil"/>
              <w:bottom w:val="dotted" w:sz="4" w:space="0" w:color="auto"/>
              <w:right w:val="double" w:sz="6" w:space="0" w:color="auto"/>
            </w:tcBorders>
            <w:shd w:val="clear" w:color="000000" w:fill="DAEEF3"/>
            <w:vAlign w:val="center"/>
            <w:hideMark/>
          </w:tcPr>
          <w:p w14:paraId="1006834F" w14:textId="77777777" w:rsidR="003202D4" w:rsidRPr="003202D4" w:rsidRDefault="003202D4" w:rsidP="003202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202D4">
              <w:rPr>
                <w:b/>
                <w:bCs/>
                <w:color w:val="000000"/>
                <w:sz w:val="20"/>
                <w:szCs w:val="20"/>
              </w:rPr>
              <w:t>Përqindja</w:t>
            </w:r>
            <w:proofErr w:type="spellEnd"/>
            <w:r w:rsidRPr="003202D4">
              <w:rPr>
                <w:b/>
                <w:bCs/>
                <w:color w:val="000000"/>
                <w:sz w:val="20"/>
                <w:szCs w:val="20"/>
              </w:rPr>
              <w:t xml:space="preserve">  e </w:t>
            </w:r>
            <w:proofErr w:type="spellStart"/>
            <w:r w:rsidRPr="003202D4">
              <w:rPr>
                <w:b/>
                <w:bCs/>
                <w:color w:val="000000"/>
                <w:sz w:val="20"/>
                <w:szCs w:val="20"/>
              </w:rPr>
              <w:t>realizimit</w:t>
            </w:r>
            <w:proofErr w:type="spellEnd"/>
          </w:p>
        </w:tc>
      </w:tr>
      <w:tr w:rsidR="00AB298E" w:rsidRPr="003202D4" w14:paraId="0E6AB73C" w14:textId="77777777" w:rsidTr="00EB025A">
        <w:trPr>
          <w:trHeight w:val="315"/>
        </w:trPr>
        <w:tc>
          <w:tcPr>
            <w:tcW w:w="555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ABD50F5" w14:textId="77777777" w:rsidR="00AB298E" w:rsidRPr="003202D4" w:rsidRDefault="00AB298E" w:rsidP="00AB298E">
            <w:pPr>
              <w:jc w:val="center"/>
              <w:rPr>
                <w:color w:val="000000"/>
                <w:sz w:val="22"/>
                <w:szCs w:val="22"/>
              </w:rPr>
            </w:pPr>
            <w:r w:rsidRPr="003202D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60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BD7947C" w14:textId="77777777" w:rsidR="00AB298E" w:rsidRPr="003202D4" w:rsidRDefault="00AB298E" w:rsidP="00AB298E">
            <w:pPr>
              <w:rPr>
                <w:i/>
                <w:iCs/>
                <w:color w:val="000000"/>
              </w:rPr>
            </w:pPr>
            <w:proofErr w:type="spellStart"/>
            <w:r w:rsidRPr="003202D4">
              <w:rPr>
                <w:i/>
                <w:iCs/>
                <w:color w:val="000000"/>
              </w:rPr>
              <w:t>Shpenzime</w:t>
            </w:r>
            <w:proofErr w:type="spellEnd"/>
            <w:r w:rsidRPr="003202D4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3202D4">
              <w:rPr>
                <w:i/>
                <w:iCs/>
                <w:color w:val="000000"/>
              </w:rPr>
              <w:t>personeli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868057A" w14:textId="0FE6B92F" w:rsidR="00AB298E" w:rsidRPr="009425DF" w:rsidRDefault="00AB298E" w:rsidP="00AB298E">
            <w:pPr>
              <w:jc w:val="center"/>
            </w:pPr>
            <w:r w:rsidRPr="00513E03">
              <w:t>291,409</w:t>
            </w:r>
          </w:p>
        </w:tc>
        <w:tc>
          <w:tcPr>
            <w:tcW w:w="12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9A70E81" w14:textId="581F58F8" w:rsidR="00AB298E" w:rsidRDefault="00AB298E" w:rsidP="00AB298E">
            <w:pPr>
              <w:jc w:val="center"/>
            </w:pPr>
            <w:r w:rsidRPr="001C409E">
              <w:t>76,058</w:t>
            </w:r>
          </w:p>
        </w:tc>
        <w:tc>
          <w:tcPr>
            <w:tcW w:w="1117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</w:tcPr>
          <w:p w14:paraId="18E46E5D" w14:textId="66CC0133" w:rsidR="00AB298E" w:rsidRPr="00FD5957" w:rsidRDefault="00AB298E" w:rsidP="00AB298E">
            <w:pPr>
              <w:jc w:val="center"/>
            </w:pPr>
            <w:r>
              <w:t>26</w:t>
            </w:r>
            <w:r w:rsidRPr="00153243">
              <w:t>%</w:t>
            </w:r>
          </w:p>
        </w:tc>
      </w:tr>
      <w:tr w:rsidR="00AB298E" w:rsidRPr="003202D4" w14:paraId="04FDAD93" w14:textId="77777777" w:rsidTr="00DF3D53">
        <w:trPr>
          <w:trHeight w:val="315"/>
        </w:trPr>
        <w:tc>
          <w:tcPr>
            <w:tcW w:w="555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F043D48" w14:textId="77777777" w:rsidR="00AB298E" w:rsidRPr="003202D4" w:rsidRDefault="00AB298E" w:rsidP="00AB298E">
            <w:pPr>
              <w:jc w:val="center"/>
              <w:rPr>
                <w:color w:val="000000"/>
                <w:sz w:val="22"/>
                <w:szCs w:val="22"/>
              </w:rPr>
            </w:pPr>
            <w:r w:rsidRPr="003202D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60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0AFCDBE" w14:textId="77777777" w:rsidR="00AB298E" w:rsidRPr="003202D4" w:rsidRDefault="00AB298E" w:rsidP="00AB298E">
            <w:pPr>
              <w:rPr>
                <w:i/>
                <w:iCs/>
                <w:color w:val="000000"/>
              </w:rPr>
            </w:pPr>
            <w:proofErr w:type="spellStart"/>
            <w:r w:rsidRPr="003202D4">
              <w:rPr>
                <w:i/>
                <w:iCs/>
                <w:color w:val="000000"/>
              </w:rPr>
              <w:t>Shpenzime</w:t>
            </w:r>
            <w:proofErr w:type="spellEnd"/>
            <w:r w:rsidRPr="003202D4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3202D4">
              <w:rPr>
                <w:i/>
                <w:iCs/>
                <w:color w:val="000000"/>
              </w:rPr>
              <w:t>të</w:t>
            </w:r>
            <w:proofErr w:type="spellEnd"/>
            <w:r w:rsidRPr="003202D4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3202D4">
              <w:rPr>
                <w:i/>
                <w:iCs/>
                <w:color w:val="000000"/>
              </w:rPr>
              <w:t>tjera</w:t>
            </w:r>
            <w:proofErr w:type="spellEnd"/>
            <w:r w:rsidRPr="003202D4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3202D4">
              <w:rPr>
                <w:i/>
                <w:iCs/>
                <w:color w:val="000000"/>
              </w:rPr>
              <w:t>korente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374E305" w14:textId="723CC057" w:rsidR="00AB298E" w:rsidRPr="0008463C" w:rsidRDefault="00AB298E" w:rsidP="00AB298E">
            <w:pPr>
              <w:jc w:val="center"/>
            </w:pPr>
            <w:r w:rsidRPr="00513E03">
              <w:t>75,850</w:t>
            </w:r>
          </w:p>
        </w:tc>
        <w:tc>
          <w:tcPr>
            <w:tcW w:w="12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635E6FF" w14:textId="50D05D3D" w:rsidR="00AB298E" w:rsidRDefault="00AB298E" w:rsidP="00AB298E">
            <w:pPr>
              <w:jc w:val="center"/>
            </w:pPr>
            <w:r w:rsidRPr="001C409E">
              <w:t>10,45</w:t>
            </w:r>
            <w:r>
              <w:t>9</w:t>
            </w:r>
          </w:p>
        </w:tc>
        <w:tc>
          <w:tcPr>
            <w:tcW w:w="1117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</w:tcPr>
          <w:p w14:paraId="4CEB969C" w14:textId="0DE3A37B" w:rsidR="00AB298E" w:rsidRDefault="00AB298E" w:rsidP="00AB298E">
            <w:pPr>
              <w:jc w:val="center"/>
            </w:pPr>
            <w:r>
              <w:t>14%</w:t>
            </w:r>
          </w:p>
        </w:tc>
      </w:tr>
      <w:tr w:rsidR="00153243" w:rsidRPr="003202D4" w14:paraId="5CC0C65B" w14:textId="77777777" w:rsidTr="009554BF">
        <w:trPr>
          <w:trHeight w:val="315"/>
        </w:trPr>
        <w:tc>
          <w:tcPr>
            <w:tcW w:w="555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2F89E25" w14:textId="77777777" w:rsidR="00153243" w:rsidRPr="003202D4" w:rsidRDefault="00153243" w:rsidP="003202D4">
            <w:pPr>
              <w:jc w:val="center"/>
              <w:rPr>
                <w:color w:val="000000"/>
                <w:sz w:val="22"/>
                <w:szCs w:val="22"/>
              </w:rPr>
            </w:pPr>
            <w:r w:rsidRPr="003202D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60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D7BEB1" w14:textId="77777777" w:rsidR="00153243" w:rsidRPr="003202D4" w:rsidRDefault="00153243" w:rsidP="003202D4">
            <w:pPr>
              <w:rPr>
                <w:i/>
                <w:iCs/>
                <w:color w:val="000000"/>
              </w:rPr>
            </w:pPr>
            <w:proofErr w:type="spellStart"/>
            <w:r w:rsidRPr="003202D4">
              <w:rPr>
                <w:i/>
                <w:iCs/>
                <w:color w:val="000000"/>
              </w:rPr>
              <w:t>Shpenzime</w:t>
            </w:r>
            <w:proofErr w:type="spellEnd"/>
            <w:r w:rsidRPr="003202D4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3202D4">
              <w:rPr>
                <w:i/>
                <w:iCs/>
                <w:color w:val="000000"/>
              </w:rPr>
              <w:t>kapitale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DBB708D" w14:textId="77777777" w:rsidR="00153243" w:rsidRPr="000649CD" w:rsidRDefault="00153243" w:rsidP="00BA6F4B">
            <w:pPr>
              <w:jc w:val="center"/>
            </w:pPr>
            <w:r w:rsidRPr="000649CD">
              <w:t>15,000</w:t>
            </w:r>
          </w:p>
        </w:tc>
        <w:tc>
          <w:tcPr>
            <w:tcW w:w="12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AD9D2C7" w14:textId="7A5C0421" w:rsidR="00153243" w:rsidRDefault="00AB298E" w:rsidP="00BA6F4B">
            <w:pPr>
              <w:jc w:val="center"/>
            </w:pPr>
            <w:r w:rsidRPr="00AB298E">
              <w:t>4,860</w:t>
            </w:r>
          </w:p>
        </w:tc>
        <w:tc>
          <w:tcPr>
            <w:tcW w:w="1117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</w:tcPr>
          <w:p w14:paraId="3177D205" w14:textId="530DDF78" w:rsidR="00153243" w:rsidRDefault="00AB298E" w:rsidP="00BA6F4B">
            <w:pPr>
              <w:jc w:val="center"/>
            </w:pPr>
            <w:r>
              <w:t>32</w:t>
            </w:r>
            <w:r w:rsidR="00153243">
              <w:t>%</w:t>
            </w:r>
          </w:p>
        </w:tc>
      </w:tr>
      <w:tr w:rsidR="00153243" w:rsidRPr="003202D4" w14:paraId="331DE71E" w14:textId="77777777" w:rsidTr="00C4317A">
        <w:trPr>
          <w:trHeight w:val="315"/>
        </w:trPr>
        <w:tc>
          <w:tcPr>
            <w:tcW w:w="4163" w:type="dxa"/>
            <w:gridSpan w:val="2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000000"/>
            </w:tcBorders>
            <w:shd w:val="clear" w:color="000000" w:fill="DAEEF3"/>
            <w:vAlign w:val="center"/>
            <w:hideMark/>
          </w:tcPr>
          <w:p w14:paraId="6A868844" w14:textId="77777777" w:rsidR="00153243" w:rsidRPr="003202D4" w:rsidRDefault="00153243" w:rsidP="003202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02D4">
              <w:rPr>
                <w:b/>
                <w:bCs/>
                <w:color w:val="000000"/>
                <w:sz w:val="22"/>
                <w:szCs w:val="22"/>
              </w:rPr>
              <w:t>TOTALI</w:t>
            </w:r>
          </w:p>
        </w:tc>
        <w:tc>
          <w:tcPr>
            <w:tcW w:w="1400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000000" w:fill="DAEEF3"/>
          </w:tcPr>
          <w:p w14:paraId="46269888" w14:textId="5C937B33" w:rsidR="00153243" w:rsidRPr="00881E48" w:rsidRDefault="00AB298E" w:rsidP="00BA6F4B">
            <w:pPr>
              <w:jc w:val="center"/>
              <w:rPr>
                <w:b/>
                <w:bCs/>
              </w:rPr>
            </w:pPr>
            <w:r w:rsidRPr="00AB298E">
              <w:rPr>
                <w:b/>
                <w:bCs/>
              </w:rPr>
              <w:t>382,259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000000" w:fill="DAEEF3"/>
          </w:tcPr>
          <w:p w14:paraId="51B66E99" w14:textId="494491A6" w:rsidR="00153243" w:rsidRPr="00881E48" w:rsidRDefault="00AB298E" w:rsidP="00BA6F4B">
            <w:pPr>
              <w:jc w:val="center"/>
              <w:rPr>
                <w:b/>
                <w:bCs/>
              </w:rPr>
            </w:pPr>
            <w:r w:rsidRPr="00AB298E">
              <w:rPr>
                <w:b/>
                <w:bCs/>
              </w:rPr>
              <w:t>91,376</w:t>
            </w:r>
          </w:p>
        </w:tc>
        <w:tc>
          <w:tcPr>
            <w:tcW w:w="11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AEEF3"/>
          </w:tcPr>
          <w:p w14:paraId="5EBDD193" w14:textId="435A83B4" w:rsidR="00153243" w:rsidRPr="0005097A" w:rsidRDefault="00AB298E" w:rsidP="00BA6F4B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153243">
              <w:rPr>
                <w:b/>
              </w:rPr>
              <w:t>%</w:t>
            </w:r>
          </w:p>
        </w:tc>
      </w:tr>
    </w:tbl>
    <w:p w14:paraId="1D384743" w14:textId="77777777" w:rsidR="008A255F" w:rsidRDefault="008A255F" w:rsidP="008A255F">
      <w:pPr>
        <w:tabs>
          <w:tab w:val="left" w:pos="2160"/>
        </w:tabs>
        <w:spacing w:line="276" w:lineRule="auto"/>
        <w:jc w:val="both"/>
        <w:rPr>
          <w:bCs/>
          <w:i/>
          <w:iCs/>
          <w:lang w:val="sq-AL"/>
        </w:rPr>
      </w:pPr>
    </w:p>
    <w:tbl>
      <w:tblPr>
        <w:tblpPr w:leftFromText="180" w:rightFromText="180" w:vertAnchor="text" w:horzAnchor="margin" w:tblpXSpec="center" w:tblpY="71"/>
        <w:tblW w:w="7848" w:type="dxa"/>
        <w:tblLook w:val="04A0" w:firstRow="1" w:lastRow="0" w:firstColumn="1" w:lastColumn="0" w:noHBand="0" w:noVBand="1"/>
      </w:tblPr>
      <w:tblGrid>
        <w:gridCol w:w="558"/>
        <w:gridCol w:w="3504"/>
        <w:gridCol w:w="1440"/>
        <w:gridCol w:w="1176"/>
        <w:gridCol w:w="1170"/>
      </w:tblGrid>
      <w:tr w:rsidR="004A72D8" w:rsidRPr="003202D4" w14:paraId="235B7CF7" w14:textId="77777777" w:rsidTr="00156932">
        <w:trPr>
          <w:trHeight w:val="525"/>
        </w:trPr>
        <w:tc>
          <w:tcPr>
            <w:tcW w:w="558" w:type="dxa"/>
            <w:tcBorders>
              <w:top w:val="double" w:sz="6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000000" w:fill="DAEEF3"/>
            <w:vAlign w:val="center"/>
            <w:hideMark/>
          </w:tcPr>
          <w:p w14:paraId="13129542" w14:textId="77777777" w:rsidR="005E78F0" w:rsidRPr="003202D4" w:rsidRDefault="005E78F0" w:rsidP="001569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02D4">
              <w:rPr>
                <w:b/>
                <w:bCs/>
                <w:color w:val="000000"/>
                <w:sz w:val="20"/>
                <w:szCs w:val="20"/>
              </w:rPr>
              <w:t>NR.</w:t>
            </w:r>
          </w:p>
        </w:tc>
        <w:tc>
          <w:tcPr>
            <w:tcW w:w="3504" w:type="dxa"/>
            <w:tcBorders>
              <w:top w:val="double" w:sz="6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DAEEF3"/>
            <w:vAlign w:val="center"/>
            <w:hideMark/>
          </w:tcPr>
          <w:p w14:paraId="4AF4B621" w14:textId="77777777" w:rsidR="005E78F0" w:rsidRPr="003202D4" w:rsidRDefault="005E78F0" w:rsidP="001569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202D4">
              <w:rPr>
                <w:b/>
                <w:bCs/>
                <w:color w:val="000000"/>
                <w:sz w:val="20"/>
                <w:szCs w:val="20"/>
              </w:rPr>
              <w:t>Buxheti</w:t>
            </w:r>
            <w:proofErr w:type="spellEnd"/>
            <w:r w:rsidRPr="003202D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02D4">
              <w:rPr>
                <w:b/>
                <w:bCs/>
                <w:color w:val="000000"/>
                <w:sz w:val="20"/>
                <w:szCs w:val="20"/>
              </w:rPr>
              <w:t>Gjyqësor</w:t>
            </w:r>
            <w:proofErr w:type="spellEnd"/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DAEEF3"/>
            <w:vAlign w:val="center"/>
            <w:hideMark/>
          </w:tcPr>
          <w:p w14:paraId="28FBEFD3" w14:textId="77777777" w:rsidR="005E78F0" w:rsidRPr="003202D4" w:rsidRDefault="005E78F0" w:rsidP="001569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202D4">
              <w:rPr>
                <w:b/>
                <w:bCs/>
                <w:color w:val="000000"/>
                <w:sz w:val="20"/>
                <w:szCs w:val="20"/>
              </w:rPr>
              <w:t>Plani</w:t>
            </w:r>
            <w:proofErr w:type="spellEnd"/>
            <w:r w:rsidRPr="003202D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76" w:type="dxa"/>
            <w:tcBorders>
              <w:top w:val="double" w:sz="6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DAEEF3"/>
            <w:vAlign w:val="center"/>
            <w:hideMark/>
          </w:tcPr>
          <w:p w14:paraId="642C3157" w14:textId="77777777" w:rsidR="005E78F0" w:rsidRPr="003202D4" w:rsidRDefault="005E78F0" w:rsidP="001569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202D4">
              <w:rPr>
                <w:b/>
                <w:bCs/>
                <w:color w:val="000000"/>
                <w:sz w:val="20"/>
                <w:szCs w:val="20"/>
              </w:rPr>
              <w:t>Fakti</w:t>
            </w:r>
            <w:proofErr w:type="spellEnd"/>
            <w:r w:rsidRPr="003202D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double" w:sz="6" w:space="0" w:color="auto"/>
              <w:left w:val="nil"/>
              <w:bottom w:val="dotted" w:sz="4" w:space="0" w:color="auto"/>
              <w:right w:val="double" w:sz="6" w:space="0" w:color="auto"/>
            </w:tcBorders>
            <w:shd w:val="clear" w:color="000000" w:fill="DAEEF3"/>
            <w:vAlign w:val="center"/>
            <w:hideMark/>
          </w:tcPr>
          <w:p w14:paraId="0E6DBF95" w14:textId="77777777" w:rsidR="005E78F0" w:rsidRPr="003202D4" w:rsidRDefault="005E78F0" w:rsidP="001569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202D4">
              <w:rPr>
                <w:b/>
                <w:bCs/>
                <w:color w:val="000000"/>
                <w:sz w:val="20"/>
                <w:szCs w:val="20"/>
              </w:rPr>
              <w:t>Përqindja</w:t>
            </w:r>
            <w:proofErr w:type="spellEnd"/>
            <w:r w:rsidRPr="003202D4">
              <w:rPr>
                <w:b/>
                <w:bCs/>
                <w:color w:val="000000"/>
                <w:sz w:val="20"/>
                <w:szCs w:val="20"/>
              </w:rPr>
              <w:t xml:space="preserve">  e </w:t>
            </w:r>
            <w:proofErr w:type="spellStart"/>
            <w:r w:rsidRPr="003202D4">
              <w:rPr>
                <w:b/>
                <w:bCs/>
                <w:color w:val="000000"/>
                <w:sz w:val="20"/>
                <w:szCs w:val="20"/>
              </w:rPr>
              <w:t>realizimit</w:t>
            </w:r>
            <w:proofErr w:type="spellEnd"/>
          </w:p>
        </w:tc>
      </w:tr>
      <w:tr w:rsidR="004A72D8" w:rsidRPr="003202D4" w14:paraId="17C1473A" w14:textId="77777777" w:rsidTr="00156932">
        <w:trPr>
          <w:trHeight w:val="315"/>
        </w:trPr>
        <w:tc>
          <w:tcPr>
            <w:tcW w:w="558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7D5CE4D" w14:textId="77777777" w:rsidR="00AB298E" w:rsidRPr="003202D4" w:rsidRDefault="00AB298E" w:rsidP="00AB298E">
            <w:pPr>
              <w:jc w:val="center"/>
              <w:rPr>
                <w:color w:val="000000"/>
                <w:sz w:val="22"/>
                <w:szCs w:val="22"/>
              </w:rPr>
            </w:pPr>
            <w:r w:rsidRPr="003202D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5806C9" w14:textId="77777777" w:rsidR="00AB298E" w:rsidRPr="003202D4" w:rsidRDefault="00AB298E" w:rsidP="00AB298E">
            <w:pPr>
              <w:rPr>
                <w:i/>
                <w:iCs/>
                <w:color w:val="000000"/>
              </w:rPr>
            </w:pPr>
            <w:proofErr w:type="spellStart"/>
            <w:r w:rsidRPr="003202D4">
              <w:rPr>
                <w:i/>
                <w:iCs/>
                <w:color w:val="000000"/>
              </w:rPr>
              <w:t>Shpenzime</w:t>
            </w:r>
            <w:proofErr w:type="spellEnd"/>
            <w:r w:rsidRPr="003202D4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3202D4">
              <w:rPr>
                <w:i/>
                <w:iCs/>
                <w:color w:val="000000"/>
              </w:rPr>
              <w:t>personeli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C092A4E" w14:textId="6D25E616" w:rsidR="00AB298E" w:rsidRPr="00014360" w:rsidRDefault="00AB298E" w:rsidP="00AB298E">
            <w:pPr>
              <w:jc w:val="center"/>
            </w:pPr>
            <w:r w:rsidRPr="009610DB">
              <w:t>3,579,700</w:t>
            </w:r>
          </w:p>
        </w:tc>
        <w:tc>
          <w:tcPr>
            <w:tcW w:w="11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6A8D1A5" w14:textId="2929B2FE" w:rsidR="00AB298E" w:rsidRDefault="00AB298E" w:rsidP="00AB298E">
            <w:pPr>
              <w:jc w:val="center"/>
            </w:pPr>
            <w:r w:rsidRPr="00E168EF">
              <w:t>1,091,97</w:t>
            </w:r>
            <w: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</w:tcPr>
          <w:p w14:paraId="557F8294" w14:textId="298E1511" w:rsidR="00AB298E" w:rsidRPr="00B24102" w:rsidRDefault="00AB298E" w:rsidP="00AB298E">
            <w:pPr>
              <w:jc w:val="center"/>
            </w:pPr>
            <w:r>
              <w:t>31</w:t>
            </w:r>
            <w:r w:rsidRPr="00B24102">
              <w:t>%</w:t>
            </w:r>
          </w:p>
        </w:tc>
      </w:tr>
      <w:tr w:rsidR="004A72D8" w:rsidRPr="003202D4" w14:paraId="19E215DC" w14:textId="77777777" w:rsidTr="00156932">
        <w:trPr>
          <w:trHeight w:val="315"/>
        </w:trPr>
        <w:tc>
          <w:tcPr>
            <w:tcW w:w="558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D63F47" w14:textId="77777777" w:rsidR="00AB298E" w:rsidRPr="003202D4" w:rsidRDefault="00AB298E" w:rsidP="00AB298E">
            <w:pPr>
              <w:jc w:val="center"/>
              <w:rPr>
                <w:color w:val="000000"/>
                <w:sz w:val="22"/>
                <w:szCs w:val="22"/>
              </w:rPr>
            </w:pPr>
            <w:r w:rsidRPr="003202D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246845F" w14:textId="77777777" w:rsidR="00AB298E" w:rsidRPr="003202D4" w:rsidRDefault="00AB298E" w:rsidP="00AB298E">
            <w:pPr>
              <w:rPr>
                <w:i/>
                <w:iCs/>
                <w:color w:val="000000"/>
              </w:rPr>
            </w:pPr>
            <w:proofErr w:type="spellStart"/>
            <w:r w:rsidRPr="003202D4">
              <w:rPr>
                <w:i/>
                <w:iCs/>
                <w:color w:val="000000"/>
              </w:rPr>
              <w:t>Shpenzime</w:t>
            </w:r>
            <w:proofErr w:type="spellEnd"/>
            <w:r w:rsidRPr="003202D4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3202D4">
              <w:rPr>
                <w:i/>
                <w:iCs/>
                <w:color w:val="000000"/>
              </w:rPr>
              <w:t>të</w:t>
            </w:r>
            <w:proofErr w:type="spellEnd"/>
            <w:r w:rsidRPr="003202D4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3202D4">
              <w:rPr>
                <w:i/>
                <w:iCs/>
                <w:color w:val="000000"/>
              </w:rPr>
              <w:t>tjera</w:t>
            </w:r>
            <w:proofErr w:type="spellEnd"/>
            <w:r w:rsidRPr="003202D4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3202D4">
              <w:rPr>
                <w:i/>
                <w:iCs/>
                <w:color w:val="000000"/>
              </w:rPr>
              <w:t>korente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6511AD6" w14:textId="70834225" w:rsidR="00AB298E" w:rsidRPr="00B5559B" w:rsidRDefault="00AB298E" w:rsidP="00AB298E">
            <w:pPr>
              <w:jc w:val="center"/>
            </w:pPr>
            <w:r w:rsidRPr="009610DB">
              <w:t>625,37</w:t>
            </w:r>
            <w: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07F53FE" w14:textId="608181E2" w:rsidR="00AB298E" w:rsidRDefault="00AB298E" w:rsidP="00AB298E">
            <w:pPr>
              <w:jc w:val="center"/>
            </w:pPr>
            <w:r w:rsidRPr="00E168EF">
              <w:t>156,74</w:t>
            </w:r>
            <w: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</w:tcPr>
          <w:p w14:paraId="6FC5FF5A" w14:textId="655548C9" w:rsidR="00AB298E" w:rsidRPr="00B24102" w:rsidRDefault="00AB298E" w:rsidP="00AB298E">
            <w:pPr>
              <w:jc w:val="center"/>
            </w:pPr>
            <w:r>
              <w:t>25</w:t>
            </w:r>
            <w:r w:rsidRPr="00B24102">
              <w:t>%</w:t>
            </w:r>
          </w:p>
        </w:tc>
      </w:tr>
      <w:tr w:rsidR="004A72D8" w:rsidRPr="003202D4" w14:paraId="22DAB3EB" w14:textId="77777777" w:rsidTr="00156932">
        <w:trPr>
          <w:trHeight w:val="315"/>
        </w:trPr>
        <w:tc>
          <w:tcPr>
            <w:tcW w:w="558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16D5DA2" w14:textId="77777777" w:rsidR="0072547A" w:rsidRPr="003202D4" w:rsidRDefault="0072547A" w:rsidP="00156932">
            <w:pPr>
              <w:jc w:val="center"/>
              <w:rPr>
                <w:color w:val="000000"/>
                <w:sz w:val="22"/>
                <w:szCs w:val="22"/>
              </w:rPr>
            </w:pPr>
            <w:r w:rsidRPr="003202D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5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BADD8FC" w14:textId="77777777" w:rsidR="0072547A" w:rsidRPr="003202D4" w:rsidRDefault="0072547A" w:rsidP="00156932">
            <w:pPr>
              <w:rPr>
                <w:i/>
                <w:iCs/>
                <w:color w:val="000000"/>
              </w:rPr>
            </w:pPr>
            <w:proofErr w:type="spellStart"/>
            <w:r w:rsidRPr="003202D4">
              <w:rPr>
                <w:i/>
                <w:iCs/>
                <w:color w:val="000000"/>
              </w:rPr>
              <w:t>Shpenzime</w:t>
            </w:r>
            <w:proofErr w:type="spellEnd"/>
            <w:r w:rsidRPr="003202D4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3202D4">
              <w:rPr>
                <w:i/>
                <w:iCs/>
                <w:color w:val="000000"/>
              </w:rPr>
              <w:t>kapitale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769F9D0" w14:textId="50B02DE0" w:rsidR="0072547A" w:rsidRPr="005643C5" w:rsidRDefault="00AB298E" w:rsidP="00156932">
            <w:pPr>
              <w:jc w:val="center"/>
            </w:pPr>
            <w:r w:rsidRPr="00AB298E">
              <w:t>368,000</w:t>
            </w:r>
          </w:p>
        </w:tc>
        <w:tc>
          <w:tcPr>
            <w:tcW w:w="11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7A1783A" w14:textId="4CF20E77" w:rsidR="0072547A" w:rsidRDefault="00AB298E" w:rsidP="00156932">
            <w:pPr>
              <w:jc w:val="center"/>
            </w:pPr>
            <w:r w:rsidRPr="00AB298E">
              <w:t>39,51</w:t>
            </w:r>
            <w: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</w:tcPr>
          <w:p w14:paraId="188E36D8" w14:textId="11FCC773" w:rsidR="0072547A" w:rsidRPr="00B24102" w:rsidRDefault="00AB298E" w:rsidP="00156932">
            <w:pPr>
              <w:jc w:val="center"/>
            </w:pPr>
            <w:r>
              <w:t>1</w:t>
            </w:r>
            <w:r w:rsidR="006E4B97">
              <w:t>1</w:t>
            </w:r>
            <w:r w:rsidR="0072547A" w:rsidRPr="00B24102">
              <w:t>%</w:t>
            </w:r>
          </w:p>
        </w:tc>
      </w:tr>
      <w:tr w:rsidR="004A72D8" w:rsidRPr="003202D4" w14:paraId="40B149F5" w14:textId="77777777" w:rsidTr="00156932">
        <w:trPr>
          <w:trHeight w:val="315"/>
        </w:trPr>
        <w:tc>
          <w:tcPr>
            <w:tcW w:w="4062" w:type="dxa"/>
            <w:gridSpan w:val="2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000000"/>
            </w:tcBorders>
            <w:shd w:val="clear" w:color="000000" w:fill="DAEEF3"/>
            <w:vAlign w:val="center"/>
            <w:hideMark/>
          </w:tcPr>
          <w:p w14:paraId="3B3501BB" w14:textId="77777777" w:rsidR="0072547A" w:rsidRPr="003202D4" w:rsidRDefault="0072547A" w:rsidP="001569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02D4">
              <w:rPr>
                <w:b/>
                <w:bCs/>
                <w:color w:val="000000"/>
                <w:sz w:val="22"/>
                <w:szCs w:val="22"/>
              </w:rPr>
              <w:t>TOTALI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000000" w:fill="DAEEF3"/>
          </w:tcPr>
          <w:p w14:paraId="7B904815" w14:textId="7C4C10C1" w:rsidR="0072547A" w:rsidRPr="004A72D8" w:rsidRDefault="004A72D8" w:rsidP="00156932">
            <w:pPr>
              <w:jc w:val="center"/>
              <w:rPr>
                <w:b/>
                <w:bCs/>
              </w:rPr>
            </w:pPr>
            <w:r w:rsidRPr="004A72D8">
              <w:rPr>
                <w:b/>
                <w:bCs/>
              </w:rPr>
              <w:t>4,573,077</w:t>
            </w:r>
          </w:p>
        </w:tc>
        <w:tc>
          <w:tcPr>
            <w:tcW w:w="1176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000000" w:fill="DAEEF3"/>
          </w:tcPr>
          <w:p w14:paraId="692A5612" w14:textId="5239B0E1" w:rsidR="0072547A" w:rsidRPr="004A72D8" w:rsidRDefault="004A72D8" w:rsidP="00156932">
            <w:pPr>
              <w:jc w:val="center"/>
              <w:rPr>
                <w:b/>
                <w:bCs/>
              </w:rPr>
            </w:pPr>
            <w:r w:rsidRPr="004A72D8">
              <w:rPr>
                <w:b/>
                <w:bCs/>
              </w:rPr>
              <w:t>1,288,237</w:t>
            </w:r>
          </w:p>
        </w:tc>
        <w:tc>
          <w:tcPr>
            <w:tcW w:w="117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AEEF3"/>
          </w:tcPr>
          <w:p w14:paraId="1834E7E7" w14:textId="58C82D5F" w:rsidR="0072547A" w:rsidRPr="00180C69" w:rsidRDefault="00AB298E" w:rsidP="00156932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72547A">
              <w:rPr>
                <w:b/>
              </w:rPr>
              <w:t>%</w:t>
            </w:r>
          </w:p>
        </w:tc>
      </w:tr>
    </w:tbl>
    <w:p w14:paraId="6C6F08F4" w14:textId="77777777" w:rsidR="004015A1" w:rsidRDefault="004015A1" w:rsidP="008A255F">
      <w:pPr>
        <w:tabs>
          <w:tab w:val="left" w:pos="2160"/>
        </w:tabs>
        <w:spacing w:line="276" w:lineRule="auto"/>
        <w:jc w:val="both"/>
        <w:rPr>
          <w:bCs/>
          <w:i/>
          <w:iCs/>
          <w:lang w:val="sq-AL"/>
        </w:rPr>
      </w:pPr>
    </w:p>
    <w:p w14:paraId="7AB76762" w14:textId="77777777" w:rsidR="004015A1" w:rsidRPr="00A017AC" w:rsidRDefault="004015A1" w:rsidP="008A255F">
      <w:pPr>
        <w:tabs>
          <w:tab w:val="left" w:pos="2160"/>
        </w:tabs>
        <w:spacing w:line="276" w:lineRule="auto"/>
        <w:jc w:val="both"/>
        <w:rPr>
          <w:bCs/>
          <w:i/>
          <w:iCs/>
          <w:lang w:val="sq-AL"/>
        </w:rPr>
      </w:pPr>
    </w:p>
    <w:p w14:paraId="6906066C" w14:textId="77777777" w:rsidR="008A255F" w:rsidRPr="00A017AC" w:rsidRDefault="008A255F" w:rsidP="008A255F">
      <w:pPr>
        <w:tabs>
          <w:tab w:val="left" w:pos="2160"/>
        </w:tabs>
        <w:spacing w:line="276" w:lineRule="auto"/>
        <w:jc w:val="both"/>
        <w:rPr>
          <w:bCs/>
          <w:i/>
          <w:iCs/>
          <w:lang w:val="sq-AL"/>
        </w:rPr>
      </w:pPr>
    </w:p>
    <w:p w14:paraId="273145C3" w14:textId="77777777" w:rsidR="008A255F" w:rsidRDefault="008A255F" w:rsidP="008A255F">
      <w:pPr>
        <w:tabs>
          <w:tab w:val="left" w:pos="2160"/>
        </w:tabs>
        <w:spacing w:line="276" w:lineRule="auto"/>
        <w:jc w:val="both"/>
        <w:rPr>
          <w:bCs/>
          <w:iCs/>
          <w:lang w:val="sq-AL"/>
        </w:rPr>
      </w:pPr>
    </w:p>
    <w:p w14:paraId="284E0C3A" w14:textId="77777777" w:rsidR="004015A1" w:rsidRDefault="004015A1" w:rsidP="008A255F">
      <w:pPr>
        <w:tabs>
          <w:tab w:val="left" w:pos="2160"/>
        </w:tabs>
        <w:spacing w:line="276" w:lineRule="auto"/>
        <w:jc w:val="both"/>
        <w:rPr>
          <w:bCs/>
          <w:iCs/>
          <w:lang w:val="sq-AL"/>
        </w:rPr>
      </w:pPr>
    </w:p>
    <w:p w14:paraId="5537E45C" w14:textId="77777777" w:rsidR="004015A1" w:rsidRDefault="004015A1" w:rsidP="008A255F">
      <w:pPr>
        <w:tabs>
          <w:tab w:val="left" w:pos="2160"/>
        </w:tabs>
        <w:spacing w:line="276" w:lineRule="auto"/>
        <w:jc w:val="both"/>
        <w:rPr>
          <w:bCs/>
          <w:iCs/>
          <w:lang w:val="sq-AL"/>
        </w:rPr>
      </w:pPr>
    </w:p>
    <w:p w14:paraId="5C408EB6" w14:textId="77777777" w:rsidR="00360579" w:rsidRDefault="00360579" w:rsidP="008A255F">
      <w:pPr>
        <w:tabs>
          <w:tab w:val="left" w:pos="2160"/>
        </w:tabs>
        <w:spacing w:line="276" w:lineRule="auto"/>
        <w:jc w:val="both"/>
        <w:rPr>
          <w:bCs/>
          <w:iCs/>
          <w:lang w:val="sq-AL"/>
        </w:rPr>
      </w:pPr>
    </w:p>
    <w:p w14:paraId="33AFCE89" w14:textId="77777777" w:rsidR="003202D4" w:rsidRDefault="003202D4" w:rsidP="008A255F">
      <w:pPr>
        <w:tabs>
          <w:tab w:val="left" w:pos="2160"/>
        </w:tabs>
        <w:spacing w:line="276" w:lineRule="auto"/>
        <w:jc w:val="both"/>
        <w:rPr>
          <w:bCs/>
          <w:iCs/>
          <w:lang w:val="sq-AL"/>
        </w:rPr>
      </w:pPr>
    </w:p>
    <w:tbl>
      <w:tblPr>
        <w:tblW w:w="7900" w:type="dxa"/>
        <w:tblInd w:w="726" w:type="dxa"/>
        <w:tblLook w:val="04A0" w:firstRow="1" w:lastRow="0" w:firstColumn="1" w:lastColumn="0" w:noHBand="0" w:noVBand="1"/>
      </w:tblPr>
      <w:tblGrid>
        <w:gridCol w:w="555"/>
        <w:gridCol w:w="3608"/>
        <w:gridCol w:w="1400"/>
        <w:gridCol w:w="1220"/>
        <w:gridCol w:w="1117"/>
      </w:tblGrid>
      <w:tr w:rsidR="003202D4" w:rsidRPr="003202D4" w14:paraId="6444C9ED" w14:textId="77777777" w:rsidTr="003202D4">
        <w:trPr>
          <w:trHeight w:val="525"/>
        </w:trPr>
        <w:tc>
          <w:tcPr>
            <w:tcW w:w="555" w:type="dxa"/>
            <w:tcBorders>
              <w:top w:val="double" w:sz="6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000000" w:fill="DAEEF3"/>
            <w:vAlign w:val="center"/>
            <w:hideMark/>
          </w:tcPr>
          <w:p w14:paraId="7A931F41" w14:textId="77777777" w:rsidR="003202D4" w:rsidRPr="003202D4" w:rsidRDefault="003202D4" w:rsidP="003202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02D4">
              <w:rPr>
                <w:b/>
                <w:bCs/>
                <w:color w:val="000000"/>
                <w:sz w:val="20"/>
                <w:szCs w:val="20"/>
              </w:rPr>
              <w:t>NR.</w:t>
            </w:r>
          </w:p>
        </w:tc>
        <w:tc>
          <w:tcPr>
            <w:tcW w:w="3608" w:type="dxa"/>
            <w:tcBorders>
              <w:top w:val="double" w:sz="6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DAEEF3"/>
            <w:vAlign w:val="center"/>
            <w:hideMark/>
          </w:tcPr>
          <w:p w14:paraId="7922F75F" w14:textId="77777777" w:rsidR="003202D4" w:rsidRPr="003202D4" w:rsidRDefault="003202D4" w:rsidP="003202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02D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02D4">
              <w:rPr>
                <w:b/>
                <w:bCs/>
                <w:color w:val="000000"/>
                <w:sz w:val="20"/>
                <w:szCs w:val="20"/>
              </w:rPr>
              <w:t>Mbështetje</w:t>
            </w:r>
            <w:proofErr w:type="spellEnd"/>
            <w:r w:rsidRPr="003202D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02D4">
              <w:rPr>
                <w:b/>
                <w:bCs/>
                <w:color w:val="000000"/>
                <w:sz w:val="20"/>
                <w:szCs w:val="20"/>
              </w:rPr>
              <w:t>për</w:t>
            </w:r>
            <w:proofErr w:type="spellEnd"/>
            <w:r w:rsidRPr="003202D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02D4">
              <w:rPr>
                <w:b/>
                <w:bCs/>
                <w:color w:val="000000"/>
                <w:sz w:val="20"/>
                <w:szCs w:val="20"/>
              </w:rPr>
              <w:t>teknologjinë</w:t>
            </w:r>
            <w:proofErr w:type="spellEnd"/>
            <w:r w:rsidRPr="003202D4">
              <w:rPr>
                <w:b/>
                <w:bCs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3202D4">
              <w:rPr>
                <w:b/>
                <w:bCs/>
                <w:color w:val="000000"/>
                <w:sz w:val="20"/>
                <w:szCs w:val="20"/>
              </w:rPr>
              <w:t>sistemit</w:t>
            </w:r>
            <w:proofErr w:type="spellEnd"/>
            <w:r w:rsidRPr="003202D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02D4">
              <w:rPr>
                <w:b/>
                <w:bCs/>
                <w:color w:val="000000"/>
                <w:sz w:val="20"/>
                <w:szCs w:val="20"/>
              </w:rPr>
              <w:t>të</w:t>
            </w:r>
            <w:proofErr w:type="spellEnd"/>
            <w:r w:rsidRPr="003202D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02D4">
              <w:rPr>
                <w:b/>
                <w:bCs/>
                <w:color w:val="000000"/>
                <w:sz w:val="20"/>
                <w:szCs w:val="20"/>
              </w:rPr>
              <w:t>drejtësisë</w:t>
            </w:r>
            <w:proofErr w:type="spellEnd"/>
          </w:p>
        </w:tc>
        <w:tc>
          <w:tcPr>
            <w:tcW w:w="1400" w:type="dxa"/>
            <w:tcBorders>
              <w:top w:val="double" w:sz="6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DAEEF3"/>
            <w:vAlign w:val="center"/>
            <w:hideMark/>
          </w:tcPr>
          <w:p w14:paraId="4D78F3F8" w14:textId="77777777" w:rsidR="003202D4" w:rsidRPr="003202D4" w:rsidRDefault="003202D4" w:rsidP="003202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202D4">
              <w:rPr>
                <w:b/>
                <w:bCs/>
                <w:color w:val="000000"/>
                <w:sz w:val="20"/>
                <w:szCs w:val="20"/>
              </w:rPr>
              <w:t>Plani</w:t>
            </w:r>
            <w:proofErr w:type="spellEnd"/>
            <w:r w:rsidRPr="003202D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top w:val="double" w:sz="6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DAEEF3"/>
            <w:vAlign w:val="center"/>
            <w:hideMark/>
          </w:tcPr>
          <w:p w14:paraId="34343FB2" w14:textId="77777777" w:rsidR="003202D4" w:rsidRPr="003202D4" w:rsidRDefault="003202D4" w:rsidP="003202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202D4">
              <w:rPr>
                <w:b/>
                <w:bCs/>
                <w:color w:val="000000"/>
                <w:sz w:val="20"/>
                <w:szCs w:val="20"/>
              </w:rPr>
              <w:t>Fakti</w:t>
            </w:r>
            <w:proofErr w:type="spellEnd"/>
            <w:r w:rsidRPr="003202D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17" w:type="dxa"/>
            <w:tcBorders>
              <w:top w:val="double" w:sz="6" w:space="0" w:color="auto"/>
              <w:left w:val="nil"/>
              <w:bottom w:val="dotted" w:sz="4" w:space="0" w:color="auto"/>
              <w:right w:val="double" w:sz="6" w:space="0" w:color="auto"/>
            </w:tcBorders>
            <w:shd w:val="clear" w:color="000000" w:fill="DAEEF3"/>
            <w:vAlign w:val="center"/>
            <w:hideMark/>
          </w:tcPr>
          <w:p w14:paraId="537C57E5" w14:textId="77777777" w:rsidR="003202D4" w:rsidRPr="003202D4" w:rsidRDefault="003202D4" w:rsidP="003202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202D4">
              <w:rPr>
                <w:b/>
                <w:bCs/>
                <w:color w:val="000000"/>
                <w:sz w:val="20"/>
                <w:szCs w:val="20"/>
              </w:rPr>
              <w:t>Përqindja</w:t>
            </w:r>
            <w:proofErr w:type="spellEnd"/>
            <w:r w:rsidRPr="003202D4">
              <w:rPr>
                <w:b/>
                <w:bCs/>
                <w:color w:val="000000"/>
                <w:sz w:val="20"/>
                <w:szCs w:val="20"/>
              </w:rPr>
              <w:t xml:space="preserve">  e </w:t>
            </w:r>
            <w:proofErr w:type="spellStart"/>
            <w:r w:rsidRPr="003202D4">
              <w:rPr>
                <w:b/>
                <w:bCs/>
                <w:color w:val="000000"/>
                <w:sz w:val="20"/>
                <w:szCs w:val="20"/>
              </w:rPr>
              <w:t>realizimit</w:t>
            </w:r>
            <w:proofErr w:type="spellEnd"/>
          </w:p>
        </w:tc>
      </w:tr>
      <w:tr w:rsidR="004A72D8" w:rsidRPr="003202D4" w14:paraId="19CFE710" w14:textId="77777777" w:rsidTr="00567B7C">
        <w:trPr>
          <w:trHeight w:val="315"/>
        </w:trPr>
        <w:tc>
          <w:tcPr>
            <w:tcW w:w="555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E036BDB" w14:textId="77777777" w:rsidR="004A72D8" w:rsidRPr="003202D4" w:rsidRDefault="004A72D8" w:rsidP="004A72D8">
            <w:pPr>
              <w:jc w:val="center"/>
              <w:rPr>
                <w:color w:val="000000"/>
                <w:sz w:val="22"/>
                <w:szCs w:val="22"/>
              </w:rPr>
            </w:pPr>
            <w:r w:rsidRPr="003202D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60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4D7379" w14:textId="77777777" w:rsidR="004A72D8" w:rsidRPr="003202D4" w:rsidRDefault="004A72D8" w:rsidP="004A72D8">
            <w:pPr>
              <w:rPr>
                <w:i/>
                <w:iCs/>
                <w:color w:val="000000"/>
              </w:rPr>
            </w:pPr>
            <w:proofErr w:type="spellStart"/>
            <w:r w:rsidRPr="003202D4">
              <w:rPr>
                <w:i/>
                <w:iCs/>
                <w:color w:val="000000"/>
              </w:rPr>
              <w:t>Shpenzime</w:t>
            </w:r>
            <w:proofErr w:type="spellEnd"/>
            <w:r w:rsidRPr="003202D4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3202D4">
              <w:rPr>
                <w:i/>
                <w:iCs/>
                <w:color w:val="000000"/>
              </w:rPr>
              <w:t>personeli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A53A44D" w14:textId="2EC993EA" w:rsidR="004A72D8" w:rsidRPr="00AD3116" w:rsidRDefault="004A72D8" w:rsidP="004A72D8">
            <w:pPr>
              <w:jc w:val="center"/>
            </w:pPr>
            <w:r w:rsidRPr="007555DA">
              <w:t>16,400</w:t>
            </w:r>
          </w:p>
        </w:tc>
        <w:tc>
          <w:tcPr>
            <w:tcW w:w="12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5D2F26C" w14:textId="3CE370A2" w:rsidR="004A72D8" w:rsidRDefault="004A72D8" w:rsidP="004A72D8">
            <w:pPr>
              <w:jc w:val="center"/>
            </w:pPr>
            <w:r w:rsidRPr="006C1BC9">
              <w:t>3,70</w:t>
            </w:r>
            <w:r>
              <w:t>4</w:t>
            </w:r>
          </w:p>
        </w:tc>
        <w:tc>
          <w:tcPr>
            <w:tcW w:w="1117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</w:tcPr>
          <w:p w14:paraId="08AAC18D" w14:textId="40624219" w:rsidR="004A72D8" w:rsidRPr="0084065A" w:rsidRDefault="004A72D8" w:rsidP="004A72D8">
            <w:pPr>
              <w:jc w:val="center"/>
            </w:pPr>
            <w:r>
              <w:t>23%</w:t>
            </w:r>
          </w:p>
        </w:tc>
      </w:tr>
      <w:tr w:rsidR="004A72D8" w:rsidRPr="003202D4" w14:paraId="15FF7CCC" w14:textId="77777777" w:rsidTr="000F219E">
        <w:trPr>
          <w:trHeight w:val="315"/>
        </w:trPr>
        <w:tc>
          <w:tcPr>
            <w:tcW w:w="555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E00410" w14:textId="77777777" w:rsidR="004A72D8" w:rsidRPr="003202D4" w:rsidRDefault="004A72D8" w:rsidP="004A72D8">
            <w:pPr>
              <w:jc w:val="center"/>
              <w:rPr>
                <w:color w:val="000000"/>
                <w:sz w:val="22"/>
                <w:szCs w:val="22"/>
              </w:rPr>
            </w:pPr>
            <w:r w:rsidRPr="003202D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60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08BCF1" w14:textId="77777777" w:rsidR="004A72D8" w:rsidRPr="003202D4" w:rsidRDefault="004A72D8" w:rsidP="004A72D8">
            <w:pPr>
              <w:rPr>
                <w:i/>
                <w:iCs/>
                <w:color w:val="000000"/>
              </w:rPr>
            </w:pPr>
            <w:proofErr w:type="spellStart"/>
            <w:r w:rsidRPr="003202D4">
              <w:rPr>
                <w:i/>
                <w:iCs/>
                <w:color w:val="000000"/>
              </w:rPr>
              <w:t>Shpenzime</w:t>
            </w:r>
            <w:proofErr w:type="spellEnd"/>
            <w:r w:rsidRPr="003202D4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3202D4">
              <w:rPr>
                <w:i/>
                <w:iCs/>
                <w:color w:val="000000"/>
              </w:rPr>
              <w:t>të</w:t>
            </w:r>
            <w:proofErr w:type="spellEnd"/>
            <w:r w:rsidRPr="003202D4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3202D4">
              <w:rPr>
                <w:i/>
                <w:iCs/>
                <w:color w:val="000000"/>
              </w:rPr>
              <w:t>tjera</w:t>
            </w:r>
            <w:proofErr w:type="spellEnd"/>
            <w:r w:rsidRPr="003202D4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3202D4">
              <w:rPr>
                <w:i/>
                <w:iCs/>
                <w:color w:val="000000"/>
              </w:rPr>
              <w:t>korente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2454F4E" w14:textId="1206BB49" w:rsidR="004A72D8" w:rsidRPr="00117197" w:rsidRDefault="004A72D8" w:rsidP="004A72D8">
            <w:pPr>
              <w:jc w:val="center"/>
            </w:pPr>
            <w:r w:rsidRPr="007555DA"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8003071" w14:textId="5445D759" w:rsidR="004A72D8" w:rsidRDefault="004A72D8" w:rsidP="004A72D8">
            <w:pPr>
              <w:jc w:val="center"/>
            </w:pPr>
            <w:r w:rsidRPr="006C1BC9">
              <w:t>254</w:t>
            </w:r>
          </w:p>
        </w:tc>
        <w:tc>
          <w:tcPr>
            <w:tcW w:w="1117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</w:tcPr>
          <w:p w14:paraId="0A4F0F02" w14:textId="389059C5" w:rsidR="004A72D8" w:rsidRDefault="004A72D8" w:rsidP="004A72D8">
            <w:pPr>
              <w:jc w:val="center"/>
            </w:pPr>
            <w:r>
              <w:t>51%</w:t>
            </w:r>
          </w:p>
        </w:tc>
      </w:tr>
      <w:tr w:rsidR="009915F6" w:rsidRPr="003202D4" w14:paraId="33C39C18" w14:textId="77777777" w:rsidTr="009109BB">
        <w:trPr>
          <w:trHeight w:val="315"/>
        </w:trPr>
        <w:tc>
          <w:tcPr>
            <w:tcW w:w="555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5635303" w14:textId="77777777" w:rsidR="009915F6" w:rsidRPr="003202D4" w:rsidRDefault="009915F6" w:rsidP="003202D4">
            <w:pPr>
              <w:jc w:val="center"/>
              <w:rPr>
                <w:color w:val="000000"/>
                <w:sz w:val="22"/>
                <w:szCs w:val="22"/>
              </w:rPr>
            </w:pPr>
            <w:r w:rsidRPr="003202D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60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E7456B5" w14:textId="77777777" w:rsidR="009915F6" w:rsidRPr="003202D4" w:rsidRDefault="009915F6" w:rsidP="003202D4">
            <w:pPr>
              <w:rPr>
                <w:i/>
                <w:iCs/>
                <w:color w:val="000000"/>
              </w:rPr>
            </w:pPr>
            <w:proofErr w:type="spellStart"/>
            <w:r w:rsidRPr="003202D4">
              <w:rPr>
                <w:i/>
                <w:iCs/>
                <w:color w:val="000000"/>
              </w:rPr>
              <w:t>Shpenzime</w:t>
            </w:r>
            <w:proofErr w:type="spellEnd"/>
            <w:r w:rsidRPr="003202D4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3202D4">
              <w:rPr>
                <w:i/>
                <w:iCs/>
                <w:color w:val="000000"/>
              </w:rPr>
              <w:t>kapitale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02F3591" w14:textId="77777777" w:rsidR="009915F6" w:rsidRPr="009915F6" w:rsidRDefault="00BA6F4B" w:rsidP="00BA6F4B">
            <w:pPr>
              <w:jc w:val="center"/>
            </w:pPr>
            <w: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E26F763" w14:textId="77777777" w:rsidR="009915F6" w:rsidRPr="009915F6" w:rsidRDefault="00BA6F4B" w:rsidP="00BA6F4B">
            <w:pPr>
              <w:jc w:val="center"/>
            </w:pPr>
            <w: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7ED402C" w14:textId="77777777" w:rsidR="009915F6" w:rsidRPr="00762CD6" w:rsidRDefault="00BA6F4B" w:rsidP="00BA6F4B">
            <w:pPr>
              <w:jc w:val="center"/>
            </w:pPr>
            <w:r>
              <w:t>-</w:t>
            </w:r>
          </w:p>
        </w:tc>
      </w:tr>
      <w:tr w:rsidR="00BA6F4B" w:rsidRPr="003202D4" w14:paraId="5AF72884" w14:textId="77777777" w:rsidTr="001D104E">
        <w:trPr>
          <w:trHeight w:val="315"/>
        </w:trPr>
        <w:tc>
          <w:tcPr>
            <w:tcW w:w="4163" w:type="dxa"/>
            <w:gridSpan w:val="2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000000"/>
            </w:tcBorders>
            <w:shd w:val="clear" w:color="000000" w:fill="DAEEF3"/>
            <w:vAlign w:val="center"/>
            <w:hideMark/>
          </w:tcPr>
          <w:p w14:paraId="724822D3" w14:textId="77777777" w:rsidR="00BA6F4B" w:rsidRPr="003202D4" w:rsidRDefault="00BA6F4B" w:rsidP="003202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02D4">
              <w:rPr>
                <w:b/>
                <w:bCs/>
                <w:color w:val="000000"/>
                <w:sz w:val="22"/>
                <w:szCs w:val="22"/>
              </w:rPr>
              <w:t>TOTALI</w:t>
            </w:r>
          </w:p>
        </w:tc>
        <w:tc>
          <w:tcPr>
            <w:tcW w:w="1400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000000" w:fill="DAEEF3"/>
          </w:tcPr>
          <w:p w14:paraId="546CFE40" w14:textId="19B8733D" w:rsidR="00BA6F4B" w:rsidRPr="004A72D8" w:rsidRDefault="004A72D8" w:rsidP="00BA6F4B">
            <w:pPr>
              <w:jc w:val="center"/>
              <w:rPr>
                <w:b/>
                <w:bCs/>
              </w:rPr>
            </w:pPr>
            <w:r w:rsidRPr="004A72D8">
              <w:rPr>
                <w:b/>
                <w:bCs/>
              </w:rPr>
              <w:t>16,900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000000" w:fill="DAEEF3"/>
          </w:tcPr>
          <w:p w14:paraId="7462B1FE" w14:textId="0BD7EE41" w:rsidR="00BA6F4B" w:rsidRPr="004A72D8" w:rsidRDefault="004A72D8" w:rsidP="00BA6F4B">
            <w:pPr>
              <w:jc w:val="center"/>
              <w:rPr>
                <w:b/>
                <w:bCs/>
              </w:rPr>
            </w:pPr>
            <w:r w:rsidRPr="004A72D8">
              <w:rPr>
                <w:b/>
                <w:bCs/>
              </w:rPr>
              <w:t>3,958</w:t>
            </w:r>
          </w:p>
        </w:tc>
        <w:tc>
          <w:tcPr>
            <w:tcW w:w="11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AEEF3"/>
          </w:tcPr>
          <w:p w14:paraId="095347D3" w14:textId="612CFB11" w:rsidR="00BA6F4B" w:rsidRPr="008E6E04" w:rsidRDefault="004A72D8" w:rsidP="00BA6F4B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BA6F4B">
              <w:rPr>
                <w:b/>
              </w:rPr>
              <w:t>%</w:t>
            </w:r>
          </w:p>
        </w:tc>
      </w:tr>
    </w:tbl>
    <w:p w14:paraId="56DA3900" w14:textId="77777777" w:rsidR="00360579" w:rsidRPr="00A017AC" w:rsidRDefault="00360579" w:rsidP="008A255F">
      <w:pPr>
        <w:tabs>
          <w:tab w:val="left" w:pos="2160"/>
        </w:tabs>
        <w:spacing w:line="276" w:lineRule="auto"/>
        <w:jc w:val="both"/>
        <w:rPr>
          <w:bCs/>
          <w:iCs/>
          <w:lang w:val="sq-AL"/>
        </w:rPr>
      </w:pPr>
    </w:p>
    <w:p w14:paraId="0CC9A82B" w14:textId="017921D1" w:rsidR="008A255F" w:rsidRPr="00A017AC" w:rsidRDefault="008A255F" w:rsidP="008A255F">
      <w:pPr>
        <w:tabs>
          <w:tab w:val="left" w:pos="2160"/>
        </w:tabs>
        <w:spacing w:line="276" w:lineRule="auto"/>
        <w:jc w:val="both"/>
        <w:rPr>
          <w:bCs/>
          <w:i/>
          <w:iCs/>
          <w:lang w:val="sq-AL"/>
        </w:rPr>
      </w:pPr>
      <w:r w:rsidRPr="00A017AC">
        <w:rPr>
          <w:bCs/>
          <w:iCs/>
          <w:lang w:val="sq-AL"/>
        </w:rPr>
        <w:t>Ndërsa në total për Këshillin e Lartë Gjyqëso</w:t>
      </w:r>
      <w:r w:rsidR="00447473">
        <w:rPr>
          <w:bCs/>
          <w:iCs/>
          <w:lang w:val="sq-AL"/>
        </w:rPr>
        <w:t xml:space="preserve">r, situata në fund </w:t>
      </w:r>
      <w:r w:rsidR="006A2184">
        <w:rPr>
          <w:bCs/>
          <w:iCs/>
          <w:lang w:val="sq-AL"/>
        </w:rPr>
        <w:t>t</w:t>
      </w:r>
      <w:r w:rsidR="00B261B8">
        <w:rPr>
          <w:bCs/>
          <w:iCs/>
          <w:lang w:val="sq-AL"/>
        </w:rPr>
        <w:t>ë</w:t>
      </w:r>
      <w:r w:rsidR="00A86849">
        <w:rPr>
          <w:bCs/>
          <w:iCs/>
          <w:lang w:val="sq-AL"/>
        </w:rPr>
        <w:t xml:space="preserve"> 4 mujorit t</w:t>
      </w:r>
      <w:r w:rsidR="007D1FD0">
        <w:rPr>
          <w:bCs/>
          <w:iCs/>
          <w:lang w:val="sq-AL"/>
        </w:rPr>
        <w:t>ë</w:t>
      </w:r>
      <w:r w:rsidR="006A2184">
        <w:rPr>
          <w:bCs/>
          <w:iCs/>
          <w:lang w:val="sq-AL"/>
        </w:rPr>
        <w:t xml:space="preserve"> vitit 202</w:t>
      </w:r>
      <w:r w:rsidR="00A86849">
        <w:rPr>
          <w:bCs/>
          <w:iCs/>
          <w:lang w:val="sq-AL"/>
        </w:rPr>
        <w:t>4</w:t>
      </w:r>
      <w:r w:rsidRPr="00A017AC">
        <w:rPr>
          <w:bCs/>
          <w:iCs/>
          <w:lang w:val="sq-AL"/>
        </w:rPr>
        <w:t xml:space="preserve"> paraqitet si më poshtë</w:t>
      </w:r>
      <w:r w:rsidRPr="00A017AC">
        <w:rPr>
          <w:bCs/>
          <w:i/>
          <w:iCs/>
          <w:lang w:val="sq-AL"/>
        </w:rPr>
        <w:t xml:space="preserve"> në mijë lekë:</w:t>
      </w:r>
    </w:p>
    <w:p w14:paraId="2F453411" w14:textId="77777777" w:rsidR="008A255F" w:rsidRPr="00A017AC" w:rsidRDefault="008A255F" w:rsidP="008A255F">
      <w:pPr>
        <w:tabs>
          <w:tab w:val="left" w:pos="2160"/>
        </w:tabs>
        <w:spacing w:line="276" w:lineRule="auto"/>
        <w:jc w:val="both"/>
        <w:rPr>
          <w:bCs/>
          <w:i/>
          <w:iCs/>
          <w:sz w:val="16"/>
          <w:szCs w:val="16"/>
          <w:lang w:val="sq-AL"/>
        </w:rPr>
      </w:pPr>
    </w:p>
    <w:tbl>
      <w:tblPr>
        <w:tblW w:w="7900" w:type="dxa"/>
        <w:tblInd w:w="726" w:type="dxa"/>
        <w:tblLook w:val="04A0" w:firstRow="1" w:lastRow="0" w:firstColumn="1" w:lastColumn="0" w:noHBand="0" w:noVBand="1"/>
      </w:tblPr>
      <w:tblGrid>
        <w:gridCol w:w="555"/>
        <w:gridCol w:w="3608"/>
        <w:gridCol w:w="1400"/>
        <w:gridCol w:w="1220"/>
        <w:gridCol w:w="1117"/>
      </w:tblGrid>
      <w:tr w:rsidR="00A86849" w:rsidRPr="0047599C" w14:paraId="0EBF8E21" w14:textId="77777777" w:rsidTr="0047599C">
        <w:trPr>
          <w:trHeight w:val="525"/>
        </w:trPr>
        <w:tc>
          <w:tcPr>
            <w:tcW w:w="555" w:type="dxa"/>
            <w:tcBorders>
              <w:top w:val="double" w:sz="6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000000" w:fill="DAEEF3"/>
            <w:vAlign w:val="center"/>
            <w:hideMark/>
          </w:tcPr>
          <w:p w14:paraId="0CEB3DBB" w14:textId="77777777" w:rsidR="0047599C" w:rsidRPr="0047599C" w:rsidRDefault="0047599C" w:rsidP="004759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599C">
              <w:rPr>
                <w:b/>
                <w:bCs/>
                <w:color w:val="000000"/>
                <w:sz w:val="20"/>
                <w:szCs w:val="20"/>
              </w:rPr>
              <w:t>NR.</w:t>
            </w:r>
          </w:p>
        </w:tc>
        <w:tc>
          <w:tcPr>
            <w:tcW w:w="3608" w:type="dxa"/>
            <w:tcBorders>
              <w:top w:val="double" w:sz="6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DAEEF3"/>
            <w:vAlign w:val="center"/>
            <w:hideMark/>
          </w:tcPr>
          <w:p w14:paraId="37ABE256" w14:textId="77777777" w:rsidR="0047599C" w:rsidRPr="0047599C" w:rsidRDefault="0047599C" w:rsidP="004759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599C">
              <w:rPr>
                <w:b/>
                <w:bCs/>
                <w:color w:val="000000"/>
                <w:sz w:val="20"/>
                <w:szCs w:val="20"/>
              </w:rPr>
              <w:t>KLGJ</w:t>
            </w:r>
          </w:p>
        </w:tc>
        <w:tc>
          <w:tcPr>
            <w:tcW w:w="1400" w:type="dxa"/>
            <w:tcBorders>
              <w:top w:val="double" w:sz="6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DAEEF3"/>
            <w:vAlign w:val="center"/>
            <w:hideMark/>
          </w:tcPr>
          <w:p w14:paraId="5816C7F2" w14:textId="77777777" w:rsidR="0047599C" w:rsidRPr="0047599C" w:rsidRDefault="0047599C" w:rsidP="004759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7599C">
              <w:rPr>
                <w:b/>
                <w:bCs/>
                <w:color w:val="000000"/>
                <w:sz w:val="20"/>
                <w:szCs w:val="20"/>
              </w:rPr>
              <w:t>Plani</w:t>
            </w:r>
            <w:proofErr w:type="spellEnd"/>
            <w:r w:rsidRPr="0047599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top w:val="double" w:sz="6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DAEEF3"/>
            <w:vAlign w:val="center"/>
            <w:hideMark/>
          </w:tcPr>
          <w:p w14:paraId="7D016C6C" w14:textId="77777777" w:rsidR="0047599C" w:rsidRPr="0047599C" w:rsidRDefault="0047599C" w:rsidP="004759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7599C">
              <w:rPr>
                <w:b/>
                <w:bCs/>
                <w:color w:val="000000"/>
                <w:sz w:val="20"/>
                <w:szCs w:val="20"/>
              </w:rPr>
              <w:t>Fakti</w:t>
            </w:r>
            <w:proofErr w:type="spellEnd"/>
            <w:r w:rsidRPr="0047599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17" w:type="dxa"/>
            <w:tcBorders>
              <w:top w:val="double" w:sz="6" w:space="0" w:color="auto"/>
              <w:left w:val="nil"/>
              <w:bottom w:val="dotted" w:sz="4" w:space="0" w:color="auto"/>
              <w:right w:val="double" w:sz="6" w:space="0" w:color="auto"/>
            </w:tcBorders>
            <w:shd w:val="clear" w:color="000000" w:fill="DAEEF3"/>
            <w:vAlign w:val="center"/>
            <w:hideMark/>
          </w:tcPr>
          <w:p w14:paraId="3AA95F73" w14:textId="77777777" w:rsidR="0047599C" w:rsidRPr="0047599C" w:rsidRDefault="0047599C" w:rsidP="004759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7599C">
              <w:rPr>
                <w:b/>
                <w:bCs/>
                <w:color w:val="000000"/>
                <w:sz w:val="20"/>
                <w:szCs w:val="20"/>
              </w:rPr>
              <w:t>Përqindja</w:t>
            </w:r>
            <w:proofErr w:type="spellEnd"/>
            <w:r w:rsidRPr="0047599C">
              <w:rPr>
                <w:b/>
                <w:bCs/>
                <w:color w:val="000000"/>
                <w:sz w:val="20"/>
                <w:szCs w:val="20"/>
              </w:rPr>
              <w:t xml:space="preserve">  e </w:t>
            </w:r>
            <w:proofErr w:type="spellStart"/>
            <w:r w:rsidRPr="0047599C">
              <w:rPr>
                <w:b/>
                <w:bCs/>
                <w:color w:val="000000"/>
                <w:sz w:val="20"/>
                <w:szCs w:val="20"/>
              </w:rPr>
              <w:t>realizimit</w:t>
            </w:r>
            <w:proofErr w:type="spellEnd"/>
          </w:p>
        </w:tc>
      </w:tr>
      <w:tr w:rsidR="00A86849" w:rsidRPr="0047599C" w14:paraId="2EB8B259" w14:textId="77777777" w:rsidTr="007B2D07">
        <w:trPr>
          <w:trHeight w:val="315"/>
        </w:trPr>
        <w:tc>
          <w:tcPr>
            <w:tcW w:w="555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5BC492D" w14:textId="77777777" w:rsidR="00A86849" w:rsidRPr="0047599C" w:rsidRDefault="00A86849" w:rsidP="00A86849">
            <w:pPr>
              <w:jc w:val="center"/>
              <w:rPr>
                <w:color w:val="000000"/>
                <w:sz w:val="22"/>
                <w:szCs w:val="22"/>
              </w:rPr>
            </w:pPr>
            <w:r w:rsidRPr="0047599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60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3501E3D" w14:textId="77777777" w:rsidR="00A86849" w:rsidRPr="0047599C" w:rsidRDefault="00A86849" w:rsidP="00A86849">
            <w:pPr>
              <w:rPr>
                <w:i/>
                <w:iCs/>
                <w:color w:val="000000"/>
              </w:rPr>
            </w:pPr>
            <w:proofErr w:type="spellStart"/>
            <w:r w:rsidRPr="0047599C">
              <w:rPr>
                <w:i/>
                <w:iCs/>
                <w:color w:val="000000"/>
              </w:rPr>
              <w:t>Shpenzime</w:t>
            </w:r>
            <w:proofErr w:type="spellEnd"/>
            <w:r w:rsidRPr="0047599C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99C">
              <w:rPr>
                <w:i/>
                <w:iCs/>
                <w:color w:val="000000"/>
              </w:rPr>
              <w:t>personeli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3A4CA4D" w14:textId="6A208F1F" w:rsidR="00A86849" w:rsidRPr="00E26346" w:rsidRDefault="00A86849" w:rsidP="00A86849">
            <w:pPr>
              <w:jc w:val="center"/>
            </w:pPr>
            <w:r w:rsidRPr="009F78E1">
              <w:t>3,887,509</w:t>
            </w:r>
          </w:p>
        </w:tc>
        <w:tc>
          <w:tcPr>
            <w:tcW w:w="12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3F1B208" w14:textId="02D0435C" w:rsidR="00A86849" w:rsidRDefault="00A86849" w:rsidP="00A86849">
            <w:pPr>
              <w:jc w:val="center"/>
            </w:pPr>
            <w:r w:rsidRPr="00BB0A38">
              <w:t>1,171,733</w:t>
            </w:r>
          </w:p>
        </w:tc>
        <w:tc>
          <w:tcPr>
            <w:tcW w:w="1117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</w:tcPr>
          <w:p w14:paraId="7A47C760" w14:textId="5FC9FEE2" w:rsidR="00A86849" w:rsidRPr="00926C15" w:rsidRDefault="00A86849" w:rsidP="00A86849">
            <w:pPr>
              <w:jc w:val="center"/>
            </w:pPr>
            <w:r>
              <w:t>30</w:t>
            </w:r>
            <w:r w:rsidRPr="00926C15">
              <w:t>%</w:t>
            </w:r>
          </w:p>
        </w:tc>
      </w:tr>
      <w:tr w:rsidR="00A86849" w:rsidRPr="0047599C" w14:paraId="17E7B169" w14:textId="77777777" w:rsidTr="00953530">
        <w:trPr>
          <w:trHeight w:val="315"/>
        </w:trPr>
        <w:tc>
          <w:tcPr>
            <w:tcW w:w="555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E9EDF90" w14:textId="77777777" w:rsidR="00A86849" w:rsidRPr="0047599C" w:rsidRDefault="00A86849" w:rsidP="00A86849">
            <w:pPr>
              <w:jc w:val="center"/>
              <w:rPr>
                <w:color w:val="000000"/>
                <w:sz w:val="22"/>
                <w:szCs w:val="22"/>
              </w:rPr>
            </w:pPr>
            <w:r w:rsidRPr="0047599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60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FF39259" w14:textId="77777777" w:rsidR="00A86849" w:rsidRPr="0047599C" w:rsidRDefault="00A86849" w:rsidP="00A86849">
            <w:pPr>
              <w:rPr>
                <w:i/>
                <w:iCs/>
                <w:color w:val="000000"/>
              </w:rPr>
            </w:pPr>
            <w:proofErr w:type="spellStart"/>
            <w:r w:rsidRPr="0047599C">
              <w:rPr>
                <w:i/>
                <w:iCs/>
                <w:color w:val="000000"/>
              </w:rPr>
              <w:t>Shpenzime</w:t>
            </w:r>
            <w:proofErr w:type="spellEnd"/>
            <w:r w:rsidRPr="0047599C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99C">
              <w:rPr>
                <w:i/>
                <w:iCs/>
                <w:color w:val="000000"/>
              </w:rPr>
              <w:t>të</w:t>
            </w:r>
            <w:proofErr w:type="spellEnd"/>
            <w:r w:rsidRPr="0047599C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99C">
              <w:rPr>
                <w:i/>
                <w:iCs/>
                <w:color w:val="000000"/>
              </w:rPr>
              <w:t>tjera</w:t>
            </w:r>
            <w:proofErr w:type="spellEnd"/>
            <w:r w:rsidRPr="0047599C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99C">
              <w:rPr>
                <w:i/>
                <w:iCs/>
                <w:color w:val="000000"/>
              </w:rPr>
              <w:t>korente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E421DB3" w14:textId="431EDEBE" w:rsidR="00A86849" w:rsidRPr="007F41C1" w:rsidRDefault="00A86849" w:rsidP="00A86849">
            <w:pPr>
              <w:jc w:val="center"/>
            </w:pPr>
            <w:r w:rsidRPr="009F78E1">
              <w:t>701,72</w:t>
            </w:r>
            <w: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97A2CCD" w14:textId="238FC117" w:rsidR="00A86849" w:rsidRDefault="00A86849" w:rsidP="00A86849">
            <w:pPr>
              <w:jc w:val="center"/>
            </w:pPr>
            <w:r w:rsidRPr="00BB0A38">
              <w:t>167,46</w:t>
            </w:r>
            <w: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</w:tcPr>
          <w:p w14:paraId="1F1586F9" w14:textId="009D31EE" w:rsidR="00A86849" w:rsidRPr="00926C15" w:rsidRDefault="00A86849" w:rsidP="00A86849">
            <w:pPr>
              <w:jc w:val="center"/>
            </w:pPr>
            <w:r>
              <w:t>24</w:t>
            </w:r>
            <w:r w:rsidRPr="00926C15">
              <w:t>%</w:t>
            </w:r>
          </w:p>
        </w:tc>
      </w:tr>
      <w:tr w:rsidR="00A86849" w:rsidRPr="0047599C" w14:paraId="499F5781" w14:textId="77777777" w:rsidTr="00631FE4">
        <w:trPr>
          <w:trHeight w:val="315"/>
        </w:trPr>
        <w:tc>
          <w:tcPr>
            <w:tcW w:w="555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E8DD067" w14:textId="77777777" w:rsidR="00066039" w:rsidRPr="0047599C" w:rsidRDefault="00066039" w:rsidP="0047599C">
            <w:pPr>
              <w:jc w:val="center"/>
              <w:rPr>
                <w:color w:val="000000"/>
                <w:sz w:val="22"/>
                <w:szCs w:val="22"/>
              </w:rPr>
            </w:pPr>
            <w:r w:rsidRPr="0047599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60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180CF4B" w14:textId="77777777" w:rsidR="00066039" w:rsidRPr="0047599C" w:rsidRDefault="00066039" w:rsidP="0047599C">
            <w:pPr>
              <w:rPr>
                <w:i/>
                <w:iCs/>
                <w:color w:val="000000"/>
              </w:rPr>
            </w:pPr>
            <w:proofErr w:type="spellStart"/>
            <w:r w:rsidRPr="0047599C">
              <w:rPr>
                <w:i/>
                <w:iCs/>
                <w:color w:val="000000"/>
              </w:rPr>
              <w:t>Shpenzime</w:t>
            </w:r>
            <w:proofErr w:type="spellEnd"/>
            <w:r w:rsidRPr="0047599C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99C">
              <w:rPr>
                <w:i/>
                <w:iCs/>
                <w:color w:val="000000"/>
              </w:rPr>
              <w:t>kapitale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59D3BDA" w14:textId="62DBAD6E" w:rsidR="00066039" w:rsidRPr="00D7399C" w:rsidRDefault="00A86849" w:rsidP="00066039">
            <w:pPr>
              <w:jc w:val="center"/>
            </w:pPr>
            <w:r w:rsidRPr="00A86849">
              <w:t>383,000</w:t>
            </w:r>
          </w:p>
        </w:tc>
        <w:tc>
          <w:tcPr>
            <w:tcW w:w="12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C0DD83C" w14:textId="5918F8D1" w:rsidR="00066039" w:rsidRDefault="00A86849" w:rsidP="00066039">
            <w:pPr>
              <w:jc w:val="center"/>
            </w:pPr>
            <w:r w:rsidRPr="00A86849">
              <w:t>44,37</w:t>
            </w:r>
            <w:r>
              <w:t>7</w:t>
            </w:r>
          </w:p>
        </w:tc>
        <w:tc>
          <w:tcPr>
            <w:tcW w:w="1117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</w:tcPr>
          <w:p w14:paraId="4A2D5EEC" w14:textId="3F8B1D7C" w:rsidR="00066039" w:rsidRPr="00926C15" w:rsidRDefault="0097569D" w:rsidP="00066039">
            <w:pPr>
              <w:jc w:val="center"/>
            </w:pPr>
            <w:r>
              <w:t>1</w:t>
            </w:r>
            <w:r w:rsidR="00A86849">
              <w:t>2</w:t>
            </w:r>
            <w:r w:rsidR="00066039" w:rsidRPr="00926C15">
              <w:t>%</w:t>
            </w:r>
          </w:p>
        </w:tc>
      </w:tr>
      <w:tr w:rsidR="00A86849" w:rsidRPr="0047599C" w14:paraId="14E59AC9" w14:textId="77777777" w:rsidTr="00B10A55">
        <w:trPr>
          <w:trHeight w:val="315"/>
        </w:trPr>
        <w:tc>
          <w:tcPr>
            <w:tcW w:w="4163" w:type="dxa"/>
            <w:gridSpan w:val="2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000000"/>
            </w:tcBorders>
            <w:shd w:val="clear" w:color="000000" w:fill="DAEEF3"/>
            <w:vAlign w:val="center"/>
            <w:hideMark/>
          </w:tcPr>
          <w:p w14:paraId="00ECCC8E" w14:textId="77777777" w:rsidR="00066039" w:rsidRPr="0047599C" w:rsidRDefault="00066039" w:rsidP="004759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7599C">
              <w:rPr>
                <w:b/>
                <w:bCs/>
                <w:color w:val="000000"/>
                <w:sz w:val="22"/>
                <w:szCs w:val="22"/>
              </w:rPr>
              <w:t>TOTALI</w:t>
            </w:r>
          </w:p>
        </w:tc>
        <w:tc>
          <w:tcPr>
            <w:tcW w:w="1400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000000" w:fill="DAEEF3"/>
          </w:tcPr>
          <w:p w14:paraId="17700B27" w14:textId="663C5990" w:rsidR="00066039" w:rsidRPr="0097569D" w:rsidRDefault="00A86849" w:rsidP="00066039">
            <w:pPr>
              <w:jc w:val="center"/>
              <w:rPr>
                <w:b/>
                <w:bCs/>
              </w:rPr>
            </w:pPr>
            <w:r w:rsidRPr="00A86849">
              <w:rPr>
                <w:b/>
                <w:bCs/>
              </w:rPr>
              <w:t>4,972,23</w:t>
            </w:r>
            <w:r>
              <w:rPr>
                <w:b/>
                <w:bCs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000000" w:fill="DAEEF3"/>
          </w:tcPr>
          <w:p w14:paraId="4068870C" w14:textId="24804A59" w:rsidR="00066039" w:rsidRPr="0097569D" w:rsidRDefault="00A86849" w:rsidP="00066039">
            <w:pPr>
              <w:jc w:val="center"/>
              <w:rPr>
                <w:b/>
                <w:bCs/>
              </w:rPr>
            </w:pPr>
            <w:r w:rsidRPr="00A86849">
              <w:rPr>
                <w:b/>
                <w:bCs/>
              </w:rPr>
              <w:t>1,383,57</w:t>
            </w:r>
            <w:r>
              <w:rPr>
                <w:b/>
                <w:bCs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AEEF3"/>
          </w:tcPr>
          <w:p w14:paraId="0511BF54" w14:textId="1B42E5D8" w:rsidR="00066039" w:rsidRPr="0046701E" w:rsidRDefault="00A86849" w:rsidP="00066039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066039">
              <w:rPr>
                <w:b/>
              </w:rPr>
              <w:t>%</w:t>
            </w:r>
          </w:p>
        </w:tc>
      </w:tr>
    </w:tbl>
    <w:p w14:paraId="476FDD5F" w14:textId="77777777" w:rsidR="0047599C" w:rsidRDefault="0047599C" w:rsidP="0046701E">
      <w:pPr>
        <w:tabs>
          <w:tab w:val="left" w:pos="2160"/>
        </w:tabs>
        <w:spacing w:line="276" w:lineRule="auto"/>
        <w:jc w:val="both"/>
        <w:rPr>
          <w:rFonts w:asciiTheme="majorBidi" w:hAnsiTheme="majorBidi" w:cstheme="majorBidi"/>
          <w:bCs/>
          <w:lang w:val="sq-AL"/>
        </w:rPr>
      </w:pPr>
    </w:p>
    <w:p w14:paraId="298C62E0" w14:textId="3177D887" w:rsidR="008A255F" w:rsidRPr="00E8660D" w:rsidRDefault="008A255F" w:rsidP="008A255F">
      <w:pPr>
        <w:tabs>
          <w:tab w:val="left" w:pos="2160"/>
        </w:tabs>
        <w:spacing w:after="200" w:line="276" w:lineRule="auto"/>
        <w:jc w:val="both"/>
        <w:rPr>
          <w:rFonts w:asciiTheme="majorBidi" w:hAnsiTheme="majorBidi" w:cstheme="majorBidi"/>
          <w:b/>
          <w:bCs/>
          <w:lang w:val="sq-AL"/>
        </w:rPr>
      </w:pPr>
      <w:r w:rsidRPr="00A017AC">
        <w:rPr>
          <w:rFonts w:asciiTheme="majorBidi" w:hAnsiTheme="majorBidi" w:cstheme="majorBidi"/>
          <w:bCs/>
          <w:lang w:val="sq-AL"/>
        </w:rPr>
        <w:t xml:space="preserve">Siç shikohet nga tabela e mësipërme, shpenzimet e personelit, janë realizuar në rreth </w:t>
      </w:r>
      <w:r w:rsidR="00A86849">
        <w:rPr>
          <w:rFonts w:asciiTheme="majorBidi" w:hAnsiTheme="majorBidi" w:cstheme="majorBidi"/>
          <w:bCs/>
          <w:lang w:val="sq-AL"/>
        </w:rPr>
        <w:t xml:space="preserve">30 </w:t>
      </w:r>
      <w:r w:rsidR="00FB6FD1">
        <w:rPr>
          <w:rFonts w:asciiTheme="majorBidi" w:hAnsiTheme="majorBidi" w:cstheme="majorBidi"/>
          <w:bCs/>
          <w:lang w:val="sq-AL"/>
        </w:rPr>
        <w:t xml:space="preserve">për qind të planit </w:t>
      </w:r>
      <w:r w:rsidR="00215AB0">
        <w:rPr>
          <w:rFonts w:asciiTheme="majorBidi" w:hAnsiTheme="majorBidi" w:cstheme="majorBidi"/>
          <w:bCs/>
          <w:lang w:val="sq-AL"/>
        </w:rPr>
        <w:t>vjetor t</w:t>
      </w:r>
      <w:r w:rsidR="00895DCE">
        <w:rPr>
          <w:rFonts w:asciiTheme="majorBidi" w:hAnsiTheme="majorBidi" w:cstheme="majorBidi"/>
          <w:bCs/>
          <w:lang w:val="sq-AL"/>
        </w:rPr>
        <w:t>ë</w:t>
      </w:r>
      <w:r w:rsidR="00215AB0">
        <w:rPr>
          <w:rFonts w:asciiTheme="majorBidi" w:hAnsiTheme="majorBidi" w:cstheme="majorBidi"/>
          <w:bCs/>
          <w:lang w:val="sq-AL"/>
        </w:rPr>
        <w:t xml:space="preserve"> vitit 202</w:t>
      </w:r>
      <w:r w:rsidR="00A86849">
        <w:rPr>
          <w:rFonts w:asciiTheme="majorBidi" w:hAnsiTheme="majorBidi" w:cstheme="majorBidi"/>
          <w:bCs/>
          <w:lang w:val="sq-AL"/>
        </w:rPr>
        <w:t>4</w:t>
      </w:r>
      <w:r w:rsidRPr="00A017AC">
        <w:rPr>
          <w:rFonts w:asciiTheme="majorBidi" w:hAnsiTheme="majorBidi" w:cstheme="majorBidi"/>
          <w:bCs/>
          <w:lang w:val="sq-AL"/>
        </w:rPr>
        <w:t xml:space="preserve">, shpenzimet e tjera korente në total për KLGJ, janë realizuar në </w:t>
      </w:r>
      <w:r w:rsidR="0047599C">
        <w:rPr>
          <w:rFonts w:asciiTheme="majorBidi" w:hAnsiTheme="majorBidi" w:cstheme="majorBidi"/>
          <w:bCs/>
          <w:lang w:val="sq-AL"/>
        </w:rPr>
        <w:t>rreth</w:t>
      </w:r>
      <w:r w:rsidR="00323755">
        <w:rPr>
          <w:rFonts w:asciiTheme="majorBidi" w:hAnsiTheme="majorBidi" w:cstheme="majorBidi"/>
          <w:bCs/>
          <w:lang w:val="sq-AL"/>
        </w:rPr>
        <w:t xml:space="preserve"> </w:t>
      </w:r>
      <w:r w:rsidR="00A86849">
        <w:rPr>
          <w:rFonts w:asciiTheme="majorBidi" w:hAnsiTheme="majorBidi" w:cstheme="majorBidi"/>
          <w:bCs/>
          <w:lang w:val="sq-AL"/>
        </w:rPr>
        <w:t>24</w:t>
      </w:r>
      <w:r w:rsidR="0047599C">
        <w:rPr>
          <w:rFonts w:asciiTheme="majorBidi" w:hAnsiTheme="majorBidi" w:cstheme="majorBidi"/>
          <w:bCs/>
          <w:lang w:val="sq-AL"/>
        </w:rPr>
        <w:t xml:space="preserve"> për qind të planit. </w:t>
      </w:r>
      <w:r w:rsidR="00DD2BCD">
        <w:rPr>
          <w:rFonts w:asciiTheme="majorBidi" w:hAnsiTheme="majorBidi" w:cstheme="majorBidi"/>
          <w:bCs/>
          <w:lang w:val="sq-AL"/>
        </w:rPr>
        <w:t>Realizimi n</w:t>
      </w:r>
      <w:r w:rsidR="00297037">
        <w:rPr>
          <w:rFonts w:asciiTheme="majorBidi" w:hAnsiTheme="majorBidi" w:cstheme="majorBidi"/>
          <w:bCs/>
          <w:lang w:val="sq-AL"/>
        </w:rPr>
        <w:t>ë</w:t>
      </w:r>
      <w:r w:rsidR="00DD2BCD">
        <w:rPr>
          <w:rFonts w:asciiTheme="majorBidi" w:hAnsiTheme="majorBidi" w:cstheme="majorBidi"/>
          <w:bCs/>
          <w:lang w:val="sq-AL"/>
        </w:rPr>
        <w:t xml:space="preserve"> k</w:t>
      </w:r>
      <w:r w:rsidR="00297037">
        <w:rPr>
          <w:rFonts w:asciiTheme="majorBidi" w:hAnsiTheme="majorBidi" w:cstheme="majorBidi"/>
          <w:bCs/>
          <w:lang w:val="sq-AL"/>
        </w:rPr>
        <w:t>ë</w:t>
      </w:r>
      <w:r w:rsidR="00DD2BCD">
        <w:rPr>
          <w:rFonts w:asciiTheme="majorBidi" w:hAnsiTheme="majorBidi" w:cstheme="majorBidi"/>
          <w:bCs/>
          <w:lang w:val="sq-AL"/>
        </w:rPr>
        <w:t>t</w:t>
      </w:r>
      <w:r w:rsidR="00297037">
        <w:rPr>
          <w:rFonts w:asciiTheme="majorBidi" w:hAnsiTheme="majorBidi" w:cstheme="majorBidi"/>
          <w:bCs/>
          <w:lang w:val="sq-AL"/>
        </w:rPr>
        <w:t>ë</w:t>
      </w:r>
      <w:r w:rsidR="00DD2BCD">
        <w:rPr>
          <w:rFonts w:asciiTheme="majorBidi" w:hAnsiTheme="majorBidi" w:cstheme="majorBidi"/>
          <w:bCs/>
          <w:lang w:val="sq-AL"/>
        </w:rPr>
        <w:t xml:space="preserve"> mas</w:t>
      </w:r>
      <w:r w:rsidR="00297037">
        <w:rPr>
          <w:rFonts w:asciiTheme="majorBidi" w:hAnsiTheme="majorBidi" w:cstheme="majorBidi"/>
          <w:bCs/>
          <w:lang w:val="sq-AL"/>
        </w:rPr>
        <w:t>ë</w:t>
      </w:r>
      <w:r w:rsidR="00DD2BCD">
        <w:rPr>
          <w:rFonts w:asciiTheme="majorBidi" w:hAnsiTheme="majorBidi" w:cstheme="majorBidi"/>
          <w:bCs/>
          <w:lang w:val="sq-AL"/>
        </w:rPr>
        <w:t xml:space="preserve"> i fondeve </w:t>
      </w:r>
      <w:r w:rsidR="00157F93" w:rsidRPr="00D4344C">
        <w:rPr>
          <w:rFonts w:asciiTheme="majorBidi" w:hAnsiTheme="majorBidi" w:cstheme="majorBidi"/>
          <w:bCs/>
          <w:lang w:val="sq-AL"/>
        </w:rPr>
        <w:t>n</w:t>
      </w:r>
      <w:r w:rsidR="000E5D47" w:rsidRPr="00D4344C">
        <w:rPr>
          <w:rFonts w:asciiTheme="majorBidi" w:hAnsiTheme="majorBidi" w:cstheme="majorBidi"/>
          <w:bCs/>
          <w:lang w:val="sq-AL"/>
        </w:rPr>
        <w:t>ë</w:t>
      </w:r>
      <w:r w:rsidR="00157F93" w:rsidRPr="00D4344C">
        <w:rPr>
          <w:rFonts w:asciiTheme="majorBidi" w:hAnsiTheme="majorBidi" w:cstheme="majorBidi"/>
          <w:bCs/>
          <w:lang w:val="sq-AL"/>
        </w:rPr>
        <w:t xml:space="preserve"> z</w:t>
      </w:r>
      <w:r w:rsidR="000E5D47" w:rsidRPr="00D4344C">
        <w:rPr>
          <w:rFonts w:asciiTheme="majorBidi" w:hAnsiTheme="majorBidi" w:cstheme="majorBidi"/>
          <w:bCs/>
          <w:lang w:val="sq-AL"/>
        </w:rPr>
        <w:t>ë</w:t>
      </w:r>
      <w:r w:rsidR="00157F93" w:rsidRPr="00D4344C">
        <w:rPr>
          <w:rFonts w:asciiTheme="majorBidi" w:hAnsiTheme="majorBidi" w:cstheme="majorBidi"/>
          <w:bCs/>
          <w:lang w:val="sq-AL"/>
        </w:rPr>
        <w:t xml:space="preserve">rin </w:t>
      </w:r>
      <w:r w:rsidR="00E8660D" w:rsidRPr="00D4344C">
        <w:rPr>
          <w:rFonts w:asciiTheme="majorBidi" w:hAnsiTheme="majorBidi" w:cstheme="majorBidi"/>
          <w:bCs/>
          <w:lang w:val="sq-AL"/>
        </w:rPr>
        <w:t>shpenzime personeli vjen p</w:t>
      </w:r>
      <w:r w:rsidR="000E5D47" w:rsidRPr="00D4344C">
        <w:rPr>
          <w:rFonts w:asciiTheme="majorBidi" w:hAnsiTheme="majorBidi" w:cstheme="majorBidi"/>
          <w:bCs/>
          <w:lang w:val="sq-AL"/>
        </w:rPr>
        <w:t>ë</w:t>
      </w:r>
      <w:r w:rsidR="00E8660D" w:rsidRPr="00D4344C">
        <w:rPr>
          <w:rFonts w:asciiTheme="majorBidi" w:hAnsiTheme="majorBidi" w:cstheme="majorBidi"/>
          <w:bCs/>
          <w:lang w:val="sq-AL"/>
        </w:rPr>
        <w:t>r shkak t</w:t>
      </w:r>
      <w:r w:rsidR="000E5D47" w:rsidRPr="00D4344C">
        <w:rPr>
          <w:rFonts w:asciiTheme="majorBidi" w:hAnsiTheme="majorBidi" w:cstheme="majorBidi"/>
          <w:bCs/>
          <w:lang w:val="sq-AL"/>
        </w:rPr>
        <w:t>ë</w:t>
      </w:r>
      <w:r w:rsidR="00E8660D" w:rsidRPr="00D4344C">
        <w:rPr>
          <w:rFonts w:asciiTheme="majorBidi" w:hAnsiTheme="majorBidi" w:cstheme="majorBidi"/>
          <w:bCs/>
          <w:lang w:val="sq-AL"/>
        </w:rPr>
        <w:t xml:space="preserve"> vakancave t</w:t>
      </w:r>
      <w:r w:rsidR="000E5D47" w:rsidRPr="00D4344C">
        <w:rPr>
          <w:rFonts w:asciiTheme="majorBidi" w:hAnsiTheme="majorBidi" w:cstheme="majorBidi"/>
          <w:bCs/>
          <w:lang w:val="sq-AL"/>
        </w:rPr>
        <w:t>ë</w:t>
      </w:r>
      <w:r w:rsidR="00E8660D" w:rsidRPr="00D4344C">
        <w:rPr>
          <w:rFonts w:asciiTheme="majorBidi" w:hAnsiTheme="majorBidi" w:cstheme="majorBidi"/>
          <w:bCs/>
          <w:lang w:val="sq-AL"/>
        </w:rPr>
        <w:t xml:space="preserve"> organik</w:t>
      </w:r>
      <w:r w:rsidR="000E5D47" w:rsidRPr="00D4344C">
        <w:rPr>
          <w:rFonts w:asciiTheme="majorBidi" w:hAnsiTheme="majorBidi" w:cstheme="majorBidi"/>
          <w:bCs/>
          <w:lang w:val="sq-AL"/>
        </w:rPr>
        <w:t>ë</w:t>
      </w:r>
      <w:r w:rsidR="002D6B92" w:rsidRPr="00D4344C">
        <w:rPr>
          <w:rFonts w:asciiTheme="majorBidi" w:hAnsiTheme="majorBidi" w:cstheme="majorBidi"/>
          <w:bCs/>
          <w:lang w:val="sq-AL"/>
        </w:rPr>
        <w:t>s</w:t>
      </w:r>
      <w:r w:rsidR="00A86849">
        <w:rPr>
          <w:rFonts w:asciiTheme="majorBidi" w:hAnsiTheme="majorBidi" w:cstheme="majorBidi"/>
          <w:bCs/>
          <w:lang w:val="sq-AL"/>
        </w:rPr>
        <w:t>, nd</w:t>
      </w:r>
      <w:r w:rsidR="007D1FD0">
        <w:rPr>
          <w:rFonts w:asciiTheme="majorBidi" w:hAnsiTheme="majorBidi" w:cstheme="majorBidi"/>
          <w:bCs/>
          <w:lang w:val="sq-AL"/>
        </w:rPr>
        <w:t>ë</w:t>
      </w:r>
      <w:r w:rsidR="00A86849">
        <w:rPr>
          <w:rFonts w:asciiTheme="majorBidi" w:hAnsiTheme="majorBidi" w:cstheme="majorBidi"/>
          <w:bCs/>
          <w:lang w:val="sq-AL"/>
        </w:rPr>
        <w:t>rkoh</w:t>
      </w:r>
      <w:r w:rsidR="007D1FD0">
        <w:rPr>
          <w:rFonts w:asciiTheme="majorBidi" w:hAnsiTheme="majorBidi" w:cstheme="majorBidi"/>
          <w:bCs/>
          <w:lang w:val="sq-AL"/>
        </w:rPr>
        <w:t>ë</w:t>
      </w:r>
      <w:r w:rsidR="00A86849">
        <w:rPr>
          <w:rFonts w:asciiTheme="majorBidi" w:hAnsiTheme="majorBidi" w:cstheme="majorBidi"/>
          <w:bCs/>
          <w:lang w:val="sq-AL"/>
        </w:rPr>
        <w:t xml:space="preserve"> fondet p</w:t>
      </w:r>
      <w:r w:rsidR="007D1FD0">
        <w:rPr>
          <w:rFonts w:asciiTheme="majorBidi" w:hAnsiTheme="majorBidi" w:cstheme="majorBidi"/>
          <w:bCs/>
          <w:lang w:val="sq-AL"/>
        </w:rPr>
        <w:t>ë</w:t>
      </w:r>
      <w:r w:rsidR="00A86849">
        <w:rPr>
          <w:rFonts w:asciiTheme="majorBidi" w:hAnsiTheme="majorBidi" w:cstheme="majorBidi"/>
          <w:bCs/>
          <w:lang w:val="sq-AL"/>
        </w:rPr>
        <w:t>r shpenzime t</w:t>
      </w:r>
      <w:r w:rsidR="007D1FD0">
        <w:rPr>
          <w:rFonts w:asciiTheme="majorBidi" w:hAnsiTheme="majorBidi" w:cstheme="majorBidi"/>
          <w:bCs/>
          <w:lang w:val="sq-AL"/>
        </w:rPr>
        <w:t>ë</w:t>
      </w:r>
      <w:r w:rsidR="00A86849">
        <w:rPr>
          <w:rFonts w:asciiTheme="majorBidi" w:hAnsiTheme="majorBidi" w:cstheme="majorBidi"/>
          <w:bCs/>
          <w:lang w:val="sq-AL"/>
        </w:rPr>
        <w:t xml:space="preserve"> tjera korrente priten t</w:t>
      </w:r>
      <w:r w:rsidR="007D1FD0">
        <w:rPr>
          <w:rFonts w:asciiTheme="majorBidi" w:hAnsiTheme="majorBidi" w:cstheme="majorBidi"/>
          <w:bCs/>
          <w:lang w:val="sq-AL"/>
        </w:rPr>
        <w:t>ë</w:t>
      </w:r>
      <w:r w:rsidR="00A86849">
        <w:rPr>
          <w:rFonts w:asciiTheme="majorBidi" w:hAnsiTheme="majorBidi" w:cstheme="majorBidi"/>
          <w:bCs/>
          <w:lang w:val="sq-AL"/>
        </w:rPr>
        <w:t xml:space="preserve"> realizohen n</w:t>
      </w:r>
      <w:r w:rsidR="007D1FD0">
        <w:rPr>
          <w:rFonts w:asciiTheme="majorBidi" w:hAnsiTheme="majorBidi" w:cstheme="majorBidi"/>
          <w:bCs/>
          <w:lang w:val="sq-AL"/>
        </w:rPr>
        <w:t>ë</w:t>
      </w:r>
      <w:r w:rsidR="00A86849">
        <w:rPr>
          <w:rFonts w:asciiTheme="majorBidi" w:hAnsiTheme="majorBidi" w:cstheme="majorBidi"/>
          <w:bCs/>
          <w:lang w:val="sq-AL"/>
        </w:rPr>
        <w:t xml:space="preserve"> vijim pasi jan</w:t>
      </w:r>
      <w:r w:rsidR="007D1FD0">
        <w:rPr>
          <w:rFonts w:asciiTheme="majorBidi" w:hAnsiTheme="majorBidi" w:cstheme="majorBidi"/>
          <w:bCs/>
          <w:lang w:val="sq-AL"/>
        </w:rPr>
        <w:t>ë</w:t>
      </w:r>
      <w:r w:rsidR="00A86849">
        <w:rPr>
          <w:rFonts w:asciiTheme="majorBidi" w:hAnsiTheme="majorBidi" w:cstheme="majorBidi"/>
          <w:bCs/>
          <w:lang w:val="sq-AL"/>
        </w:rPr>
        <w:t xml:space="preserve"> n</w:t>
      </w:r>
      <w:r w:rsidR="007D1FD0">
        <w:rPr>
          <w:rFonts w:asciiTheme="majorBidi" w:hAnsiTheme="majorBidi" w:cstheme="majorBidi"/>
          <w:bCs/>
          <w:lang w:val="sq-AL"/>
        </w:rPr>
        <w:t>ë</w:t>
      </w:r>
      <w:r w:rsidR="00A86849">
        <w:rPr>
          <w:rFonts w:asciiTheme="majorBidi" w:hAnsiTheme="majorBidi" w:cstheme="majorBidi"/>
          <w:bCs/>
          <w:lang w:val="sq-AL"/>
        </w:rPr>
        <w:t xml:space="preserve"> proces procedurat e prokurimit.</w:t>
      </w:r>
      <w:r w:rsidR="002D6B92" w:rsidRPr="00D4344C">
        <w:rPr>
          <w:rFonts w:asciiTheme="majorBidi" w:hAnsiTheme="majorBidi" w:cstheme="majorBidi"/>
          <w:bCs/>
          <w:lang w:val="sq-AL"/>
        </w:rPr>
        <w:t xml:space="preserve"> </w:t>
      </w:r>
      <w:r w:rsidR="00BE6B56" w:rsidRPr="00D4344C">
        <w:rPr>
          <w:rFonts w:asciiTheme="majorBidi" w:hAnsiTheme="majorBidi" w:cstheme="majorBidi"/>
          <w:bCs/>
          <w:lang w:val="sq-AL"/>
        </w:rPr>
        <w:t>P</w:t>
      </w:r>
      <w:r w:rsidRPr="00D4344C">
        <w:rPr>
          <w:rFonts w:asciiTheme="majorBidi" w:hAnsiTheme="majorBidi" w:cstheme="majorBidi"/>
          <w:bCs/>
          <w:lang w:val="sq-AL"/>
        </w:rPr>
        <w:t>ër</w:t>
      </w:r>
      <w:r w:rsidR="00AD5A66" w:rsidRPr="00D4344C">
        <w:rPr>
          <w:rFonts w:asciiTheme="majorBidi" w:hAnsiTheme="majorBidi" w:cstheme="majorBidi"/>
          <w:bCs/>
          <w:lang w:val="sq-AL"/>
        </w:rPr>
        <w:t xml:space="preserve"> </w:t>
      </w:r>
      <w:r w:rsidR="00A86849">
        <w:rPr>
          <w:rFonts w:asciiTheme="majorBidi" w:hAnsiTheme="majorBidi" w:cstheme="majorBidi"/>
          <w:bCs/>
          <w:lang w:val="sq-AL"/>
        </w:rPr>
        <w:t>4 mujorin e par</w:t>
      </w:r>
      <w:r w:rsidR="007D1FD0">
        <w:rPr>
          <w:rFonts w:asciiTheme="majorBidi" w:hAnsiTheme="majorBidi" w:cstheme="majorBidi"/>
          <w:bCs/>
          <w:lang w:val="sq-AL"/>
        </w:rPr>
        <w:t>ë</w:t>
      </w:r>
      <w:r w:rsidR="00A86849">
        <w:rPr>
          <w:rFonts w:asciiTheme="majorBidi" w:hAnsiTheme="majorBidi" w:cstheme="majorBidi"/>
          <w:bCs/>
          <w:lang w:val="sq-AL"/>
        </w:rPr>
        <w:t xml:space="preserve"> t</w:t>
      </w:r>
      <w:r w:rsidR="002149E5">
        <w:rPr>
          <w:rFonts w:asciiTheme="majorBidi" w:hAnsiTheme="majorBidi" w:cstheme="majorBidi"/>
          <w:bCs/>
          <w:lang w:val="sq-AL"/>
        </w:rPr>
        <w:t>ë</w:t>
      </w:r>
      <w:r w:rsidR="00A86849">
        <w:rPr>
          <w:rFonts w:asciiTheme="majorBidi" w:hAnsiTheme="majorBidi" w:cstheme="majorBidi"/>
          <w:bCs/>
          <w:lang w:val="sq-AL"/>
        </w:rPr>
        <w:t xml:space="preserve"> </w:t>
      </w:r>
      <w:r w:rsidR="00AD5A66" w:rsidRPr="00D4344C">
        <w:rPr>
          <w:rFonts w:asciiTheme="majorBidi" w:hAnsiTheme="majorBidi" w:cstheme="majorBidi"/>
          <w:bCs/>
          <w:lang w:val="sq-AL"/>
        </w:rPr>
        <w:t>viti</w:t>
      </w:r>
      <w:r w:rsidR="00A86849">
        <w:rPr>
          <w:rFonts w:asciiTheme="majorBidi" w:hAnsiTheme="majorBidi" w:cstheme="majorBidi"/>
          <w:bCs/>
          <w:lang w:val="sq-AL"/>
        </w:rPr>
        <w:t>t</w:t>
      </w:r>
      <w:r w:rsidR="00323755" w:rsidRPr="00D4344C">
        <w:rPr>
          <w:rFonts w:asciiTheme="majorBidi" w:hAnsiTheme="majorBidi" w:cstheme="majorBidi"/>
          <w:bCs/>
          <w:lang w:val="sq-AL"/>
        </w:rPr>
        <w:t xml:space="preserve"> </w:t>
      </w:r>
      <w:r w:rsidR="00AD5A66" w:rsidRPr="00D4344C">
        <w:rPr>
          <w:rFonts w:asciiTheme="majorBidi" w:hAnsiTheme="majorBidi" w:cstheme="majorBidi"/>
          <w:bCs/>
          <w:lang w:val="sq-AL"/>
        </w:rPr>
        <w:t>202</w:t>
      </w:r>
      <w:r w:rsidR="00A86849">
        <w:rPr>
          <w:rFonts w:asciiTheme="majorBidi" w:hAnsiTheme="majorBidi" w:cstheme="majorBidi"/>
          <w:bCs/>
          <w:lang w:val="sq-AL"/>
        </w:rPr>
        <w:t>4,</w:t>
      </w:r>
      <w:r w:rsidRPr="00D4344C">
        <w:rPr>
          <w:rFonts w:asciiTheme="majorBidi" w:hAnsiTheme="majorBidi" w:cstheme="majorBidi"/>
          <w:bCs/>
          <w:lang w:val="sq-AL"/>
        </w:rPr>
        <w:t xml:space="preserve"> </w:t>
      </w:r>
      <w:r w:rsidR="00323755" w:rsidRPr="00D4344C">
        <w:rPr>
          <w:rFonts w:asciiTheme="majorBidi" w:hAnsiTheme="majorBidi" w:cstheme="majorBidi"/>
          <w:bCs/>
          <w:lang w:val="sq-AL"/>
        </w:rPr>
        <w:t>realizimi i shpenzimeve</w:t>
      </w:r>
      <w:r w:rsidRPr="00D4344C">
        <w:rPr>
          <w:rFonts w:asciiTheme="majorBidi" w:hAnsiTheme="majorBidi" w:cstheme="majorBidi"/>
          <w:bCs/>
          <w:lang w:val="sq-AL"/>
        </w:rPr>
        <w:t xml:space="preserve"> kapitale </w:t>
      </w:r>
      <w:r w:rsidR="000E5D47" w:rsidRPr="00D4344C">
        <w:rPr>
          <w:rFonts w:asciiTheme="majorBidi" w:hAnsiTheme="majorBidi" w:cstheme="majorBidi"/>
          <w:bCs/>
          <w:lang w:val="sq-AL"/>
        </w:rPr>
        <w:t>ë</w:t>
      </w:r>
      <w:r w:rsidR="00323755" w:rsidRPr="00D4344C">
        <w:rPr>
          <w:rFonts w:asciiTheme="majorBidi" w:hAnsiTheme="majorBidi" w:cstheme="majorBidi"/>
          <w:bCs/>
          <w:lang w:val="sq-AL"/>
        </w:rPr>
        <w:t>sht</w:t>
      </w:r>
      <w:r w:rsidR="000E5D47" w:rsidRPr="00D4344C">
        <w:rPr>
          <w:rFonts w:asciiTheme="majorBidi" w:hAnsiTheme="majorBidi" w:cstheme="majorBidi"/>
          <w:bCs/>
          <w:lang w:val="sq-AL"/>
        </w:rPr>
        <w:t>ë</w:t>
      </w:r>
      <w:r w:rsidR="00323755" w:rsidRPr="00D4344C">
        <w:rPr>
          <w:rFonts w:asciiTheme="majorBidi" w:hAnsiTheme="majorBidi" w:cstheme="majorBidi"/>
          <w:bCs/>
          <w:lang w:val="sq-AL"/>
        </w:rPr>
        <w:t xml:space="preserve"> n</w:t>
      </w:r>
      <w:r w:rsidR="000E5D47" w:rsidRPr="00D4344C">
        <w:rPr>
          <w:rFonts w:asciiTheme="majorBidi" w:hAnsiTheme="majorBidi" w:cstheme="majorBidi"/>
          <w:bCs/>
          <w:lang w:val="sq-AL"/>
        </w:rPr>
        <w:t>ë</w:t>
      </w:r>
      <w:r w:rsidR="00323755" w:rsidRPr="00D4344C">
        <w:rPr>
          <w:rFonts w:asciiTheme="majorBidi" w:hAnsiTheme="majorBidi" w:cstheme="majorBidi"/>
          <w:bCs/>
          <w:lang w:val="sq-AL"/>
        </w:rPr>
        <w:t xml:space="preserve"> vler</w:t>
      </w:r>
      <w:r w:rsidR="000E5D47" w:rsidRPr="00D4344C">
        <w:rPr>
          <w:rFonts w:asciiTheme="majorBidi" w:hAnsiTheme="majorBidi" w:cstheme="majorBidi"/>
          <w:bCs/>
          <w:lang w:val="sq-AL"/>
        </w:rPr>
        <w:t>ë</w:t>
      </w:r>
      <w:r w:rsidR="00323755" w:rsidRPr="00D4344C">
        <w:rPr>
          <w:rFonts w:asciiTheme="majorBidi" w:hAnsiTheme="majorBidi" w:cstheme="majorBidi"/>
          <w:bCs/>
          <w:lang w:val="sq-AL"/>
        </w:rPr>
        <w:t xml:space="preserve">n </w:t>
      </w:r>
      <w:r w:rsidR="004D2601" w:rsidRPr="00D4344C">
        <w:rPr>
          <w:rFonts w:asciiTheme="majorBidi" w:hAnsiTheme="majorBidi" w:cstheme="majorBidi"/>
          <w:bCs/>
          <w:lang w:val="sq-AL"/>
        </w:rPr>
        <w:t xml:space="preserve">rreth </w:t>
      </w:r>
      <w:r w:rsidR="00DD2BCD" w:rsidRPr="00D4344C">
        <w:rPr>
          <w:rFonts w:asciiTheme="majorBidi" w:hAnsiTheme="majorBidi" w:cstheme="majorBidi"/>
          <w:bCs/>
          <w:lang w:val="sq-AL"/>
        </w:rPr>
        <w:t>1</w:t>
      </w:r>
      <w:r w:rsidR="00A86849">
        <w:rPr>
          <w:rFonts w:asciiTheme="majorBidi" w:hAnsiTheme="majorBidi" w:cstheme="majorBidi"/>
          <w:bCs/>
          <w:lang w:val="sq-AL"/>
        </w:rPr>
        <w:t>2</w:t>
      </w:r>
      <w:r w:rsidR="004D2601" w:rsidRPr="00D4344C">
        <w:rPr>
          <w:rFonts w:asciiTheme="majorBidi" w:hAnsiTheme="majorBidi" w:cstheme="majorBidi"/>
          <w:bCs/>
          <w:lang w:val="sq-AL"/>
        </w:rPr>
        <w:t xml:space="preserve"> </w:t>
      </w:r>
      <w:r w:rsidR="002D6B92" w:rsidRPr="00D4344C">
        <w:rPr>
          <w:rFonts w:asciiTheme="majorBidi" w:hAnsiTheme="majorBidi" w:cstheme="majorBidi"/>
          <w:bCs/>
          <w:lang w:val="sq-AL"/>
        </w:rPr>
        <w:t xml:space="preserve">për qind të planit vjetor </w:t>
      </w:r>
      <w:r w:rsidR="00A86849">
        <w:rPr>
          <w:rFonts w:asciiTheme="majorBidi" w:hAnsiTheme="majorBidi" w:cstheme="majorBidi"/>
          <w:bCs/>
          <w:lang w:val="sq-AL"/>
        </w:rPr>
        <w:t>si rrjedhoj</w:t>
      </w:r>
      <w:r w:rsidR="007D1FD0">
        <w:rPr>
          <w:rFonts w:asciiTheme="majorBidi" w:hAnsiTheme="majorBidi" w:cstheme="majorBidi"/>
          <w:bCs/>
          <w:lang w:val="sq-AL"/>
        </w:rPr>
        <w:t>ë</w:t>
      </w:r>
      <w:r w:rsidR="00A86849">
        <w:rPr>
          <w:rFonts w:asciiTheme="majorBidi" w:hAnsiTheme="majorBidi" w:cstheme="majorBidi"/>
          <w:bCs/>
          <w:lang w:val="sq-AL"/>
        </w:rPr>
        <w:t xml:space="preserve"> </w:t>
      </w:r>
      <w:r w:rsidR="00D4344C">
        <w:rPr>
          <w:rFonts w:asciiTheme="majorBidi" w:hAnsiTheme="majorBidi" w:cstheme="majorBidi"/>
          <w:bCs/>
          <w:lang w:val="sq-AL"/>
        </w:rPr>
        <w:t>e</w:t>
      </w:r>
      <w:r w:rsidR="00DD2BCD" w:rsidRPr="00D4344C">
        <w:rPr>
          <w:rFonts w:asciiTheme="majorBidi" w:hAnsiTheme="majorBidi" w:cstheme="majorBidi"/>
          <w:bCs/>
          <w:lang w:val="sq-AL"/>
        </w:rPr>
        <w:t xml:space="preserve"> procedura</w:t>
      </w:r>
      <w:r w:rsidR="00D4344C">
        <w:rPr>
          <w:rFonts w:asciiTheme="majorBidi" w:hAnsiTheme="majorBidi" w:cstheme="majorBidi"/>
          <w:bCs/>
          <w:lang w:val="sq-AL"/>
        </w:rPr>
        <w:t>ve</w:t>
      </w:r>
      <w:r w:rsidR="00DD2BCD" w:rsidRPr="00D4344C">
        <w:rPr>
          <w:rFonts w:asciiTheme="majorBidi" w:hAnsiTheme="majorBidi" w:cstheme="majorBidi"/>
          <w:bCs/>
          <w:lang w:val="sq-AL"/>
        </w:rPr>
        <w:t xml:space="preserve"> </w:t>
      </w:r>
      <w:r w:rsidR="00D4344C">
        <w:rPr>
          <w:rFonts w:asciiTheme="majorBidi" w:hAnsiTheme="majorBidi" w:cstheme="majorBidi"/>
          <w:bCs/>
          <w:lang w:val="sq-AL"/>
        </w:rPr>
        <w:t>t</w:t>
      </w:r>
      <w:r w:rsidR="00297037">
        <w:rPr>
          <w:rFonts w:asciiTheme="majorBidi" w:hAnsiTheme="majorBidi" w:cstheme="majorBidi"/>
          <w:bCs/>
          <w:lang w:val="sq-AL"/>
        </w:rPr>
        <w:t>ë</w:t>
      </w:r>
      <w:r w:rsidR="00DD2BCD" w:rsidRPr="00D4344C">
        <w:rPr>
          <w:rFonts w:asciiTheme="majorBidi" w:hAnsiTheme="majorBidi" w:cstheme="majorBidi"/>
          <w:bCs/>
          <w:lang w:val="sq-AL"/>
        </w:rPr>
        <w:t xml:space="preserve"> prokurimit</w:t>
      </w:r>
      <w:r w:rsidR="00A86849">
        <w:rPr>
          <w:rFonts w:asciiTheme="majorBidi" w:hAnsiTheme="majorBidi" w:cstheme="majorBidi"/>
          <w:bCs/>
          <w:lang w:val="sq-AL"/>
        </w:rPr>
        <w:t>, t</w:t>
      </w:r>
      <w:r w:rsidR="007D1FD0">
        <w:rPr>
          <w:rFonts w:asciiTheme="majorBidi" w:hAnsiTheme="majorBidi" w:cstheme="majorBidi"/>
          <w:bCs/>
          <w:lang w:val="sq-AL"/>
        </w:rPr>
        <w:t>ë</w:t>
      </w:r>
      <w:r w:rsidR="00A86849">
        <w:rPr>
          <w:rFonts w:asciiTheme="majorBidi" w:hAnsiTheme="majorBidi" w:cstheme="majorBidi"/>
          <w:bCs/>
          <w:lang w:val="sq-AL"/>
        </w:rPr>
        <w:t xml:space="preserve"> cilat jan</w:t>
      </w:r>
      <w:r w:rsidR="007D1FD0">
        <w:rPr>
          <w:rFonts w:asciiTheme="majorBidi" w:hAnsiTheme="majorBidi" w:cstheme="majorBidi"/>
          <w:bCs/>
          <w:lang w:val="sq-AL"/>
        </w:rPr>
        <w:t>ë</w:t>
      </w:r>
      <w:r w:rsidR="00A86849">
        <w:rPr>
          <w:rFonts w:asciiTheme="majorBidi" w:hAnsiTheme="majorBidi" w:cstheme="majorBidi"/>
          <w:bCs/>
          <w:lang w:val="sq-AL"/>
        </w:rPr>
        <w:t xml:space="preserve"> ende n</w:t>
      </w:r>
      <w:r w:rsidR="007D1FD0">
        <w:rPr>
          <w:rFonts w:asciiTheme="majorBidi" w:hAnsiTheme="majorBidi" w:cstheme="majorBidi"/>
          <w:bCs/>
          <w:lang w:val="sq-AL"/>
        </w:rPr>
        <w:t>ë</w:t>
      </w:r>
      <w:r w:rsidR="00A86849">
        <w:rPr>
          <w:rFonts w:asciiTheme="majorBidi" w:hAnsiTheme="majorBidi" w:cstheme="majorBidi"/>
          <w:bCs/>
          <w:lang w:val="sq-AL"/>
        </w:rPr>
        <w:t xml:space="preserve"> proces.</w:t>
      </w:r>
      <w:r w:rsidR="002D6B92" w:rsidRPr="00D4344C">
        <w:rPr>
          <w:rFonts w:asciiTheme="majorBidi" w:hAnsiTheme="majorBidi" w:cstheme="majorBidi"/>
          <w:bCs/>
          <w:lang w:val="sq-AL"/>
        </w:rPr>
        <w:t xml:space="preserve"> </w:t>
      </w:r>
    </w:p>
    <w:p w14:paraId="09B9EB4B" w14:textId="77777777" w:rsidR="008A255F" w:rsidRPr="00A017AC" w:rsidRDefault="008A255F" w:rsidP="008A255F">
      <w:pPr>
        <w:numPr>
          <w:ilvl w:val="0"/>
          <w:numId w:val="2"/>
        </w:numPr>
        <w:tabs>
          <w:tab w:val="left" w:pos="1440"/>
        </w:tabs>
        <w:spacing w:after="200" w:line="276" w:lineRule="auto"/>
        <w:ind w:left="0" w:firstLine="720"/>
        <w:jc w:val="both"/>
        <w:rPr>
          <w:rFonts w:asciiTheme="majorBidi" w:hAnsiTheme="majorBidi" w:cstheme="majorBidi"/>
          <w:b/>
          <w:lang w:val="sq-AL"/>
        </w:rPr>
      </w:pPr>
      <w:r w:rsidRPr="00A017AC">
        <w:rPr>
          <w:rFonts w:asciiTheme="majorBidi" w:hAnsiTheme="majorBidi" w:cstheme="majorBidi"/>
          <w:b/>
          <w:lang w:val="sq-AL"/>
        </w:rPr>
        <w:t>Informacion mbi volumin dhe madhësinë e ndryshimit të buxhetit.</w:t>
      </w:r>
    </w:p>
    <w:p w14:paraId="3C844D66" w14:textId="4B2F80A0" w:rsidR="00AA1334" w:rsidRPr="00AA1334" w:rsidRDefault="00AA1334" w:rsidP="00AA1334">
      <w:pPr>
        <w:jc w:val="both"/>
        <w:rPr>
          <w:lang w:val="sq-AL"/>
        </w:rPr>
      </w:pPr>
      <w:r w:rsidRPr="00AA1334">
        <w:rPr>
          <w:lang w:val="sq-AL"/>
        </w:rPr>
        <w:t>Për të gjitha programet e kë</w:t>
      </w:r>
      <w:r>
        <w:rPr>
          <w:lang w:val="sq-AL"/>
        </w:rPr>
        <w:t>tij institucioni</w:t>
      </w:r>
      <w:r w:rsidRPr="00AA1334">
        <w:rPr>
          <w:lang w:val="sq-AL"/>
        </w:rPr>
        <w:t xml:space="preserve"> situata në lidhje me ndryshimet në planifikim përfshirë këtu buxhetin fillestar dhe buxhetin me ndryshimet e ndodhura </w:t>
      </w:r>
      <w:r w:rsidR="00AD5A66">
        <w:rPr>
          <w:lang w:val="sq-AL"/>
        </w:rPr>
        <w:t>p</w:t>
      </w:r>
      <w:r w:rsidR="00895DCE">
        <w:rPr>
          <w:lang w:val="sq-AL"/>
        </w:rPr>
        <w:t>ë</w:t>
      </w:r>
      <w:r w:rsidR="00AD5A66">
        <w:rPr>
          <w:lang w:val="sq-AL"/>
        </w:rPr>
        <w:t>rgjat</w:t>
      </w:r>
      <w:r w:rsidR="00895DCE">
        <w:rPr>
          <w:lang w:val="sq-AL"/>
        </w:rPr>
        <w:t>ë</w:t>
      </w:r>
      <w:r w:rsidR="00AD5A66">
        <w:rPr>
          <w:lang w:val="sq-AL"/>
        </w:rPr>
        <w:t xml:space="preserve"> 202</w:t>
      </w:r>
      <w:r w:rsidR="00A86849">
        <w:rPr>
          <w:lang w:val="sq-AL"/>
        </w:rPr>
        <w:t>4</w:t>
      </w:r>
      <w:r w:rsidRPr="00AA1334">
        <w:rPr>
          <w:lang w:val="sq-AL"/>
        </w:rPr>
        <w:t>, paraqitet në tabelën e mëposhtme:</w:t>
      </w:r>
    </w:p>
    <w:p w14:paraId="3A9A21E3" w14:textId="77777777" w:rsidR="00AA1334" w:rsidRPr="00AA1334" w:rsidRDefault="00AA1334" w:rsidP="00AA1334">
      <w:pPr>
        <w:pStyle w:val="ListParagraph"/>
        <w:ind w:left="7920"/>
        <w:jc w:val="both"/>
        <w:rPr>
          <w:rFonts w:ascii="Bookman Old Style" w:hAnsi="Bookman Old Style"/>
          <w:i/>
          <w:lang w:val="sq-AL"/>
        </w:rPr>
      </w:pPr>
      <w:r w:rsidRPr="00AA1334">
        <w:rPr>
          <w:rFonts w:ascii="Bookman Old Style" w:hAnsi="Bookman Old Style"/>
          <w:lang w:val="sq-AL"/>
        </w:rPr>
        <w:t xml:space="preserve">                                                                                                                   </w:t>
      </w:r>
      <w:r w:rsidRPr="00AA1334">
        <w:rPr>
          <w:rFonts w:ascii="Bookman Old Style" w:hAnsi="Bookman Old Style"/>
          <w:i/>
          <w:sz w:val="18"/>
          <w:szCs w:val="18"/>
          <w:lang w:val="sq-AL"/>
        </w:rPr>
        <w:t xml:space="preserve">                                                    </w:t>
      </w:r>
      <w:r>
        <w:rPr>
          <w:rFonts w:ascii="Bookman Old Style" w:hAnsi="Bookman Old Style"/>
          <w:i/>
          <w:sz w:val="18"/>
          <w:szCs w:val="18"/>
          <w:lang w:val="sq-AL"/>
        </w:rPr>
        <w:t xml:space="preserve">    </w:t>
      </w:r>
      <w:r w:rsidRPr="00AA1334">
        <w:rPr>
          <w:i/>
          <w:sz w:val="18"/>
          <w:szCs w:val="18"/>
          <w:lang w:val="sq-AL"/>
        </w:rPr>
        <w:t>në 000/lekë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1530"/>
        <w:gridCol w:w="1530"/>
        <w:gridCol w:w="1530"/>
      </w:tblGrid>
      <w:tr w:rsidR="00AA1334" w:rsidRPr="00AF4F1D" w14:paraId="0BFEDE1E" w14:textId="77777777" w:rsidTr="00AA1334">
        <w:tc>
          <w:tcPr>
            <w:tcW w:w="4788" w:type="dxa"/>
            <w:vMerge w:val="restart"/>
            <w:shd w:val="clear" w:color="auto" w:fill="DAEEF3" w:themeFill="accent5" w:themeFillTint="33"/>
          </w:tcPr>
          <w:p w14:paraId="4612E784" w14:textId="77777777" w:rsidR="00AA1334" w:rsidRPr="00AA1334" w:rsidRDefault="00AA1334" w:rsidP="002C13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5E489BED" w14:textId="77777777" w:rsidR="00AA1334" w:rsidRPr="00AA1334" w:rsidRDefault="00AA1334" w:rsidP="002C13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1334">
              <w:rPr>
                <w:b/>
                <w:bCs/>
                <w:color w:val="000000"/>
                <w:sz w:val="20"/>
                <w:szCs w:val="20"/>
              </w:rPr>
              <w:t>Programet</w:t>
            </w:r>
            <w:proofErr w:type="spellEnd"/>
          </w:p>
        </w:tc>
        <w:tc>
          <w:tcPr>
            <w:tcW w:w="1530" w:type="dxa"/>
            <w:shd w:val="clear" w:color="auto" w:fill="DAEEF3" w:themeFill="accent5" w:themeFillTint="33"/>
          </w:tcPr>
          <w:p w14:paraId="2292BF4C" w14:textId="77777777" w:rsidR="00AA1334" w:rsidRPr="00AA1334" w:rsidRDefault="00AA1334" w:rsidP="002C13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1334">
              <w:rPr>
                <w:b/>
                <w:bCs/>
                <w:color w:val="000000"/>
                <w:sz w:val="20"/>
                <w:szCs w:val="20"/>
              </w:rPr>
              <w:t>Buxheti</w:t>
            </w:r>
            <w:proofErr w:type="spellEnd"/>
            <w:r w:rsidRPr="00AA133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1334">
              <w:rPr>
                <w:b/>
                <w:bCs/>
                <w:color w:val="000000"/>
                <w:sz w:val="20"/>
                <w:szCs w:val="20"/>
              </w:rPr>
              <w:t>fillestar</w:t>
            </w:r>
            <w:proofErr w:type="spellEnd"/>
            <w:r w:rsidRPr="00AA133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DAEEF3" w:themeFill="accent5" w:themeFillTint="33"/>
          </w:tcPr>
          <w:p w14:paraId="72C1852C" w14:textId="77777777" w:rsidR="00AA1334" w:rsidRPr="00AA1334" w:rsidRDefault="00AA1334" w:rsidP="002C13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1334">
              <w:rPr>
                <w:b/>
                <w:bCs/>
                <w:color w:val="000000"/>
                <w:sz w:val="20"/>
                <w:szCs w:val="20"/>
              </w:rPr>
              <w:t>Buxheti</w:t>
            </w:r>
            <w:proofErr w:type="spellEnd"/>
            <w:r w:rsidRPr="00AA1334">
              <w:rPr>
                <w:b/>
                <w:bCs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AA1334">
              <w:rPr>
                <w:b/>
                <w:bCs/>
                <w:color w:val="000000"/>
                <w:sz w:val="20"/>
                <w:szCs w:val="20"/>
              </w:rPr>
              <w:t>ndryshime</w:t>
            </w:r>
            <w:proofErr w:type="spellEnd"/>
          </w:p>
        </w:tc>
        <w:tc>
          <w:tcPr>
            <w:tcW w:w="1530" w:type="dxa"/>
            <w:shd w:val="clear" w:color="auto" w:fill="DAEEF3" w:themeFill="accent5" w:themeFillTint="33"/>
          </w:tcPr>
          <w:p w14:paraId="051EDC87" w14:textId="77777777" w:rsidR="00AA1334" w:rsidRPr="00AA1334" w:rsidRDefault="00AA1334" w:rsidP="002C13BB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1334">
              <w:rPr>
                <w:b/>
                <w:bCs/>
                <w:color w:val="000000"/>
                <w:sz w:val="20"/>
                <w:szCs w:val="20"/>
              </w:rPr>
              <w:t>Diferenca</w:t>
            </w:r>
            <w:proofErr w:type="spellEnd"/>
          </w:p>
        </w:tc>
      </w:tr>
      <w:tr w:rsidR="00AA1334" w:rsidRPr="00AF4F1D" w14:paraId="7F5879A4" w14:textId="77777777" w:rsidTr="00AA1334">
        <w:trPr>
          <w:trHeight w:val="233"/>
        </w:trPr>
        <w:tc>
          <w:tcPr>
            <w:tcW w:w="4788" w:type="dxa"/>
            <w:vMerge/>
            <w:shd w:val="clear" w:color="auto" w:fill="DAEEF3" w:themeFill="accent5" w:themeFillTint="33"/>
          </w:tcPr>
          <w:p w14:paraId="4B9BEBC8" w14:textId="77777777" w:rsidR="00AA1334" w:rsidRPr="00AA1334" w:rsidRDefault="00AA1334" w:rsidP="00AA13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AEEF3" w:themeFill="accent5" w:themeFillTint="33"/>
          </w:tcPr>
          <w:p w14:paraId="37B12B0D" w14:textId="77777777" w:rsidR="00AA1334" w:rsidRPr="00AA1334" w:rsidRDefault="00AA1334" w:rsidP="00AA13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1334">
              <w:rPr>
                <w:b/>
                <w:bCs/>
                <w:color w:val="000000"/>
                <w:sz w:val="20"/>
                <w:szCs w:val="20"/>
              </w:rPr>
              <w:t>(1)</w:t>
            </w:r>
          </w:p>
        </w:tc>
        <w:tc>
          <w:tcPr>
            <w:tcW w:w="1530" w:type="dxa"/>
            <w:shd w:val="clear" w:color="auto" w:fill="DAEEF3" w:themeFill="accent5" w:themeFillTint="33"/>
          </w:tcPr>
          <w:p w14:paraId="22CD71EF" w14:textId="77777777" w:rsidR="00AA1334" w:rsidRPr="00AA1334" w:rsidRDefault="00AA1334" w:rsidP="00AA13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1334">
              <w:rPr>
                <w:b/>
                <w:bCs/>
                <w:color w:val="000000"/>
                <w:sz w:val="20"/>
                <w:szCs w:val="20"/>
              </w:rPr>
              <w:t>(2)</w:t>
            </w:r>
          </w:p>
        </w:tc>
        <w:tc>
          <w:tcPr>
            <w:tcW w:w="1530" w:type="dxa"/>
            <w:shd w:val="clear" w:color="auto" w:fill="DAEEF3" w:themeFill="accent5" w:themeFillTint="33"/>
          </w:tcPr>
          <w:p w14:paraId="3E9899FE" w14:textId="77777777" w:rsidR="00AA1334" w:rsidRPr="00AA1334" w:rsidRDefault="00AA1334" w:rsidP="00AA13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1334">
              <w:rPr>
                <w:b/>
                <w:bCs/>
                <w:color w:val="000000"/>
                <w:sz w:val="20"/>
                <w:szCs w:val="20"/>
              </w:rPr>
              <w:t>(3=2-1)</w:t>
            </w:r>
          </w:p>
        </w:tc>
      </w:tr>
      <w:tr w:rsidR="00CA4CF1" w:rsidRPr="00AF4F1D" w14:paraId="62A4120D" w14:textId="77777777" w:rsidTr="002C13BB">
        <w:trPr>
          <w:trHeight w:val="287"/>
        </w:trPr>
        <w:tc>
          <w:tcPr>
            <w:tcW w:w="4788" w:type="dxa"/>
          </w:tcPr>
          <w:p w14:paraId="003F76A7" w14:textId="77777777" w:rsidR="00CA4CF1" w:rsidRPr="00AA1334" w:rsidRDefault="00CA4CF1" w:rsidP="00CA4CF1">
            <w:pPr>
              <w:pStyle w:val="ListParagraph"/>
              <w:tabs>
                <w:tab w:val="left" w:pos="7020"/>
              </w:tabs>
              <w:ind w:left="90"/>
              <w:jc w:val="both"/>
              <w:rPr>
                <w:i/>
                <w:sz w:val="23"/>
                <w:szCs w:val="23"/>
                <w:lang w:val="sq-AL"/>
              </w:rPr>
            </w:pPr>
            <w:r w:rsidRPr="00AA1334">
              <w:rPr>
                <w:i/>
                <w:sz w:val="23"/>
                <w:szCs w:val="23"/>
                <w:lang w:val="sq-AL"/>
              </w:rPr>
              <w:t>1</w:t>
            </w:r>
            <w:r w:rsidRPr="00AA1334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AA1334">
              <w:rPr>
                <w:bCs/>
                <w:i/>
                <w:color w:val="000000"/>
              </w:rPr>
              <w:t>Planifikimi</w:t>
            </w:r>
            <w:proofErr w:type="spellEnd"/>
            <w:r w:rsidRPr="00AA1334">
              <w:rPr>
                <w:bCs/>
                <w:i/>
                <w:color w:val="000000"/>
              </w:rPr>
              <w:t xml:space="preserve">, </w:t>
            </w:r>
            <w:proofErr w:type="spellStart"/>
            <w:r w:rsidRPr="00AA1334">
              <w:rPr>
                <w:bCs/>
                <w:i/>
                <w:color w:val="000000"/>
              </w:rPr>
              <w:t>Menaxhimi</w:t>
            </w:r>
            <w:proofErr w:type="spellEnd"/>
            <w:r w:rsidRPr="00AA1334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AA1334">
              <w:rPr>
                <w:bCs/>
                <w:i/>
                <w:color w:val="000000"/>
              </w:rPr>
              <w:t>dhe</w:t>
            </w:r>
            <w:proofErr w:type="spellEnd"/>
            <w:r w:rsidRPr="00AA1334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AA1334">
              <w:rPr>
                <w:bCs/>
                <w:i/>
                <w:color w:val="000000"/>
              </w:rPr>
              <w:t>Administrimi</w:t>
            </w:r>
            <w:proofErr w:type="spellEnd"/>
          </w:p>
        </w:tc>
        <w:tc>
          <w:tcPr>
            <w:tcW w:w="1530" w:type="dxa"/>
          </w:tcPr>
          <w:p w14:paraId="1DB791B4" w14:textId="3A33223C" w:rsidR="00CA4CF1" w:rsidRPr="00AF4F1D" w:rsidRDefault="00CA4CF1" w:rsidP="00CA4CF1">
            <w:pPr>
              <w:jc w:val="right"/>
              <w:rPr>
                <w:sz w:val="23"/>
                <w:szCs w:val="23"/>
                <w:lang w:val="sq-AL"/>
              </w:rPr>
            </w:pPr>
            <w:r w:rsidRPr="00702C05">
              <w:t>381,059</w:t>
            </w:r>
          </w:p>
        </w:tc>
        <w:tc>
          <w:tcPr>
            <w:tcW w:w="1530" w:type="dxa"/>
          </w:tcPr>
          <w:p w14:paraId="265D603D" w14:textId="08EF5844" w:rsidR="00CA4CF1" w:rsidRPr="00FF4893" w:rsidRDefault="00CA4CF1" w:rsidP="00CA4CF1">
            <w:pPr>
              <w:jc w:val="right"/>
            </w:pPr>
            <w:r w:rsidRPr="0007113F">
              <w:t>382,259</w:t>
            </w:r>
          </w:p>
        </w:tc>
        <w:tc>
          <w:tcPr>
            <w:tcW w:w="1530" w:type="dxa"/>
          </w:tcPr>
          <w:p w14:paraId="6741CEB6" w14:textId="25FAB9F2" w:rsidR="00CA4CF1" w:rsidRPr="00130C82" w:rsidRDefault="00CA4CF1" w:rsidP="00CA4CF1">
            <w:pPr>
              <w:jc w:val="right"/>
            </w:pPr>
            <w:r w:rsidRPr="003F3B47">
              <w:t>1,200</w:t>
            </w:r>
          </w:p>
        </w:tc>
      </w:tr>
      <w:tr w:rsidR="00CA4CF1" w:rsidRPr="00AF4F1D" w14:paraId="071896BD" w14:textId="77777777" w:rsidTr="002C13BB">
        <w:trPr>
          <w:trHeight w:val="269"/>
        </w:trPr>
        <w:tc>
          <w:tcPr>
            <w:tcW w:w="4788" w:type="dxa"/>
          </w:tcPr>
          <w:p w14:paraId="4B55792E" w14:textId="77777777" w:rsidR="00CA4CF1" w:rsidRPr="00AA1334" w:rsidRDefault="00CA4CF1" w:rsidP="00CA4CF1">
            <w:pPr>
              <w:pStyle w:val="ListParagraph"/>
              <w:ind w:left="90"/>
              <w:jc w:val="both"/>
              <w:rPr>
                <w:i/>
                <w:sz w:val="23"/>
                <w:szCs w:val="23"/>
                <w:lang w:val="sq-AL"/>
              </w:rPr>
            </w:pPr>
            <w:r w:rsidRPr="00AA1334">
              <w:rPr>
                <w:rFonts w:eastAsia="Calibri"/>
                <w:i/>
                <w:color w:val="000000"/>
                <w:sz w:val="23"/>
                <w:szCs w:val="23"/>
                <w:lang w:val="sq-AL"/>
              </w:rPr>
              <w:t>2.</w:t>
            </w:r>
            <w:r>
              <w:t xml:space="preserve"> </w:t>
            </w:r>
            <w:proofErr w:type="spellStart"/>
            <w:r w:rsidRPr="00AA1334">
              <w:rPr>
                <w:bCs/>
                <w:i/>
                <w:color w:val="000000"/>
              </w:rPr>
              <w:t>Buxheti</w:t>
            </w:r>
            <w:proofErr w:type="spellEnd"/>
            <w:r w:rsidRPr="00AA1334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AA1334">
              <w:rPr>
                <w:bCs/>
                <w:i/>
                <w:color w:val="000000"/>
              </w:rPr>
              <w:t>Gjyqësor</w:t>
            </w:r>
            <w:proofErr w:type="spellEnd"/>
          </w:p>
        </w:tc>
        <w:tc>
          <w:tcPr>
            <w:tcW w:w="1530" w:type="dxa"/>
          </w:tcPr>
          <w:p w14:paraId="2916A83D" w14:textId="3686CDB1" w:rsidR="00CA4CF1" w:rsidRPr="00AF4F1D" w:rsidRDefault="00CA4CF1" w:rsidP="00CA4CF1">
            <w:pPr>
              <w:jc w:val="right"/>
              <w:rPr>
                <w:sz w:val="23"/>
                <w:szCs w:val="23"/>
                <w:lang w:val="sq-AL"/>
              </w:rPr>
            </w:pPr>
            <w:r w:rsidRPr="00702C05">
              <w:t>4,569,</w:t>
            </w:r>
            <w:r>
              <w:t>600</w:t>
            </w:r>
          </w:p>
        </w:tc>
        <w:tc>
          <w:tcPr>
            <w:tcW w:w="1530" w:type="dxa"/>
          </w:tcPr>
          <w:p w14:paraId="6540ED6C" w14:textId="4B9D7318" w:rsidR="00CA4CF1" w:rsidRPr="00FF4893" w:rsidRDefault="00CA4CF1" w:rsidP="00CA4CF1">
            <w:pPr>
              <w:jc w:val="right"/>
            </w:pPr>
            <w:r w:rsidRPr="0007113F">
              <w:t>4,573,07</w:t>
            </w:r>
            <w:r>
              <w:t>7</w:t>
            </w:r>
          </w:p>
        </w:tc>
        <w:tc>
          <w:tcPr>
            <w:tcW w:w="1530" w:type="dxa"/>
          </w:tcPr>
          <w:p w14:paraId="06E12A18" w14:textId="06593F62" w:rsidR="00CA4CF1" w:rsidRPr="00130C82" w:rsidRDefault="00CA4CF1" w:rsidP="00CA4CF1">
            <w:pPr>
              <w:jc w:val="right"/>
            </w:pPr>
            <w:r w:rsidRPr="003F3B47">
              <w:t>3,47</w:t>
            </w:r>
            <w:r>
              <w:t>7</w:t>
            </w:r>
          </w:p>
        </w:tc>
      </w:tr>
      <w:tr w:rsidR="00CA4CF1" w:rsidRPr="00AF4F1D" w14:paraId="0D0A1CA2" w14:textId="77777777" w:rsidTr="002C13BB">
        <w:tc>
          <w:tcPr>
            <w:tcW w:w="4788" w:type="dxa"/>
          </w:tcPr>
          <w:p w14:paraId="555B9717" w14:textId="77777777" w:rsidR="00CA4CF1" w:rsidRPr="00AA1334" w:rsidRDefault="00CA4CF1" w:rsidP="00CA4CF1">
            <w:pPr>
              <w:pStyle w:val="ListParagraph"/>
              <w:ind w:left="90"/>
              <w:jc w:val="both"/>
              <w:rPr>
                <w:i/>
                <w:sz w:val="23"/>
                <w:szCs w:val="23"/>
                <w:lang w:val="sq-AL"/>
              </w:rPr>
            </w:pPr>
            <w:r w:rsidRPr="00AA1334">
              <w:rPr>
                <w:rFonts w:eastAsia="Calibri"/>
                <w:i/>
                <w:color w:val="000000"/>
                <w:sz w:val="23"/>
                <w:szCs w:val="23"/>
                <w:lang w:val="sq-AL"/>
              </w:rPr>
              <w:t xml:space="preserve">3. </w:t>
            </w:r>
            <w:proofErr w:type="spellStart"/>
            <w:r w:rsidRPr="00AA1334">
              <w:rPr>
                <w:bCs/>
                <w:i/>
                <w:color w:val="000000"/>
              </w:rPr>
              <w:t>Mbështetje</w:t>
            </w:r>
            <w:proofErr w:type="spellEnd"/>
            <w:r w:rsidRPr="00AA1334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AA1334">
              <w:rPr>
                <w:bCs/>
                <w:i/>
                <w:color w:val="000000"/>
              </w:rPr>
              <w:t>për</w:t>
            </w:r>
            <w:proofErr w:type="spellEnd"/>
            <w:r w:rsidRPr="00AA1334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AA1334">
              <w:rPr>
                <w:bCs/>
                <w:i/>
                <w:color w:val="000000"/>
              </w:rPr>
              <w:t>teknologjinë</w:t>
            </w:r>
            <w:proofErr w:type="spellEnd"/>
            <w:r w:rsidRPr="00AA1334">
              <w:rPr>
                <w:bCs/>
                <w:i/>
                <w:color w:val="000000"/>
              </w:rPr>
              <w:t xml:space="preserve"> e </w:t>
            </w:r>
            <w:proofErr w:type="spellStart"/>
            <w:r w:rsidRPr="00AA1334">
              <w:rPr>
                <w:bCs/>
                <w:i/>
                <w:color w:val="000000"/>
              </w:rPr>
              <w:t>sistemit</w:t>
            </w:r>
            <w:proofErr w:type="spellEnd"/>
            <w:r w:rsidRPr="00AA1334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AA1334">
              <w:rPr>
                <w:bCs/>
                <w:i/>
                <w:color w:val="000000"/>
              </w:rPr>
              <w:t>të</w:t>
            </w:r>
            <w:proofErr w:type="spellEnd"/>
            <w:r w:rsidRPr="00AA1334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AA1334">
              <w:rPr>
                <w:bCs/>
                <w:i/>
                <w:color w:val="000000"/>
              </w:rPr>
              <w:t>drejtësisë</w:t>
            </w:r>
            <w:proofErr w:type="spellEnd"/>
          </w:p>
        </w:tc>
        <w:tc>
          <w:tcPr>
            <w:tcW w:w="1530" w:type="dxa"/>
          </w:tcPr>
          <w:p w14:paraId="35C043AB" w14:textId="79C21474" w:rsidR="00CA4CF1" w:rsidRPr="00AF4F1D" w:rsidRDefault="00CA4CF1" w:rsidP="00CA4CF1">
            <w:pPr>
              <w:jc w:val="right"/>
              <w:rPr>
                <w:sz w:val="23"/>
                <w:szCs w:val="23"/>
                <w:lang w:val="sq-AL"/>
              </w:rPr>
            </w:pPr>
            <w:r w:rsidRPr="00702C05">
              <w:t>16,800</w:t>
            </w:r>
          </w:p>
        </w:tc>
        <w:tc>
          <w:tcPr>
            <w:tcW w:w="1530" w:type="dxa"/>
          </w:tcPr>
          <w:p w14:paraId="2BF0C9B2" w14:textId="2EC293E3" w:rsidR="00CA4CF1" w:rsidRDefault="00CA4CF1" w:rsidP="00CA4CF1">
            <w:pPr>
              <w:jc w:val="right"/>
            </w:pPr>
            <w:r w:rsidRPr="0007113F">
              <w:t>16,900</w:t>
            </w:r>
          </w:p>
        </w:tc>
        <w:tc>
          <w:tcPr>
            <w:tcW w:w="1530" w:type="dxa"/>
          </w:tcPr>
          <w:p w14:paraId="4F766B95" w14:textId="3047BB4E" w:rsidR="00CA4CF1" w:rsidRPr="00130C82" w:rsidRDefault="00CA4CF1" w:rsidP="00CA4CF1">
            <w:pPr>
              <w:jc w:val="right"/>
            </w:pPr>
            <w:r w:rsidRPr="003F3B47">
              <w:t>100</w:t>
            </w:r>
          </w:p>
        </w:tc>
      </w:tr>
      <w:tr w:rsidR="002D6B92" w:rsidRPr="00695E1F" w14:paraId="353CB60C" w14:textId="77777777" w:rsidTr="00AA1334">
        <w:trPr>
          <w:trHeight w:val="181"/>
        </w:trPr>
        <w:tc>
          <w:tcPr>
            <w:tcW w:w="4788" w:type="dxa"/>
            <w:shd w:val="clear" w:color="auto" w:fill="DAEEF3" w:themeFill="accent5" w:themeFillTint="33"/>
          </w:tcPr>
          <w:p w14:paraId="57F91CBC" w14:textId="77777777" w:rsidR="002D6B92" w:rsidRPr="00AF4F1D" w:rsidRDefault="002D6B92" w:rsidP="002C13BB">
            <w:pPr>
              <w:rPr>
                <w:b/>
                <w:sz w:val="23"/>
                <w:szCs w:val="23"/>
                <w:lang w:val="sq-AL"/>
              </w:rPr>
            </w:pPr>
            <w:r w:rsidRPr="00AF4F1D">
              <w:rPr>
                <w:sz w:val="23"/>
                <w:szCs w:val="23"/>
                <w:lang w:val="sq-AL"/>
              </w:rPr>
              <w:t xml:space="preserve">                        </w:t>
            </w:r>
            <w:r w:rsidRPr="00AF4F1D">
              <w:rPr>
                <w:b/>
                <w:sz w:val="23"/>
                <w:szCs w:val="23"/>
                <w:lang w:val="sq-AL"/>
              </w:rPr>
              <w:t>TOTALI I MINISTRISE</w:t>
            </w:r>
          </w:p>
        </w:tc>
        <w:tc>
          <w:tcPr>
            <w:tcW w:w="1530" w:type="dxa"/>
            <w:shd w:val="clear" w:color="auto" w:fill="DAEEF3" w:themeFill="accent5" w:themeFillTint="33"/>
          </w:tcPr>
          <w:p w14:paraId="0AD046BF" w14:textId="4152C4D8" w:rsidR="002D6B92" w:rsidRPr="00C86686" w:rsidRDefault="00CA4CF1" w:rsidP="00C86686">
            <w:pPr>
              <w:jc w:val="right"/>
              <w:rPr>
                <w:b/>
                <w:bCs/>
                <w:sz w:val="23"/>
                <w:szCs w:val="23"/>
              </w:rPr>
            </w:pPr>
            <w:r w:rsidRPr="00CA4CF1">
              <w:rPr>
                <w:b/>
                <w:bCs/>
                <w:sz w:val="23"/>
                <w:szCs w:val="23"/>
              </w:rPr>
              <w:t>4,967,459</w:t>
            </w:r>
          </w:p>
        </w:tc>
        <w:tc>
          <w:tcPr>
            <w:tcW w:w="1530" w:type="dxa"/>
            <w:shd w:val="clear" w:color="auto" w:fill="DAEEF3" w:themeFill="accent5" w:themeFillTint="33"/>
          </w:tcPr>
          <w:p w14:paraId="7336B6D2" w14:textId="77711E3C" w:rsidR="002D6B92" w:rsidRPr="00AF4F1D" w:rsidRDefault="00CA4CF1" w:rsidP="002D6B92">
            <w:pPr>
              <w:jc w:val="right"/>
              <w:rPr>
                <w:b/>
                <w:sz w:val="23"/>
                <w:szCs w:val="23"/>
                <w:lang w:val="sq-AL"/>
              </w:rPr>
            </w:pPr>
            <w:r w:rsidRPr="00CA4CF1">
              <w:rPr>
                <w:b/>
                <w:sz w:val="23"/>
                <w:szCs w:val="23"/>
                <w:lang w:val="sq-AL"/>
              </w:rPr>
              <w:t>4,972,23</w:t>
            </w:r>
            <w:r>
              <w:rPr>
                <w:b/>
                <w:sz w:val="23"/>
                <w:szCs w:val="23"/>
                <w:lang w:val="sq-AL"/>
              </w:rPr>
              <w:t>6</w:t>
            </w:r>
          </w:p>
        </w:tc>
        <w:tc>
          <w:tcPr>
            <w:tcW w:w="1530" w:type="dxa"/>
            <w:shd w:val="clear" w:color="auto" w:fill="DAEEF3" w:themeFill="accent5" w:themeFillTint="33"/>
          </w:tcPr>
          <w:p w14:paraId="1510814A" w14:textId="70F1AA1B" w:rsidR="002D6B92" w:rsidRPr="002D6B92" w:rsidRDefault="00CA4CF1" w:rsidP="002D6B92">
            <w:pPr>
              <w:jc w:val="right"/>
              <w:rPr>
                <w:b/>
              </w:rPr>
            </w:pPr>
            <w:r w:rsidRPr="00CA4CF1">
              <w:rPr>
                <w:b/>
              </w:rPr>
              <w:t>4,77</w:t>
            </w:r>
            <w:r>
              <w:rPr>
                <w:b/>
              </w:rPr>
              <w:t>7</w:t>
            </w:r>
          </w:p>
        </w:tc>
      </w:tr>
    </w:tbl>
    <w:p w14:paraId="7520ACBE" w14:textId="77777777" w:rsidR="00AA1334" w:rsidRDefault="00AA1334" w:rsidP="009E7794">
      <w:pPr>
        <w:tabs>
          <w:tab w:val="left" w:pos="2160"/>
        </w:tabs>
        <w:spacing w:line="276" w:lineRule="auto"/>
        <w:jc w:val="both"/>
        <w:rPr>
          <w:rFonts w:asciiTheme="majorBidi" w:hAnsiTheme="majorBidi" w:cstheme="majorBidi"/>
          <w:bCs/>
          <w:lang w:val="sq-AL"/>
        </w:rPr>
      </w:pPr>
    </w:p>
    <w:p w14:paraId="70DFE23B" w14:textId="08131E0D" w:rsidR="008A255F" w:rsidRPr="00CD757C" w:rsidRDefault="008A255F" w:rsidP="00014467">
      <w:pPr>
        <w:tabs>
          <w:tab w:val="left" w:pos="2160"/>
        </w:tabs>
        <w:spacing w:after="200" w:line="276" w:lineRule="auto"/>
        <w:jc w:val="both"/>
        <w:rPr>
          <w:rFonts w:asciiTheme="majorBidi" w:hAnsiTheme="majorBidi" w:cstheme="majorBidi"/>
          <w:bCs/>
          <w:lang w:val="sq-AL"/>
        </w:rPr>
      </w:pPr>
      <w:r w:rsidRPr="00A017AC">
        <w:rPr>
          <w:rFonts w:asciiTheme="majorBidi" w:hAnsiTheme="majorBidi" w:cstheme="majorBidi"/>
          <w:bCs/>
          <w:lang w:val="sq-AL"/>
        </w:rPr>
        <w:t xml:space="preserve">Për të </w:t>
      </w:r>
      <w:r w:rsidR="00BB36B5">
        <w:rPr>
          <w:rFonts w:asciiTheme="majorBidi" w:hAnsiTheme="majorBidi" w:cstheme="majorBidi"/>
          <w:bCs/>
          <w:lang w:val="sq-AL"/>
        </w:rPr>
        <w:t>tre</w:t>
      </w:r>
      <w:r w:rsidRPr="00A017AC">
        <w:rPr>
          <w:rFonts w:asciiTheme="majorBidi" w:hAnsiTheme="majorBidi" w:cstheme="majorBidi"/>
          <w:bCs/>
          <w:lang w:val="sq-AL"/>
        </w:rPr>
        <w:t xml:space="preserve"> programet e këtij institucioni situata në lidhje me ndryshimet e buxhetit</w:t>
      </w:r>
      <w:r w:rsidR="003D327C">
        <w:rPr>
          <w:rFonts w:asciiTheme="majorBidi" w:hAnsiTheme="majorBidi" w:cstheme="majorBidi"/>
          <w:bCs/>
          <w:lang w:val="sq-AL"/>
        </w:rPr>
        <w:t xml:space="preserve"> p</w:t>
      </w:r>
      <w:r w:rsidR="00895DCE">
        <w:rPr>
          <w:rFonts w:asciiTheme="majorBidi" w:hAnsiTheme="majorBidi" w:cstheme="majorBidi"/>
          <w:bCs/>
          <w:lang w:val="sq-AL"/>
        </w:rPr>
        <w:t>ë</w:t>
      </w:r>
      <w:r w:rsidR="003D327C">
        <w:rPr>
          <w:rFonts w:asciiTheme="majorBidi" w:hAnsiTheme="majorBidi" w:cstheme="majorBidi"/>
          <w:bCs/>
          <w:lang w:val="sq-AL"/>
        </w:rPr>
        <w:t>rgjat</w:t>
      </w:r>
      <w:r w:rsidR="00895DCE">
        <w:rPr>
          <w:rFonts w:asciiTheme="majorBidi" w:hAnsiTheme="majorBidi" w:cstheme="majorBidi"/>
          <w:bCs/>
          <w:lang w:val="sq-AL"/>
        </w:rPr>
        <w:t>ë</w:t>
      </w:r>
      <w:r w:rsidR="003D327C">
        <w:rPr>
          <w:rFonts w:asciiTheme="majorBidi" w:hAnsiTheme="majorBidi" w:cstheme="majorBidi"/>
          <w:bCs/>
          <w:lang w:val="sq-AL"/>
        </w:rPr>
        <w:t xml:space="preserve"> </w:t>
      </w:r>
      <w:r w:rsidR="00BB36B5">
        <w:rPr>
          <w:rFonts w:asciiTheme="majorBidi" w:hAnsiTheme="majorBidi" w:cstheme="majorBidi"/>
          <w:bCs/>
          <w:lang w:val="sq-AL"/>
        </w:rPr>
        <w:t>vitit</w:t>
      </w:r>
      <w:r w:rsidRPr="00A017AC">
        <w:rPr>
          <w:rFonts w:asciiTheme="majorBidi" w:hAnsiTheme="majorBidi" w:cstheme="majorBidi"/>
          <w:bCs/>
          <w:lang w:val="sq-AL"/>
        </w:rPr>
        <w:t xml:space="preserve"> 20</w:t>
      </w:r>
      <w:r w:rsidR="00BB36B5">
        <w:rPr>
          <w:rFonts w:asciiTheme="majorBidi" w:hAnsiTheme="majorBidi" w:cstheme="majorBidi"/>
          <w:bCs/>
          <w:lang w:val="sq-AL"/>
        </w:rPr>
        <w:t>2</w:t>
      </w:r>
      <w:r w:rsidR="003D327C">
        <w:rPr>
          <w:rFonts w:asciiTheme="majorBidi" w:hAnsiTheme="majorBidi" w:cstheme="majorBidi"/>
          <w:bCs/>
          <w:lang w:val="sq-AL"/>
        </w:rPr>
        <w:t>3</w:t>
      </w:r>
      <w:r w:rsidRPr="00A017AC">
        <w:rPr>
          <w:rFonts w:asciiTheme="majorBidi" w:hAnsiTheme="majorBidi" w:cstheme="majorBidi"/>
          <w:bCs/>
          <w:lang w:val="sq-AL"/>
        </w:rPr>
        <w:t>, duke u nisur nga buxheti fillestar sipas ligjit</w:t>
      </w:r>
      <w:r w:rsidR="003D327C">
        <w:rPr>
          <w:rFonts w:asciiTheme="majorBidi" w:hAnsiTheme="majorBidi" w:cstheme="majorBidi"/>
          <w:bCs/>
          <w:lang w:val="sq-AL"/>
        </w:rPr>
        <w:t xml:space="preserve"> </w:t>
      </w:r>
      <w:r w:rsidR="00CA4CF1">
        <w:t>97</w:t>
      </w:r>
      <w:r w:rsidR="003D327C" w:rsidRPr="001C0DC7">
        <w:t>/202</w:t>
      </w:r>
      <w:r w:rsidR="00CA4CF1">
        <w:t>3</w:t>
      </w:r>
      <w:r w:rsidR="003D327C" w:rsidRPr="001C0DC7">
        <w:t>, “</w:t>
      </w:r>
      <w:proofErr w:type="spellStart"/>
      <w:r w:rsidR="003D327C" w:rsidRPr="001C0DC7">
        <w:t>Për</w:t>
      </w:r>
      <w:proofErr w:type="spellEnd"/>
      <w:r w:rsidR="003D327C" w:rsidRPr="001C0DC7">
        <w:t xml:space="preserve"> </w:t>
      </w:r>
      <w:proofErr w:type="spellStart"/>
      <w:r w:rsidR="003D327C" w:rsidRPr="001C0DC7">
        <w:t>buxhetin</w:t>
      </w:r>
      <w:proofErr w:type="spellEnd"/>
      <w:r w:rsidR="003D327C" w:rsidRPr="001C0DC7">
        <w:t xml:space="preserve"> e </w:t>
      </w:r>
      <w:proofErr w:type="spellStart"/>
      <w:r w:rsidR="003D327C" w:rsidRPr="001C0DC7">
        <w:t>vitit</w:t>
      </w:r>
      <w:proofErr w:type="spellEnd"/>
      <w:r w:rsidR="003D327C" w:rsidRPr="001C0DC7">
        <w:t xml:space="preserve"> 202</w:t>
      </w:r>
      <w:r w:rsidR="00CA4CF1">
        <w:t>4</w:t>
      </w:r>
      <w:r w:rsidR="003D327C" w:rsidRPr="001C0DC7">
        <w:t>”</w:t>
      </w:r>
      <w:r w:rsidRPr="00A017AC">
        <w:rPr>
          <w:rFonts w:asciiTheme="majorBidi" w:hAnsiTheme="majorBidi" w:cstheme="majorBidi"/>
          <w:lang w:val="sq-AL"/>
        </w:rPr>
        <w:t xml:space="preserve">, </w:t>
      </w:r>
      <w:r w:rsidRPr="00A017AC">
        <w:rPr>
          <w:rFonts w:asciiTheme="majorBidi" w:hAnsiTheme="majorBidi" w:cstheme="majorBidi"/>
          <w:bCs/>
          <w:lang w:val="sq-AL"/>
        </w:rPr>
        <w:t>ka ardhur si pasojë fondeve akorduara si fonde shtesë nga Fondi i veçantë</w:t>
      </w:r>
      <w:r w:rsidR="00CA4CF1">
        <w:rPr>
          <w:rFonts w:asciiTheme="majorBidi" w:hAnsiTheme="majorBidi" w:cstheme="majorBidi"/>
          <w:bCs/>
          <w:lang w:val="sq-AL"/>
        </w:rPr>
        <w:t>.</w:t>
      </w:r>
    </w:p>
    <w:p w14:paraId="57F6E2CD" w14:textId="77777777" w:rsidR="008A255F" w:rsidRPr="00CD757C" w:rsidRDefault="008A255F" w:rsidP="008A255F">
      <w:pPr>
        <w:numPr>
          <w:ilvl w:val="0"/>
          <w:numId w:val="2"/>
        </w:numPr>
        <w:tabs>
          <w:tab w:val="left" w:pos="1440"/>
        </w:tabs>
        <w:spacing w:after="200" w:line="276" w:lineRule="auto"/>
        <w:ind w:left="0" w:firstLine="720"/>
        <w:jc w:val="both"/>
        <w:rPr>
          <w:lang w:val="sq-AL"/>
        </w:rPr>
      </w:pPr>
      <w:r w:rsidRPr="00CD757C">
        <w:rPr>
          <w:b/>
          <w:lang w:val="sq-AL"/>
        </w:rPr>
        <w:t>Performanca dhe statusi i produkteve të disa programeve kryesore.</w:t>
      </w:r>
    </w:p>
    <w:p w14:paraId="3567A592" w14:textId="77777777" w:rsidR="008A255F" w:rsidRPr="00D919EE" w:rsidRDefault="008A255F" w:rsidP="008A255F">
      <w:pPr>
        <w:spacing w:before="120" w:after="120"/>
        <w:jc w:val="both"/>
        <w:rPr>
          <w:lang w:val="sq-AL"/>
        </w:rPr>
      </w:pPr>
      <w:r w:rsidRPr="00D919EE">
        <w:rPr>
          <w:b/>
          <w:lang w:val="sq-AL"/>
        </w:rPr>
        <w:t>Në programin “Planifikim, menaxhim dhe administrim</w:t>
      </w:r>
      <w:r w:rsidRPr="00D919EE">
        <w:rPr>
          <w:lang w:val="sq-AL"/>
        </w:rPr>
        <w:t xml:space="preserve">” Qëllimi i Politikës së Programit është </w:t>
      </w:r>
      <w:r w:rsidRPr="00D919EE">
        <w:rPr>
          <w:i/>
          <w:lang w:val="sq-AL"/>
        </w:rPr>
        <w:t>“Përmirësimi i sistemit gjyqësor nëpërmjet vendimmarrjes së Këshillit lidhur me miratimin e akteve nënligjore në zbatim të ligjeve që përbëjnë paketën e reformës në drejtësi si dhe sigurimin e burimeve dhe kapaciteteve financiare të nevojshme”.</w:t>
      </w:r>
    </w:p>
    <w:p w14:paraId="6447965F" w14:textId="77777777" w:rsidR="008A255F" w:rsidRPr="00D919EE" w:rsidRDefault="008A255F" w:rsidP="008A255F">
      <w:pPr>
        <w:spacing w:before="120" w:after="120"/>
        <w:jc w:val="both"/>
        <w:rPr>
          <w:lang w:val="sq-AL"/>
        </w:rPr>
      </w:pPr>
      <w:r w:rsidRPr="00D919EE">
        <w:rPr>
          <w:lang w:val="sq-AL"/>
        </w:rPr>
        <w:t xml:space="preserve">Për realizimin e këtij qëllimi është përcaktuar objektivi: </w:t>
      </w:r>
    </w:p>
    <w:p w14:paraId="2960AD87" w14:textId="77777777" w:rsidR="00AC0D4A" w:rsidRDefault="008A255F" w:rsidP="00AC0D4A">
      <w:pPr>
        <w:pStyle w:val="ListParagraph"/>
        <w:numPr>
          <w:ilvl w:val="0"/>
          <w:numId w:val="6"/>
        </w:numPr>
        <w:spacing w:before="120" w:after="120" w:line="276" w:lineRule="auto"/>
        <w:jc w:val="both"/>
        <w:rPr>
          <w:sz w:val="24"/>
          <w:szCs w:val="24"/>
          <w:lang w:val="sq-AL"/>
        </w:rPr>
      </w:pPr>
      <w:r w:rsidRPr="00D919EE">
        <w:rPr>
          <w:sz w:val="24"/>
          <w:szCs w:val="24"/>
          <w:lang w:val="sq-AL"/>
        </w:rPr>
        <w:lastRenderedPageBreak/>
        <w:t xml:space="preserve">“Vendosja e standardeve të larta të kapaciteteve njerëzore dhe institucionale të tij dhe përmirësimi i performancës së gjyqësorit në të tre nivelet” me </w:t>
      </w:r>
      <w:r w:rsidR="001431E7">
        <w:rPr>
          <w:sz w:val="24"/>
          <w:szCs w:val="24"/>
          <w:lang w:val="sq-AL"/>
        </w:rPr>
        <w:t>produktin</w:t>
      </w:r>
      <w:r w:rsidRPr="00D919EE">
        <w:rPr>
          <w:sz w:val="24"/>
          <w:szCs w:val="24"/>
          <w:lang w:val="sq-AL"/>
        </w:rPr>
        <w:t>:</w:t>
      </w:r>
    </w:p>
    <w:p w14:paraId="2078DD8B" w14:textId="77777777" w:rsidR="00555E91" w:rsidRDefault="00555E91" w:rsidP="00555E91">
      <w:pPr>
        <w:pStyle w:val="ListParagraph"/>
        <w:spacing w:before="120" w:after="120" w:line="276" w:lineRule="auto"/>
        <w:ind w:left="1004"/>
        <w:jc w:val="both"/>
        <w:rPr>
          <w:sz w:val="24"/>
          <w:szCs w:val="24"/>
          <w:lang w:val="sq-AL"/>
        </w:rPr>
      </w:pPr>
    </w:p>
    <w:p w14:paraId="7CEDE6E9" w14:textId="0077264B" w:rsidR="00DA1E87" w:rsidRPr="00D919EE" w:rsidRDefault="00490F07" w:rsidP="00DA1E87">
      <w:pPr>
        <w:pStyle w:val="ListParagraph"/>
        <w:numPr>
          <w:ilvl w:val="0"/>
          <w:numId w:val="4"/>
        </w:numPr>
        <w:spacing w:before="120" w:after="120" w:line="276" w:lineRule="auto"/>
        <w:jc w:val="both"/>
        <w:rPr>
          <w:sz w:val="24"/>
          <w:szCs w:val="24"/>
          <w:lang w:val="sq-AL"/>
        </w:rPr>
      </w:pPr>
      <w:r>
        <w:rPr>
          <w:sz w:val="24"/>
          <w:szCs w:val="24"/>
          <w:lang w:val="sq-AL"/>
        </w:rPr>
        <w:t>Vendime t</w:t>
      </w:r>
      <w:r w:rsidR="00895DCE">
        <w:rPr>
          <w:sz w:val="24"/>
          <w:szCs w:val="24"/>
          <w:lang w:val="sq-AL"/>
        </w:rPr>
        <w:t>ë</w:t>
      </w:r>
      <w:r>
        <w:rPr>
          <w:sz w:val="24"/>
          <w:szCs w:val="24"/>
          <w:lang w:val="sq-AL"/>
        </w:rPr>
        <w:t xml:space="preserve"> miratuara</w:t>
      </w:r>
      <w:r w:rsidR="00DA1E87">
        <w:rPr>
          <w:sz w:val="24"/>
          <w:szCs w:val="24"/>
          <w:lang w:val="sq-AL"/>
        </w:rPr>
        <w:t xml:space="preserve">, ku </w:t>
      </w:r>
      <w:r w:rsidR="007D1FD0">
        <w:rPr>
          <w:sz w:val="24"/>
          <w:lang w:val="sq-AL"/>
        </w:rPr>
        <w:t>për</w:t>
      </w:r>
      <w:r w:rsidR="007D1FD0" w:rsidRPr="00895DCE">
        <w:rPr>
          <w:sz w:val="24"/>
          <w:lang w:val="sq-AL"/>
        </w:rPr>
        <w:t xml:space="preserve"> </w:t>
      </w:r>
      <w:r w:rsidR="007D1FD0">
        <w:rPr>
          <w:sz w:val="24"/>
          <w:lang w:val="sq-AL"/>
        </w:rPr>
        <w:t xml:space="preserve">4 mujorin e </w:t>
      </w:r>
      <w:r w:rsidR="007D1FD0" w:rsidRPr="00895DCE">
        <w:rPr>
          <w:sz w:val="24"/>
          <w:lang w:val="sq-AL"/>
        </w:rPr>
        <w:t>viti</w:t>
      </w:r>
      <w:r w:rsidR="007D1FD0">
        <w:rPr>
          <w:sz w:val="24"/>
          <w:lang w:val="sq-AL"/>
        </w:rPr>
        <w:t>t</w:t>
      </w:r>
      <w:r w:rsidR="007D1FD0" w:rsidRPr="00895DCE">
        <w:rPr>
          <w:sz w:val="24"/>
          <w:lang w:val="sq-AL"/>
        </w:rPr>
        <w:t xml:space="preserve"> 202</w:t>
      </w:r>
      <w:r w:rsidR="007D1FD0">
        <w:rPr>
          <w:sz w:val="24"/>
          <w:lang w:val="sq-AL"/>
        </w:rPr>
        <w:t>4</w:t>
      </w:r>
      <w:r w:rsidR="007D1FD0" w:rsidRPr="00895DCE">
        <w:rPr>
          <w:sz w:val="24"/>
          <w:lang w:val="sq-AL"/>
        </w:rPr>
        <w:t xml:space="preserve"> </w:t>
      </w:r>
      <w:r w:rsidR="00DA1E87">
        <w:rPr>
          <w:sz w:val="24"/>
          <w:szCs w:val="24"/>
          <w:lang w:val="sq-AL"/>
        </w:rPr>
        <w:t>jan</w:t>
      </w:r>
      <w:r w:rsidR="00EE0338">
        <w:rPr>
          <w:sz w:val="24"/>
          <w:szCs w:val="24"/>
          <w:lang w:val="sq-AL"/>
        </w:rPr>
        <w:t>ë</w:t>
      </w:r>
      <w:r w:rsidR="00DA1E87">
        <w:rPr>
          <w:sz w:val="24"/>
          <w:szCs w:val="24"/>
          <w:lang w:val="sq-AL"/>
        </w:rPr>
        <w:t xml:space="preserve"> marr</w:t>
      </w:r>
      <w:r w:rsidR="00EE0338">
        <w:rPr>
          <w:sz w:val="24"/>
          <w:szCs w:val="24"/>
          <w:lang w:val="sq-AL"/>
        </w:rPr>
        <w:t>ë</w:t>
      </w:r>
      <w:r w:rsidR="00DA1E87">
        <w:rPr>
          <w:sz w:val="24"/>
          <w:szCs w:val="24"/>
          <w:lang w:val="sq-AL"/>
        </w:rPr>
        <w:t xml:space="preserve"> </w:t>
      </w:r>
      <w:r w:rsidR="007D1FD0">
        <w:rPr>
          <w:sz w:val="24"/>
          <w:szCs w:val="24"/>
          <w:lang w:val="sq-AL"/>
        </w:rPr>
        <w:t>230</w:t>
      </w:r>
      <w:r w:rsidR="00DA1E87">
        <w:rPr>
          <w:sz w:val="24"/>
          <w:szCs w:val="24"/>
          <w:lang w:val="sq-AL"/>
        </w:rPr>
        <w:t xml:space="preserve"> vendime ose </w:t>
      </w:r>
      <w:r w:rsidR="005B3C2C">
        <w:rPr>
          <w:sz w:val="24"/>
          <w:szCs w:val="24"/>
          <w:lang w:val="sq-AL"/>
        </w:rPr>
        <w:t>24</w:t>
      </w:r>
      <w:r w:rsidR="00DA1E87">
        <w:rPr>
          <w:sz w:val="24"/>
          <w:szCs w:val="24"/>
          <w:lang w:val="sq-AL"/>
        </w:rPr>
        <w:t xml:space="preserve">% </w:t>
      </w:r>
      <w:r w:rsidR="007D1FD0">
        <w:rPr>
          <w:sz w:val="24"/>
          <w:szCs w:val="24"/>
          <w:lang w:val="sq-AL"/>
        </w:rPr>
        <w:t>e</w:t>
      </w:r>
      <w:r w:rsidR="005B3C2C">
        <w:rPr>
          <w:sz w:val="24"/>
          <w:szCs w:val="24"/>
          <w:lang w:val="sq-AL"/>
        </w:rPr>
        <w:t xml:space="preserve"> </w:t>
      </w:r>
      <w:r w:rsidR="00DA1E87">
        <w:rPr>
          <w:sz w:val="24"/>
          <w:szCs w:val="24"/>
          <w:lang w:val="sq-AL"/>
        </w:rPr>
        <w:t>numri</w:t>
      </w:r>
      <w:r w:rsidR="007D1FD0">
        <w:rPr>
          <w:sz w:val="24"/>
          <w:szCs w:val="24"/>
          <w:lang w:val="sq-AL"/>
        </w:rPr>
        <w:t>t</w:t>
      </w:r>
      <w:r w:rsidR="00DA1E87">
        <w:rPr>
          <w:sz w:val="24"/>
          <w:szCs w:val="24"/>
          <w:lang w:val="sq-AL"/>
        </w:rPr>
        <w:t xml:space="preserve"> vjetor </w:t>
      </w:r>
      <w:r w:rsidR="007D1FD0">
        <w:rPr>
          <w:sz w:val="24"/>
          <w:szCs w:val="24"/>
          <w:lang w:val="sq-AL"/>
        </w:rPr>
        <w:t>të</w:t>
      </w:r>
      <w:r w:rsidR="00DA1E87">
        <w:rPr>
          <w:sz w:val="24"/>
          <w:szCs w:val="24"/>
          <w:lang w:val="sq-AL"/>
        </w:rPr>
        <w:t xml:space="preserve"> vendimeve t</w:t>
      </w:r>
      <w:r w:rsidR="00EE0338">
        <w:rPr>
          <w:sz w:val="24"/>
          <w:szCs w:val="24"/>
          <w:lang w:val="sq-AL"/>
        </w:rPr>
        <w:t>ë</w:t>
      </w:r>
      <w:r w:rsidR="00DA1E87">
        <w:rPr>
          <w:sz w:val="24"/>
          <w:szCs w:val="24"/>
          <w:lang w:val="sq-AL"/>
        </w:rPr>
        <w:t xml:space="preserve"> parashikuara, shoq</w:t>
      </w:r>
      <w:r w:rsidR="00EE0338">
        <w:rPr>
          <w:sz w:val="24"/>
          <w:szCs w:val="24"/>
          <w:lang w:val="sq-AL"/>
        </w:rPr>
        <w:t>ë</w:t>
      </w:r>
      <w:r w:rsidR="00DA1E87">
        <w:rPr>
          <w:sz w:val="24"/>
          <w:szCs w:val="24"/>
          <w:lang w:val="sq-AL"/>
        </w:rPr>
        <w:t>ruar me nj</w:t>
      </w:r>
      <w:r w:rsidR="00EE0338">
        <w:rPr>
          <w:sz w:val="24"/>
          <w:szCs w:val="24"/>
          <w:lang w:val="sq-AL"/>
        </w:rPr>
        <w:t>ë</w:t>
      </w:r>
      <w:r w:rsidR="00DA1E87">
        <w:rPr>
          <w:sz w:val="24"/>
          <w:szCs w:val="24"/>
          <w:lang w:val="sq-AL"/>
        </w:rPr>
        <w:t xml:space="preserve"> kosto prej </w:t>
      </w:r>
      <w:r w:rsidR="007D1FD0">
        <w:rPr>
          <w:sz w:val="24"/>
          <w:szCs w:val="24"/>
          <w:lang w:val="sq-AL"/>
        </w:rPr>
        <w:t>86.5</w:t>
      </w:r>
      <w:r w:rsidR="00DA1E87">
        <w:rPr>
          <w:sz w:val="24"/>
          <w:szCs w:val="24"/>
          <w:lang w:val="sq-AL"/>
        </w:rPr>
        <w:t xml:space="preserve"> milion</w:t>
      </w:r>
      <w:r w:rsidR="00EE0338">
        <w:rPr>
          <w:sz w:val="24"/>
          <w:szCs w:val="24"/>
          <w:lang w:val="sq-AL"/>
        </w:rPr>
        <w:t>ë</w:t>
      </w:r>
      <w:r w:rsidR="00DA1E87">
        <w:rPr>
          <w:sz w:val="24"/>
          <w:szCs w:val="24"/>
          <w:lang w:val="sq-AL"/>
        </w:rPr>
        <w:t xml:space="preserve"> lek</w:t>
      </w:r>
      <w:r w:rsidR="00EE0338">
        <w:rPr>
          <w:sz w:val="24"/>
          <w:szCs w:val="24"/>
          <w:lang w:val="sq-AL"/>
        </w:rPr>
        <w:t>ë</w:t>
      </w:r>
      <w:r w:rsidR="00DA1E87">
        <w:rPr>
          <w:sz w:val="24"/>
          <w:szCs w:val="24"/>
          <w:lang w:val="sq-AL"/>
        </w:rPr>
        <w:t>.</w:t>
      </w:r>
    </w:p>
    <w:p w14:paraId="4DC074CD" w14:textId="77777777" w:rsidR="008A255F" w:rsidRPr="00D919EE" w:rsidRDefault="008A255F" w:rsidP="008A255F">
      <w:pPr>
        <w:tabs>
          <w:tab w:val="left" w:pos="180"/>
        </w:tabs>
        <w:spacing w:before="120" w:after="120"/>
        <w:jc w:val="both"/>
        <w:rPr>
          <w:lang w:val="sq-AL"/>
        </w:rPr>
      </w:pPr>
      <w:r w:rsidRPr="00D919EE">
        <w:rPr>
          <w:rFonts w:asciiTheme="majorBidi" w:hAnsiTheme="majorBidi" w:cstheme="majorBidi"/>
          <w:b/>
          <w:bCs/>
          <w:lang w:val="sq-AL"/>
        </w:rPr>
        <w:t>Në Programin “Buxheti Gjyqësor”</w:t>
      </w:r>
      <w:r w:rsidRPr="007B7FDB">
        <w:rPr>
          <w:rFonts w:asciiTheme="majorBidi" w:hAnsiTheme="majorBidi" w:cstheme="majorBidi"/>
          <w:bCs/>
          <w:lang w:val="sq-AL"/>
        </w:rPr>
        <w:t>,</w:t>
      </w:r>
      <w:r w:rsidR="009C7C6E">
        <w:rPr>
          <w:rFonts w:asciiTheme="majorBidi" w:hAnsiTheme="majorBidi" w:cstheme="majorBidi"/>
          <w:bCs/>
          <w:lang w:val="sq-AL"/>
        </w:rPr>
        <w:t xml:space="preserve"> </w:t>
      </w:r>
      <w:r w:rsidR="009C7C6E">
        <w:rPr>
          <w:lang w:val="sq-AL"/>
        </w:rPr>
        <w:t>qëllimi i p</w:t>
      </w:r>
      <w:r w:rsidRPr="00D919EE">
        <w:rPr>
          <w:lang w:val="sq-AL"/>
        </w:rPr>
        <w:t xml:space="preserve">olitikës së </w:t>
      </w:r>
      <w:r w:rsidR="009C7C6E">
        <w:rPr>
          <w:lang w:val="sq-AL"/>
        </w:rPr>
        <w:t>p</w:t>
      </w:r>
      <w:r w:rsidRPr="00D919EE">
        <w:rPr>
          <w:lang w:val="sq-AL"/>
        </w:rPr>
        <w:t xml:space="preserve">rogramit “Buxheti Gjyqësor” është </w:t>
      </w:r>
      <w:r w:rsidRPr="00D919EE">
        <w:rPr>
          <w:i/>
          <w:lang w:val="sq-AL"/>
        </w:rPr>
        <w:t>“Ofrimi efikas i shërbimeve dhe punë më e mirë në gjykatat e 3 niveleve”.</w:t>
      </w:r>
      <w:r w:rsidRPr="00D919EE">
        <w:rPr>
          <w:lang w:val="sq-AL"/>
        </w:rPr>
        <w:t xml:space="preserve"> </w:t>
      </w:r>
    </w:p>
    <w:p w14:paraId="6B4DB58F" w14:textId="77777777" w:rsidR="008A255F" w:rsidRPr="00D919EE" w:rsidRDefault="008A255F" w:rsidP="008A255F">
      <w:pPr>
        <w:spacing w:before="120" w:after="120"/>
        <w:jc w:val="both"/>
        <w:rPr>
          <w:lang w:val="sq-AL"/>
        </w:rPr>
      </w:pPr>
      <w:r w:rsidRPr="00D919EE">
        <w:rPr>
          <w:lang w:val="sq-AL"/>
        </w:rPr>
        <w:t>Për realizimin e këtij qëllimi është përcaktuar objektivi:</w:t>
      </w:r>
    </w:p>
    <w:p w14:paraId="1F3B2E08" w14:textId="77777777" w:rsidR="008A255F" w:rsidRPr="00D919EE" w:rsidRDefault="008A255F" w:rsidP="008A255F">
      <w:pPr>
        <w:pStyle w:val="ListParagraph"/>
        <w:numPr>
          <w:ilvl w:val="0"/>
          <w:numId w:val="6"/>
        </w:numPr>
        <w:spacing w:before="120" w:after="120"/>
        <w:jc w:val="both"/>
        <w:rPr>
          <w:sz w:val="24"/>
          <w:szCs w:val="24"/>
          <w:lang w:val="sq-AL"/>
        </w:rPr>
      </w:pPr>
      <w:r w:rsidRPr="00D919EE">
        <w:rPr>
          <w:sz w:val="24"/>
          <w:szCs w:val="24"/>
          <w:lang w:val="sq-AL"/>
        </w:rPr>
        <w:t xml:space="preserve">“Përmirësimi i ofrimit të shërbimeve përmes novacionit dhe forcimit të strukturave dhe sistemeve të teknologjisë, që zhvillojnë koherencën, efikasitetin dhe efektshmërinë institucionale”, </w:t>
      </w:r>
      <w:r w:rsidR="009C7C6E">
        <w:rPr>
          <w:sz w:val="24"/>
          <w:szCs w:val="24"/>
          <w:lang w:val="sq-AL"/>
        </w:rPr>
        <w:t xml:space="preserve">ku produkti kryesor </w:t>
      </w:r>
      <w:r w:rsidR="00B261B8">
        <w:rPr>
          <w:sz w:val="24"/>
          <w:szCs w:val="24"/>
          <w:lang w:val="sq-AL"/>
        </w:rPr>
        <w:t>ë</w:t>
      </w:r>
      <w:r w:rsidR="009C7C6E">
        <w:rPr>
          <w:sz w:val="24"/>
          <w:szCs w:val="24"/>
          <w:lang w:val="sq-AL"/>
        </w:rPr>
        <w:t>sht</w:t>
      </w:r>
      <w:r w:rsidR="00B261B8">
        <w:rPr>
          <w:sz w:val="24"/>
          <w:szCs w:val="24"/>
          <w:lang w:val="sq-AL"/>
        </w:rPr>
        <w:t>ë</w:t>
      </w:r>
      <w:r w:rsidRPr="009C7C6E">
        <w:rPr>
          <w:sz w:val="24"/>
          <w:szCs w:val="24"/>
          <w:lang w:val="sq-AL"/>
        </w:rPr>
        <w:t>:</w:t>
      </w:r>
      <w:r w:rsidRPr="00D919EE">
        <w:rPr>
          <w:sz w:val="24"/>
          <w:szCs w:val="24"/>
          <w:lang w:val="sq-AL"/>
        </w:rPr>
        <w:t xml:space="preserve"> </w:t>
      </w:r>
    </w:p>
    <w:p w14:paraId="3C619EC8" w14:textId="77777777" w:rsidR="008A255F" w:rsidRPr="00D919EE" w:rsidRDefault="008A255F" w:rsidP="008A255F">
      <w:pPr>
        <w:pStyle w:val="ListParagraph"/>
        <w:spacing w:before="120" w:after="120"/>
        <w:ind w:left="1004"/>
        <w:jc w:val="both"/>
        <w:rPr>
          <w:sz w:val="24"/>
          <w:szCs w:val="24"/>
          <w:lang w:val="sq-AL"/>
        </w:rPr>
      </w:pPr>
    </w:p>
    <w:p w14:paraId="08152924" w14:textId="1E07C201" w:rsidR="00727F51" w:rsidRPr="00B261B8" w:rsidRDefault="009C7C6E" w:rsidP="00B261B8">
      <w:pPr>
        <w:pStyle w:val="ListParagraph"/>
        <w:numPr>
          <w:ilvl w:val="0"/>
          <w:numId w:val="4"/>
        </w:numPr>
        <w:spacing w:before="120" w:after="120" w:line="276" w:lineRule="auto"/>
        <w:jc w:val="both"/>
        <w:rPr>
          <w:sz w:val="24"/>
          <w:szCs w:val="24"/>
          <w:lang w:val="sq-AL"/>
        </w:rPr>
      </w:pPr>
      <w:r>
        <w:rPr>
          <w:sz w:val="24"/>
          <w:szCs w:val="24"/>
          <w:lang w:val="sq-AL"/>
        </w:rPr>
        <w:t>Ç</w:t>
      </w:r>
      <w:r w:rsidR="00B261B8">
        <w:rPr>
          <w:sz w:val="24"/>
          <w:szCs w:val="24"/>
          <w:lang w:val="sq-AL"/>
        </w:rPr>
        <w:t>ë</w:t>
      </w:r>
      <w:r>
        <w:rPr>
          <w:sz w:val="24"/>
          <w:szCs w:val="24"/>
          <w:lang w:val="sq-AL"/>
        </w:rPr>
        <w:t>shtje t</w:t>
      </w:r>
      <w:r w:rsidR="00B261B8">
        <w:rPr>
          <w:sz w:val="24"/>
          <w:szCs w:val="24"/>
          <w:lang w:val="sq-AL"/>
        </w:rPr>
        <w:t>ë</w:t>
      </w:r>
      <w:r>
        <w:rPr>
          <w:sz w:val="24"/>
          <w:szCs w:val="24"/>
          <w:lang w:val="sq-AL"/>
        </w:rPr>
        <w:t xml:space="preserve"> gjykuara, ku </w:t>
      </w:r>
      <w:r w:rsidR="007D1FD0">
        <w:rPr>
          <w:sz w:val="24"/>
          <w:lang w:val="sq-AL"/>
        </w:rPr>
        <w:t>për</w:t>
      </w:r>
      <w:r w:rsidR="007D1FD0" w:rsidRPr="00895DCE">
        <w:rPr>
          <w:sz w:val="24"/>
          <w:lang w:val="sq-AL"/>
        </w:rPr>
        <w:t xml:space="preserve"> </w:t>
      </w:r>
      <w:r w:rsidR="007D1FD0">
        <w:rPr>
          <w:sz w:val="24"/>
          <w:lang w:val="sq-AL"/>
        </w:rPr>
        <w:t xml:space="preserve">4 mujorin e </w:t>
      </w:r>
      <w:r w:rsidR="007D1FD0" w:rsidRPr="00895DCE">
        <w:rPr>
          <w:sz w:val="24"/>
          <w:lang w:val="sq-AL"/>
        </w:rPr>
        <w:t>viti</w:t>
      </w:r>
      <w:r w:rsidR="007D1FD0">
        <w:rPr>
          <w:sz w:val="24"/>
          <w:lang w:val="sq-AL"/>
        </w:rPr>
        <w:t>t</w:t>
      </w:r>
      <w:r w:rsidR="007D1FD0" w:rsidRPr="00895DCE">
        <w:rPr>
          <w:sz w:val="24"/>
          <w:lang w:val="sq-AL"/>
        </w:rPr>
        <w:t xml:space="preserve"> 202</w:t>
      </w:r>
      <w:r w:rsidR="007D1FD0">
        <w:rPr>
          <w:sz w:val="24"/>
          <w:lang w:val="sq-AL"/>
        </w:rPr>
        <w:t>4</w:t>
      </w:r>
      <w:r w:rsidR="007D1FD0" w:rsidRPr="00895DCE">
        <w:rPr>
          <w:sz w:val="24"/>
          <w:lang w:val="sq-AL"/>
        </w:rPr>
        <w:t xml:space="preserve"> </w:t>
      </w:r>
      <w:r>
        <w:rPr>
          <w:sz w:val="24"/>
          <w:szCs w:val="24"/>
          <w:lang w:val="sq-AL"/>
        </w:rPr>
        <w:t>jan</w:t>
      </w:r>
      <w:r w:rsidR="00B261B8">
        <w:rPr>
          <w:sz w:val="24"/>
          <w:szCs w:val="24"/>
          <w:lang w:val="sq-AL"/>
        </w:rPr>
        <w:t>ë</w:t>
      </w:r>
      <w:r>
        <w:rPr>
          <w:sz w:val="24"/>
          <w:szCs w:val="24"/>
          <w:lang w:val="sq-AL"/>
        </w:rPr>
        <w:t xml:space="preserve"> realizuar </w:t>
      </w:r>
      <w:r w:rsidR="007D1FD0">
        <w:rPr>
          <w:sz w:val="24"/>
          <w:szCs w:val="24"/>
          <w:lang w:val="sq-AL"/>
        </w:rPr>
        <w:t>41,466</w:t>
      </w:r>
      <w:r w:rsidR="00DA1E87">
        <w:rPr>
          <w:sz w:val="24"/>
          <w:szCs w:val="24"/>
          <w:lang w:val="sq-AL"/>
        </w:rPr>
        <w:t xml:space="preserve"> ç</w:t>
      </w:r>
      <w:r w:rsidR="00EE0338">
        <w:rPr>
          <w:sz w:val="24"/>
          <w:szCs w:val="24"/>
          <w:lang w:val="sq-AL"/>
        </w:rPr>
        <w:t>ë</w:t>
      </w:r>
      <w:r w:rsidR="00DA1E87">
        <w:rPr>
          <w:sz w:val="24"/>
          <w:szCs w:val="24"/>
          <w:lang w:val="sq-AL"/>
        </w:rPr>
        <w:t>shtje</w:t>
      </w:r>
      <w:r>
        <w:rPr>
          <w:sz w:val="24"/>
          <w:szCs w:val="24"/>
          <w:lang w:val="sq-AL"/>
        </w:rPr>
        <w:t xml:space="preserve"> ose </w:t>
      </w:r>
      <w:r w:rsidR="007D1FD0">
        <w:rPr>
          <w:sz w:val="24"/>
          <w:szCs w:val="24"/>
          <w:lang w:val="sq-AL"/>
        </w:rPr>
        <w:t>28</w:t>
      </w:r>
      <w:r w:rsidR="00FB0B4D">
        <w:rPr>
          <w:sz w:val="24"/>
          <w:szCs w:val="24"/>
          <w:lang w:val="sq-AL"/>
        </w:rPr>
        <w:t>%</w:t>
      </w:r>
      <w:r>
        <w:rPr>
          <w:sz w:val="24"/>
          <w:szCs w:val="24"/>
          <w:lang w:val="sq-AL"/>
        </w:rPr>
        <w:t xml:space="preserve"> e ç</w:t>
      </w:r>
      <w:r w:rsidR="00B261B8">
        <w:rPr>
          <w:sz w:val="24"/>
          <w:szCs w:val="24"/>
          <w:lang w:val="sq-AL"/>
        </w:rPr>
        <w:t>ë</w:t>
      </w:r>
      <w:r>
        <w:rPr>
          <w:sz w:val="24"/>
          <w:szCs w:val="24"/>
          <w:lang w:val="sq-AL"/>
        </w:rPr>
        <w:t>shtjeve t</w:t>
      </w:r>
      <w:r w:rsidR="00B261B8">
        <w:rPr>
          <w:sz w:val="24"/>
          <w:szCs w:val="24"/>
          <w:lang w:val="sq-AL"/>
        </w:rPr>
        <w:t>ë</w:t>
      </w:r>
      <w:r>
        <w:rPr>
          <w:sz w:val="24"/>
          <w:szCs w:val="24"/>
          <w:lang w:val="sq-AL"/>
        </w:rPr>
        <w:t xml:space="preserve"> parashikuara, shoq</w:t>
      </w:r>
      <w:r w:rsidR="00B261B8">
        <w:rPr>
          <w:sz w:val="24"/>
          <w:szCs w:val="24"/>
          <w:lang w:val="sq-AL"/>
        </w:rPr>
        <w:t>ë</w:t>
      </w:r>
      <w:r>
        <w:rPr>
          <w:sz w:val="24"/>
          <w:szCs w:val="24"/>
          <w:lang w:val="sq-AL"/>
        </w:rPr>
        <w:t>ruar me nj</w:t>
      </w:r>
      <w:r w:rsidR="00B261B8">
        <w:rPr>
          <w:sz w:val="24"/>
          <w:szCs w:val="24"/>
          <w:lang w:val="sq-AL"/>
        </w:rPr>
        <w:t>ë</w:t>
      </w:r>
      <w:r>
        <w:rPr>
          <w:sz w:val="24"/>
          <w:szCs w:val="24"/>
          <w:lang w:val="sq-AL"/>
        </w:rPr>
        <w:t xml:space="preserve"> kosto prej </w:t>
      </w:r>
      <w:r w:rsidR="007D1FD0">
        <w:rPr>
          <w:sz w:val="24"/>
          <w:szCs w:val="24"/>
          <w:lang w:val="sq-AL"/>
        </w:rPr>
        <w:t xml:space="preserve">1,248 </w:t>
      </w:r>
      <w:r>
        <w:rPr>
          <w:sz w:val="24"/>
          <w:szCs w:val="24"/>
          <w:lang w:val="sq-AL"/>
        </w:rPr>
        <w:t>milion</w:t>
      </w:r>
      <w:r w:rsidR="00B261B8">
        <w:rPr>
          <w:sz w:val="24"/>
          <w:szCs w:val="24"/>
          <w:lang w:val="sq-AL"/>
        </w:rPr>
        <w:t>ë</w:t>
      </w:r>
      <w:r>
        <w:rPr>
          <w:sz w:val="24"/>
          <w:szCs w:val="24"/>
          <w:lang w:val="sq-AL"/>
        </w:rPr>
        <w:t xml:space="preserve"> lek</w:t>
      </w:r>
      <w:r w:rsidR="00B261B8">
        <w:rPr>
          <w:sz w:val="24"/>
          <w:szCs w:val="24"/>
          <w:lang w:val="sq-AL"/>
        </w:rPr>
        <w:t>ë</w:t>
      </w:r>
      <w:r>
        <w:rPr>
          <w:sz w:val="24"/>
          <w:szCs w:val="24"/>
          <w:lang w:val="sq-AL"/>
        </w:rPr>
        <w:t>.</w:t>
      </w:r>
    </w:p>
    <w:p w14:paraId="2ED7EC52" w14:textId="77777777" w:rsidR="00C7217D" w:rsidRPr="00D919EE" w:rsidRDefault="007B7FDB" w:rsidP="008A255F">
      <w:pPr>
        <w:tabs>
          <w:tab w:val="left" w:pos="2160"/>
        </w:tabs>
        <w:spacing w:line="276" w:lineRule="auto"/>
        <w:jc w:val="both"/>
        <w:rPr>
          <w:lang w:val="sq-AL"/>
        </w:rPr>
      </w:pPr>
      <w:r>
        <w:rPr>
          <w:b/>
          <w:lang w:val="sq-AL"/>
        </w:rPr>
        <w:t xml:space="preserve">Programi </w:t>
      </w:r>
      <w:r w:rsidR="00F041A4" w:rsidRPr="00D919EE">
        <w:rPr>
          <w:b/>
          <w:lang w:val="sq-AL"/>
        </w:rPr>
        <w:t>buxhetor</w:t>
      </w:r>
      <w:r w:rsidR="00727F51" w:rsidRPr="00D919EE">
        <w:rPr>
          <w:b/>
          <w:lang w:val="sq-AL"/>
        </w:rPr>
        <w:t xml:space="preserve"> “Mbështetje për teknologjinë e sistemit të drejtësisë”</w:t>
      </w:r>
      <w:r w:rsidR="00727F51" w:rsidRPr="00D919EE">
        <w:rPr>
          <w:lang w:val="sq-AL"/>
        </w:rPr>
        <w:t>, sipas raportit të institucionit  ka për qëllim: “</w:t>
      </w:r>
      <w:r w:rsidR="00F041A4" w:rsidRPr="00D919EE">
        <w:rPr>
          <w:lang w:val="sq-AL"/>
        </w:rPr>
        <w:t>P</w:t>
      </w:r>
      <w:r w:rsidR="00727F51" w:rsidRPr="00D919EE">
        <w:rPr>
          <w:lang w:val="sq-AL"/>
        </w:rPr>
        <w:t>ërcaktim</w:t>
      </w:r>
      <w:r w:rsidR="00354E1F">
        <w:rPr>
          <w:lang w:val="sq-AL"/>
        </w:rPr>
        <w:t>i</w:t>
      </w:r>
      <w:r w:rsidR="00727F51" w:rsidRPr="00D919EE">
        <w:rPr>
          <w:lang w:val="sq-AL"/>
        </w:rPr>
        <w:t>n e prioriteteve, politikave dhe standarteve, në lidhje me sistemet e teknologjisë së informacionit në sistemin e drejtësisë”.</w:t>
      </w:r>
    </w:p>
    <w:p w14:paraId="2C91E001" w14:textId="77777777" w:rsidR="005C6E03" w:rsidRPr="00D919EE" w:rsidRDefault="005C6E03" w:rsidP="008A255F">
      <w:pPr>
        <w:tabs>
          <w:tab w:val="left" w:pos="2160"/>
        </w:tabs>
        <w:spacing w:line="276" w:lineRule="auto"/>
        <w:jc w:val="both"/>
        <w:rPr>
          <w:lang w:val="sq-AL"/>
        </w:rPr>
      </w:pPr>
    </w:p>
    <w:p w14:paraId="734B5483" w14:textId="77777777" w:rsidR="00727F51" w:rsidRPr="00D919EE" w:rsidRDefault="00727F51" w:rsidP="008A255F">
      <w:pPr>
        <w:tabs>
          <w:tab w:val="left" w:pos="2160"/>
        </w:tabs>
        <w:spacing w:line="276" w:lineRule="auto"/>
        <w:jc w:val="both"/>
        <w:rPr>
          <w:lang w:val="sq-AL"/>
        </w:rPr>
      </w:pPr>
      <w:r w:rsidRPr="00D919EE">
        <w:rPr>
          <w:lang w:val="sq-AL"/>
        </w:rPr>
        <w:t>Për realizimin e këtij qëllimi është përcaktuar si objektiv:</w:t>
      </w:r>
    </w:p>
    <w:p w14:paraId="2BF610BD" w14:textId="77777777" w:rsidR="005C6E03" w:rsidRPr="00D919EE" w:rsidRDefault="005C6E03" w:rsidP="008A255F">
      <w:pPr>
        <w:tabs>
          <w:tab w:val="left" w:pos="2160"/>
        </w:tabs>
        <w:spacing w:line="276" w:lineRule="auto"/>
        <w:jc w:val="both"/>
        <w:rPr>
          <w:lang w:val="sq-AL"/>
        </w:rPr>
      </w:pPr>
    </w:p>
    <w:p w14:paraId="19ECF2E9" w14:textId="77777777" w:rsidR="00727F51" w:rsidRDefault="00727F51" w:rsidP="00EE0338">
      <w:pPr>
        <w:pStyle w:val="ListParagraph"/>
        <w:numPr>
          <w:ilvl w:val="0"/>
          <w:numId w:val="6"/>
        </w:numPr>
        <w:tabs>
          <w:tab w:val="left" w:pos="2160"/>
        </w:tabs>
        <w:spacing w:after="240" w:line="276" w:lineRule="auto"/>
        <w:jc w:val="both"/>
        <w:rPr>
          <w:sz w:val="24"/>
          <w:lang w:val="sq-AL"/>
        </w:rPr>
      </w:pPr>
      <w:r w:rsidRPr="00D919EE">
        <w:rPr>
          <w:sz w:val="24"/>
          <w:lang w:val="sq-AL"/>
        </w:rPr>
        <w:t>Angazhimi i QTI – së, për garantimin e arritjes së standarteve të BE për teknologjinë e informacionit dhe komunikimit” me tregues performance:</w:t>
      </w:r>
    </w:p>
    <w:p w14:paraId="322F9CBA" w14:textId="77777777" w:rsidR="00EE0338" w:rsidRDefault="00EE0338" w:rsidP="00EE0338">
      <w:pPr>
        <w:pStyle w:val="ListParagraph"/>
        <w:spacing w:before="120" w:after="120" w:line="276" w:lineRule="auto"/>
        <w:ind w:left="360"/>
        <w:jc w:val="both"/>
        <w:rPr>
          <w:sz w:val="24"/>
          <w:lang w:val="sq-AL"/>
        </w:rPr>
      </w:pPr>
    </w:p>
    <w:p w14:paraId="679C5B5E" w14:textId="7D653A07" w:rsidR="00727F51" w:rsidRPr="00895DCE" w:rsidRDefault="00EE0338" w:rsidP="008A255F">
      <w:pPr>
        <w:pStyle w:val="ListParagraph"/>
        <w:numPr>
          <w:ilvl w:val="0"/>
          <w:numId w:val="4"/>
        </w:numPr>
        <w:tabs>
          <w:tab w:val="left" w:pos="2160"/>
        </w:tabs>
        <w:spacing w:before="120" w:after="120" w:line="276" w:lineRule="auto"/>
        <w:jc w:val="both"/>
        <w:rPr>
          <w:lang w:val="sq-AL"/>
        </w:rPr>
      </w:pPr>
      <w:r w:rsidRPr="00895DCE">
        <w:rPr>
          <w:sz w:val="24"/>
          <w:lang w:val="sq-AL"/>
        </w:rPr>
        <w:t xml:space="preserve">Përmirësimi i sistemeve të teknologjisë së informacionit në sistemin e drejtësisë, ku </w:t>
      </w:r>
      <w:r w:rsidR="00524991">
        <w:rPr>
          <w:sz w:val="24"/>
          <w:lang w:val="sq-AL"/>
        </w:rPr>
        <w:t>p</w:t>
      </w:r>
      <w:r w:rsidR="00297037">
        <w:rPr>
          <w:sz w:val="24"/>
          <w:lang w:val="sq-AL"/>
        </w:rPr>
        <w:t>ë</w:t>
      </w:r>
      <w:r w:rsidR="00524991">
        <w:rPr>
          <w:sz w:val="24"/>
          <w:lang w:val="sq-AL"/>
        </w:rPr>
        <w:t>r</w:t>
      </w:r>
      <w:r w:rsidR="00430525" w:rsidRPr="00895DCE">
        <w:rPr>
          <w:sz w:val="24"/>
          <w:lang w:val="sq-AL"/>
        </w:rPr>
        <w:t xml:space="preserve"> </w:t>
      </w:r>
      <w:r w:rsidR="007D1FD0">
        <w:rPr>
          <w:sz w:val="24"/>
          <w:lang w:val="sq-AL"/>
        </w:rPr>
        <w:t xml:space="preserve">4 mujorin e </w:t>
      </w:r>
      <w:r w:rsidR="00430525" w:rsidRPr="00895DCE">
        <w:rPr>
          <w:sz w:val="24"/>
          <w:lang w:val="sq-AL"/>
        </w:rPr>
        <w:t>viti</w:t>
      </w:r>
      <w:r w:rsidR="007D1FD0">
        <w:rPr>
          <w:sz w:val="24"/>
          <w:lang w:val="sq-AL"/>
        </w:rPr>
        <w:t>t</w:t>
      </w:r>
      <w:r w:rsidR="00430525" w:rsidRPr="00895DCE">
        <w:rPr>
          <w:sz w:val="24"/>
          <w:lang w:val="sq-AL"/>
        </w:rPr>
        <w:t xml:space="preserve"> 202</w:t>
      </w:r>
      <w:r w:rsidR="007D1FD0">
        <w:rPr>
          <w:sz w:val="24"/>
          <w:lang w:val="sq-AL"/>
        </w:rPr>
        <w:t>4</w:t>
      </w:r>
      <w:r w:rsidRPr="00895DCE">
        <w:rPr>
          <w:sz w:val="24"/>
          <w:lang w:val="sq-AL"/>
        </w:rPr>
        <w:t xml:space="preserve"> është realizuar me rreth </w:t>
      </w:r>
      <w:r w:rsidR="007D1FD0">
        <w:rPr>
          <w:sz w:val="24"/>
          <w:lang w:val="sq-AL"/>
        </w:rPr>
        <w:t>23</w:t>
      </w:r>
      <w:r w:rsidR="00895DCE">
        <w:rPr>
          <w:sz w:val="24"/>
          <w:lang w:val="sq-AL"/>
        </w:rPr>
        <w:t>%.</w:t>
      </w:r>
    </w:p>
    <w:p w14:paraId="746A1025" w14:textId="77777777" w:rsidR="008A255F" w:rsidRPr="00D919EE" w:rsidRDefault="008A255F" w:rsidP="008A255F">
      <w:pPr>
        <w:tabs>
          <w:tab w:val="left" w:pos="2160"/>
        </w:tabs>
        <w:spacing w:line="276" w:lineRule="auto"/>
        <w:jc w:val="both"/>
        <w:rPr>
          <w:rFonts w:asciiTheme="majorBidi" w:hAnsiTheme="majorBidi" w:cstheme="majorBidi"/>
          <w:bCs/>
          <w:lang w:val="sq-AL"/>
        </w:rPr>
      </w:pPr>
      <w:r w:rsidRPr="00D919EE">
        <w:rPr>
          <w:rFonts w:asciiTheme="majorBidi" w:hAnsiTheme="majorBidi" w:cstheme="majorBidi"/>
          <w:bCs/>
          <w:lang w:val="sq-AL"/>
        </w:rPr>
        <w:t>Në relacionin shoqërues të raportit të monitorimit të paraqitur nga KLGJ jepen sqarime më të hollësishme për tr</w:t>
      </w:r>
      <w:r w:rsidR="004E061B">
        <w:rPr>
          <w:rFonts w:asciiTheme="majorBidi" w:hAnsiTheme="majorBidi" w:cstheme="majorBidi"/>
          <w:bCs/>
          <w:lang w:val="sq-AL"/>
        </w:rPr>
        <w:t>e</w:t>
      </w:r>
      <w:r w:rsidRPr="00D919EE">
        <w:rPr>
          <w:rFonts w:asciiTheme="majorBidi" w:hAnsiTheme="majorBidi" w:cstheme="majorBidi"/>
          <w:bCs/>
          <w:lang w:val="sq-AL"/>
        </w:rPr>
        <w:t>guesit e performancës dhe mbi lidhjen e realizimit të qëllimit dhe objektivave të politikës së programit nëpërmjet realizimit të produkteve nga përdorimi i fondeve të planifikuara për p</w:t>
      </w:r>
      <w:r w:rsidR="00C7217D" w:rsidRPr="00D919EE">
        <w:rPr>
          <w:rFonts w:asciiTheme="majorBidi" w:hAnsiTheme="majorBidi" w:cstheme="majorBidi"/>
          <w:bCs/>
          <w:lang w:val="sq-AL"/>
        </w:rPr>
        <w:t xml:space="preserve">rogramet; “Buxheti Gjyqësor”, </w:t>
      </w:r>
      <w:r w:rsidRPr="00D919EE">
        <w:rPr>
          <w:rFonts w:asciiTheme="majorBidi" w:hAnsiTheme="majorBidi" w:cstheme="majorBidi"/>
          <w:bCs/>
          <w:lang w:val="sq-AL"/>
        </w:rPr>
        <w:t>“Planifikimi, menaxhimi dhe administrimi”</w:t>
      </w:r>
      <w:r w:rsidR="00C7217D" w:rsidRPr="00D919EE">
        <w:rPr>
          <w:rFonts w:asciiTheme="majorBidi" w:hAnsiTheme="majorBidi" w:cstheme="majorBidi"/>
          <w:bCs/>
          <w:lang w:val="sq-AL"/>
        </w:rPr>
        <w:t>,</w:t>
      </w:r>
      <w:r w:rsidR="00C7217D" w:rsidRPr="00D919EE">
        <w:t xml:space="preserve"> </w:t>
      </w:r>
      <w:r w:rsidR="00C7217D" w:rsidRPr="00D919EE">
        <w:rPr>
          <w:rFonts w:asciiTheme="majorBidi" w:hAnsiTheme="majorBidi" w:cstheme="majorBidi"/>
          <w:bCs/>
          <w:lang w:val="sq-AL"/>
        </w:rPr>
        <w:t xml:space="preserve">“Mbështetje për teknologjinë e sistemit të drejtësisë”, si dhe </w:t>
      </w:r>
      <w:r w:rsidRPr="00D919EE">
        <w:rPr>
          <w:rFonts w:asciiTheme="majorBidi" w:hAnsiTheme="majorBidi" w:cstheme="majorBidi"/>
          <w:bCs/>
          <w:lang w:val="sq-AL"/>
        </w:rPr>
        <w:t>për çdo llogari ekonomike dhe çdo projekt investimesh.</w:t>
      </w:r>
    </w:p>
    <w:p w14:paraId="530E438E" w14:textId="77777777" w:rsidR="008A255F" w:rsidRPr="00D919EE" w:rsidRDefault="008A255F" w:rsidP="008A255F">
      <w:pPr>
        <w:tabs>
          <w:tab w:val="left" w:pos="2160"/>
        </w:tabs>
        <w:spacing w:line="276" w:lineRule="auto"/>
        <w:jc w:val="both"/>
        <w:rPr>
          <w:rFonts w:asciiTheme="majorBidi" w:hAnsiTheme="majorBidi" w:cstheme="majorBidi"/>
          <w:b/>
          <w:lang w:val="sq-AL"/>
        </w:rPr>
      </w:pPr>
    </w:p>
    <w:p w14:paraId="65427CD8" w14:textId="77777777" w:rsidR="008A255F" w:rsidRPr="00D919EE" w:rsidRDefault="008A255F" w:rsidP="00CB656D">
      <w:pPr>
        <w:numPr>
          <w:ilvl w:val="0"/>
          <w:numId w:val="2"/>
        </w:numPr>
        <w:tabs>
          <w:tab w:val="left" w:pos="1440"/>
        </w:tabs>
        <w:spacing w:after="200" w:line="276" w:lineRule="auto"/>
        <w:ind w:left="0" w:firstLine="720"/>
        <w:jc w:val="both"/>
        <w:rPr>
          <w:rFonts w:asciiTheme="majorBidi" w:hAnsiTheme="majorBidi" w:cstheme="majorBidi"/>
          <w:b/>
          <w:lang w:val="sq-AL"/>
        </w:rPr>
      </w:pPr>
      <w:r w:rsidRPr="00D919EE">
        <w:rPr>
          <w:rFonts w:asciiTheme="majorBidi" w:hAnsiTheme="majorBidi" w:cstheme="majorBidi"/>
          <w:b/>
          <w:lang w:val="sq-AL"/>
        </w:rPr>
        <w:t xml:space="preserve">Komente dhe rekomandime </w:t>
      </w:r>
    </w:p>
    <w:p w14:paraId="63D99C10" w14:textId="77777777" w:rsidR="00292901" w:rsidRPr="00292901" w:rsidRDefault="00292901" w:rsidP="00292901">
      <w:pPr>
        <w:pStyle w:val="ListParagraph"/>
        <w:numPr>
          <w:ilvl w:val="0"/>
          <w:numId w:val="3"/>
        </w:numPr>
        <w:tabs>
          <w:tab w:val="left" w:pos="2160"/>
        </w:tabs>
        <w:spacing w:line="276" w:lineRule="auto"/>
        <w:ind w:left="540" w:hanging="180"/>
        <w:jc w:val="both"/>
        <w:rPr>
          <w:rFonts w:asciiTheme="majorBidi" w:hAnsiTheme="majorBidi" w:cstheme="majorBidi"/>
          <w:bCs/>
          <w:sz w:val="24"/>
          <w:szCs w:val="24"/>
          <w:lang w:val="sq-AL"/>
        </w:rPr>
      </w:pPr>
      <w:r w:rsidRPr="00292901">
        <w:rPr>
          <w:rFonts w:asciiTheme="majorBidi" w:hAnsiTheme="majorBidi" w:cstheme="majorBidi"/>
          <w:bCs/>
          <w:sz w:val="24"/>
          <w:szCs w:val="24"/>
          <w:lang w:val="sq-AL"/>
        </w:rPr>
        <w:t>Vlerësojmë që përmbajtja e anekseve është paraqitur sipas formateve të përcaktuara në Udhëzimin nr. nr. 14, datë 30.05.2023 “Për procedurat standarde të monitorimit të buxhetit në njësitë e Qeverisjes Qendrore”.</w:t>
      </w:r>
    </w:p>
    <w:p w14:paraId="0D3E1D76" w14:textId="77777777" w:rsidR="00895DCE" w:rsidRPr="00895DCE" w:rsidRDefault="00895DCE" w:rsidP="00895DCE">
      <w:pPr>
        <w:pStyle w:val="ListParagraph"/>
        <w:rPr>
          <w:rFonts w:asciiTheme="majorBidi" w:hAnsiTheme="majorBidi" w:cstheme="majorBidi"/>
          <w:bCs/>
          <w:lang w:val="sq-AL"/>
        </w:rPr>
      </w:pPr>
    </w:p>
    <w:p w14:paraId="7ED6120F" w14:textId="77777777" w:rsidR="00292901" w:rsidRDefault="00292901" w:rsidP="00292901">
      <w:pPr>
        <w:pStyle w:val="ListParagraph"/>
        <w:numPr>
          <w:ilvl w:val="0"/>
          <w:numId w:val="15"/>
        </w:numPr>
        <w:tabs>
          <w:tab w:val="left" w:pos="360"/>
        </w:tabs>
        <w:spacing w:before="240" w:after="240" w:line="276" w:lineRule="auto"/>
        <w:jc w:val="both"/>
        <w:rPr>
          <w:sz w:val="24"/>
          <w:szCs w:val="24"/>
          <w:lang w:val="sq-AL"/>
        </w:rPr>
      </w:pPr>
      <w:r w:rsidRPr="00AF4F1D">
        <w:rPr>
          <w:sz w:val="24"/>
          <w:szCs w:val="24"/>
          <w:lang w:val="sq-AL"/>
        </w:rPr>
        <w:t>Raporti i monitorimit është paraqitur në Ministrinë e Financave dhe Ekonomisë brenda afatit të përcaktuar.</w:t>
      </w:r>
    </w:p>
    <w:p w14:paraId="5B92A400" w14:textId="77777777" w:rsidR="004E061B" w:rsidRPr="004E061B" w:rsidRDefault="004E061B" w:rsidP="004E061B">
      <w:pPr>
        <w:pStyle w:val="ListParagraph"/>
        <w:rPr>
          <w:rFonts w:asciiTheme="majorBidi" w:hAnsiTheme="majorBidi" w:cstheme="majorBidi"/>
          <w:bCs/>
          <w:lang w:val="sq-AL"/>
        </w:rPr>
      </w:pPr>
    </w:p>
    <w:p w14:paraId="23AA8BD0" w14:textId="77777777" w:rsidR="00CC11F0" w:rsidRPr="00A077AE" w:rsidRDefault="00CC11F0" w:rsidP="00CC11F0">
      <w:pPr>
        <w:numPr>
          <w:ilvl w:val="0"/>
          <w:numId w:val="14"/>
        </w:numPr>
        <w:spacing w:after="120"/>
        <w:ind w:left="648"/>
        <w:contextualSpacing/>
        <w:jc w:val="both"/>
        <w:rPr>
          <w:bCs/>
          <w:lang w:val="sq-AL"/>
        </w:rPr>
      </w:pPr>
      <w:r>
        <w:rPr>
          <w:lang w:val="pt-PT"/>
        </w:rPr>
        <w:t>L</w:t>
      </w:r>
      <w:r w:rsidRPr="00A077AE">
        <w:rPr>
          <w:lang w:val="pt-PT"/>
        </w:rPr>
        <w:t>idhur me përdorimin e informacionit të siguruar nga sistemi AFMIS vihet re se:</w:t>
      </w:r>
    </w:p>
    <w:p w14:paraId="71C3A9E7" w14:textId="390C59BB" w:rsidR="00CB656D" w:rsidRPr="00297037" w:rsidRDefault="00CC11F0" w:rsidP="00297037">
      <w:pPr>
        <w:numPr>
          <w:ilvl w:val="1"/>
          <w:numId w:val="11"/>
        </w:numPr>
        <w:spacing w:before="240"/>
        <w:ind w:left="1440"/>
        <w:jc w:val="both"/>
        <w:rPr>
          <w:bCs/>
          <w:lang w:val="sq-AL"/>
        </w:rPr>
      </w:pPr>
      <w:r>
        <w:rPr>
          <w:bCs/>
          <w:lang w:val="sq-AL"/>
        </w:rPr>
        <w:t>Sasia e produkteve në raportin 16, të m</w:t>
      </w:r>
      <w:r w:rsidR="00EE0338">
        <w:rPr>
          <w:bCs/>
          <w:lang w:val="sq-AL"/>
        </w:rPr>
        <w:t xml:space="preserve">odulit BPPM, në sistemin AFMIS </w:t>
      </w:r>
      <w:r>
        <w:rPr>
          <w:bCs/>
          <w:lang w:val="sq-AL"/>
        </w:rPr>
        <w:t>është plotësuar.</w:t>
      </w:r>
    </w:p>
    <w:p w14:paraId="7A59FFD2" w14:textId="77777777" w:rsidR="00CB656D" w:rsidRPr="00CB656D" w:rsidRDefault="00CB656D" w:rsidP="00CB656D">
      <w:pPr>
        <w:tabs>
          <w:tab w:val="left" w:pos="2160"/>
        </w:tabs>
        <w:spacing w:before="240" w:line="276" w:lineRule="auto"/>
        <w:jc w:val="both"/>
        <w:rPr>
          <w:rFonts w:asciiTheme="majorBidi" w:hAnsiTheme="majorBidi" w:cstheme="majorBidi"/>
          <w:bCs/>
          <w:lang w:val="sq-AL"/>
        </w:rPr>
      </w:pPr>
    </w:p>
    <w:p w14:paraId="69B813B2" w14:textId="77777777" w:rsidR="00CB656D" w:rsidRPr="00084DE9" w:rsidRDefault="00CB656D" w:rsidP="00CB656D">
      <w:pPr>
        <w:numPr>
          <w:ilvl w:val="0"/>
          <w:numId w:val="2"/>
        </w:numPr>
        <w:tabs>
          <w:tab w:val="left" w:pos="1440"/>
        </w:tabs>
        <w:spacing w:after="200" w:line="276" w:lineRule="auto"/>
        <w:ind w:left="0" w:firstLine="720"/>
        <w:jc w:val="both"/>
        <w:rPr>
          <w:b/>
          <w:sz w:val="28"/>
          <w:szCs w:val="28"/>
          <w:lang w:val="sq-AL"/>
        </w:rPr>
      </w:pPr>
      <w:r w:rsidRPr="00084DE9">
        <w:rPr>
          <w:b/>
          <w:sz w:val="28"/>
          <w:szCs w:val="28"/>
          <w:lang w:val="sq-AL"/>
        </w:rPr>
        <w:t xml:space="preserve">Publikimi </w:t>
      </w:r>
    </w:p>
    <w:p w14:paraId="55D88FF8" w14:textId="13E7C05E" w:rsidR="00CB656D" w:rsidRDefault="00CB656D" w:rsidP="00CB656D">
      <w:pPr>
        <w:jc w:val="both"/>
        <w:rPr>
          <w:lang w:val="sq-AL"/>
        </w:rPr>
      </w:pPr>
      <w:r w:rsidRPr="009E2602">
        <w:rPr>
          <w:lang w:val="sq-AL"/>
        </w:rPr>
        <w:t xml:space="preserve">Raporti i Monitorimit </w:t>
      </w:r>
      <w:r w:rsidR="007D1FD0">
        <w:rPr>
          <w:lang w:val="sq-AL"/>
        </w:rPr>
        <w:t>për</w:t>
      </w:r>
      <w:r w:rsidR="007D1FD0" w:rsidRPr="00895DCE">
        <w:rPr>
          <w:lang w:val="sq-AL"/>
        </w:rPr>
        <w:t xml:space="preserve"> </w:t>
      </w:r>
      <w:r w:rsidR="007D1FD0">
        <w:rPr>
          <w:lang w:val="sq-AL"/>
        </w:rPr>
        <w:t xml:space="preserve">4 mujorin e </w:t>
      </w:r>
      <w:r w:rsidR="007D1FD0" w:rsidRPr="00895DCE">
        <w:rPr>
          <w:lang w:val="sq-AL"/>
        </w:rPr>
        <w:t>viti</w:t>
      </w:r>
      <w:r w:rsidR="007D1FD0">
        <w:rPr>
          <w:lang w:val="sq-AL"/>
        </w:rPr>
        <w:t>t</w:t>
      </w:r>
      <w:r w:rsidR="007D1FD0" w:rsidRPr="00895DCE">
        <w:rPr>
          <w:lang w:val="sq-AL"/>
        </w:rPr>
        <w:t xml:space="preserve"> 202</w:t>
      </w:r>
      <w:r w:rsidR="007D1FD0">
        <w:rPr>
          <w:lang w:val="sq-AL"/>
        </w:rPr>
        <w:t>4</w:t>
      </w:r>
      <w:r w:rsidRPr="009E2602">
        <w:rPr>
          <w:lang w:val="sq-AL"/>
        </w:rPr>
        <w:t xml:space="preserve">, është publikuar në faqen zyrtare të </w:t>
      </w:r>
      <w:r>
        <w:rPr>
          <w:lang w:val="sq-AL"/>
        </w:rPr>
        <w:t>Këshillit të Lartë Gjyqësor.</w:t>
      </w:r>
      <w:r w:rsidR="007D1FD0">
        <w:rPr>
          <w:lang w:val="sq-AL"/>
        </w:rPr>
        <w:t xml:space="preserve"> </w:t>
      </w:r>
    </w:p>
    <w:p w14:paraId="7018040B" w14:textId="77777777" w:rsidR="00CB656D" w:rsidRDefault="00CB656D" w:rsidP="00CB656D">
      <w:pPr>
        <w:jc w:val="both"/>
        <w:rPr>
          <w:lang w:val="sq-AL"/>
        </w:rPr>
      </w:pPr>
    </w:p>
    <w:p w14:paraId="646009DD" w14:textId="77777777" w:rsidR="00CB656D" w:rsidRDefault="00CB656D" w:rsidP="00CB656D">
      <w:pPr>
        <w:jc w:val="both"/>
      </w:pPr>
      <w:r>
        <w:rPr>
          <w:lang w:val="sq-AL"/>
        </w:rPr>
        <w:t xml:space="preserve">Linku: </w:t>
      </w:r>
      <w:hyperlink r:id="rId5" w:history="1">
        <w:r w:rsidR="00354E1F" w:rsidRPr="00050015">
          <w:rPr>
            <w:rStyle w:val="Hyperlink"/>
          </w:rPr>
          <w:t>https://klgj.al/publikime/</w:t>
        </w:r>
      </w:hyperlink>
    </w:p>
    <w:p w14:paraId="53674477" w14:textId="77777777" w:rsidR="00354E1F" w:rsidRDefault="00354E1F" w:rsidP="00CB656D">
      <w:pPr>
        <w:jc w:val="both"/>
      </w:pPr>
    </w:p>
    <w:p w14:paraId="3BBA79A0" w14:textId="77777777" w:rsidR="00354E1F" w:rsidRDefault="00354E1F" w:rsidP="00CB656D">
      <w:pPr>
        <w:jc w:val="both"/>
      </w:pPr>
    </w:p>
    <w:p w14:paraId="7BD8B448" w14:textId="77777777" w:rsidR="00B261B8" w:rsidRPr="00CB656D" w:rsidRDefault="00B261B8" w:rsidP="00CB656D">
      <w:pPr>
        <w:jc w:val="both"/>
        <w:rPr>
          <w:lang w:val="sq-AL"/>
        </w:rPr>
      </w:pPr>
    </w:p>
    <w:p w14:paraId="43892119" w14:textId="77777777" w:rsidR="00CB656D" w:rsidRPr="000E5D47" w:rsidRDefault="00CB656D" w:rsidP="00CB656D">
      <w:pPr>
        <w:tabs>
          <w:tab w:val="left" w:pos="2160"/>
        </w:tabs>
        <w:spacing w:before="240" w:line="276" w:lineRule="auto"/>
        <w:jc w:val="both"/>
        <w:rPr>
          <w:rFonts w:asciiTheme="majorBidi" w:hAnsiTheme="majorBidi" w:cstheme="majorBidi"/>
          <w:bCs/>
          <w:lang w:val="sq-AL"/>
        </w:rPr>
      </w:pPr>
    </w:p>
    <w:p w14:paraId="7EC78821" w14:textId="77777777" w:rsidR="00FA5540" w:rsidRPr="000E5D47" w:rsidRDefault="00FA5540">
      <w:pPr>
        <w:tabs>
          <w:tab w:val="left" w:pos="2160"/>
        </w:tabs>
        <w:spacing w:before="240" w:line="276" w:lineRule="auto"/>
        <w:jc w:val="both"/>
        <w:rPr>
          <w:rFonts w:asciiTheme="majorBidi" w:hAnsiTheme="majorBidi" w:cstheme="majorBidi"/>
          <w:bCs/>
          <w:lang w:val="sq-AL"/>
        </w:rPr>
      </w:pPr>
    </w:p>
    <w:sectPr w:rsidR="00FA5540" w:rsidRPr="000E5D47" w:rsidSect="0037703F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405C2"/>
    <w:multiLevelType w:val="hybridMultilevel"/>
    <w:tmpl w:val="A48276C8"/>
    <w:lvl w:ilvl="0" w:tplc="58F4E2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2C0B08"/>
    <w:multiLevelType w:val="hybridMultilevel"/>
    <w:tmpl w:val="C22C8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30A6C"/>
    <w:multiLevelType w:val="hybridMultilevel"/>
    <w:tmpl w:val="1694721C"/>
    <w:lvl w:ilvl="0" w:tplc="8952B2E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C74E3"/>
    <w:multiLevelType w:val="hybridMultilevel"/>
    <w:tmpl w:val="36B6375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A04000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asciiTheme="majorBidi" w:hAnsiTheme="majorBidi" w:cstheme="majorBidi" w:hint="default"/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6807B0"/>
    <w:multiLevelType w:val="hybridMultilevel"/>
    <w:tmpl w:val="A23A13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606F2"/>
    <w:multiLevelType w:val="hybridMultilevel"/>
    <w:tmpl w:val="10A02BBA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36156EF9"/>
    <w:multiLevelType w:val="hybridMultilevel"/>
    <w:tmpl w:val="ECF291A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A7891"/>
    <w:multiLevelType w:val="hybridMultilevel"/>
    <w:tmpl w:val="2A545C48"/>
    <w:lvl w:ilvl="0" w:tplc="169CBA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57A51"/>
    <w:multiLevelType w:val="hybridMultilevel"/>
    <w:tmpl w:val="BDEC7610"/>
    <w:lvl w:ilvl="0" w:tplc="169CBAF6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C0019" w:tentative="1">
      <w:start w:val="1"/>
      <w:numFmt w:val="lowerLetter"/>
      <w:lvlText w:val="%2."/>
      <w:lvlJc w:val="left"/>
      <w:pPr>
        <w:ind w:left="1890" w:hanging="360"/>
      </w:pPr>
    </w:lvl>
    <w:lvl w:ilvl="2" w:tplc="041C001B" w:tentative="1">
      <w:start w:val="1"/>
      <w:numFmt w:val="lowerRoman"/>
      <w:lvlText w:val="%3."/>
      <w:lvlJc w:val="right"/>
      <w:pPr>
        <w:ind w:left="2610" w:hanging="180"/>
      </w:pPr>
    </w:lvl>
    <w:lvl w:ilvl="3" w:tplc="041C000F" w:tentative="1">
      <w:start w:val="1"/>
      <w:numFmt w:val="decimal"/>
      <w:lvlText w:val="%4."/>
      <w:lvlJc w:val="left"/>
      <w:pPr>
        <w:ind w:left="3330" w:hanging="360"/>
      </w:pPr>
    </w:lvl>
    <w:lvl w:ilvl="4" w:tplc="041C0019" w:tentative="1">
      <w:start w:val="1"/>
      <w:numFmt w:val="lowerLetter"/>
      <w:lvlText w:val="%5."/>
      <w:lvlJc w:val="left"/>
      <w:pPr>
        <w:ind w:left="4050" w:hanging="360"/>
      </w:pPr>
    </w:lvl>
    <w:lvl w:ilvl="5" w:tplc="041C001B" w:tentative="1">
      <w:start w:val="1"/>
      <w:numFmt w:val="lowerRoman"/>
      <w:lvlText w:val="%6."/>
      <w:lvlJc w:val="right"/>
      <w:pPr>
        <w:ind w:left="4770" w:hanging="180"/>
      </w:pPr>
    </w:lvl>
    <w:lvl w:ilvl="6" w:tplc="041C000F" w:tentative="1">
      <w:start w:val="1"/>
      <w:numFmt w:val="decimal"/>
      <w:lvlText w:val="%7."/>
      <w:lvlJc w:val="left"/>
      <w:pPr>
        <w:ind w:left="5490" w:hanging="360"/>
      </w:pPr>
    </w:lvl>
    <w:lvl w:ilvl="7" w:tplc="041C0019" w:tentative="1">
      <w:start w:val="1"/>
      <w:numFmt w:val="lowerLetter"/>
      <w:lvlText w:val="%8."/>
      <w:lvlJc w:val="left"/>
      <w:pPr>
        <w:ind w:left="6210" w:hanging="360"/>
      </w:pPr>
    </w:lvl>
    <w:lvl w:ilvl="8" w:tplc="041C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57D4374B"/>
    <w:multiLevelType w:val="hybridMultilevel"/>
    <w:tmpl w:val="ECA4D4B0"/>
    <w:lvl w:ilvl="0" w:tplc="C87CCAD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5B8841C4"/>
    <w:multiLevelType w:val="hybridMultilevel"/>
    <w:tmpl w:val="F490F2E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66C01B7C"/>
    <w:multiLevelType w:val="hybridMultilevel"/>
    <w:tmpl w:val="3FFE7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421FF7"/>
    <w:multiLevelType w:val="hybridMultilevel"/>
    <w:tmpl w:val="0E1492A2"/>
    <w:lvl w:ilvl="0" w:tplc="F12CB6B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476746"/>
    <w:multiLevelType w:val="hybridMultilevel"/>
    <w:tmpl w:val="92463010"/>
    <w:lvl w:ilvl="0" w:tplc="5D888B8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3068044">
    <w:abstractNumId w:val="3"/>
  </w:num>
  <w:num w:numId="2" w16cid:durableId="1146507827">
    <w:abstractNumId w:val="12"/>
  </w:num>
  <w:num w:numId="3" w16cid:durableId="890311052">
    <w:abstractNumId w:val="0"/>
  </w:num>
  <w:num w:numId="4" w16cid:durableId="727843373">
    <w:abstractNumId w:val="8"/>
  </w:num>
  <w:num w:numId="5" w16cid:durableId="1304432849">
    <w:abstractNumId w:val="13"/>
  </w:num>
  <w:num w:numId="6" w16cid:durableId="1812400227">
    <w:abstractNumId w:val="10"/>
  </w:num>
  <w:num w:numId="7" w16cid:durableId="915019384">
    <w:abstractNumId w:val="7"/>
  </w:num>
  <w:num w:numId="8" w16cid:durableId="214434833">
    <w:abstractNumId w:val="6"/>
  </w:num>
  <w:num w:numId="9" w16cid:durableId="646210022">
    <w:abstractNumId w:val="9"/>
  </w:num>
  <w:num w:numId="10" w16cid:durableId="485122742">
    <w:abstractNumId w:val="4"/>
  </w:num>
  <w:num w:numId="11" w16cid:durableId="72820364">
    <w:abstractNumId w:val="5"/>
  </w:num>
  <w:num w:numId="12" w16cid:durableId="2129548976">
    <w:abstractNumId w:val="4"/>
  </w:num>
  <w:num w:numId="13" w16cid:durableId="266814848">
    <w:abstractNumId w:val="2"/>
  </w:num>
  <w:num w:numId="14" w16cid:durableId="424151985">
    <w:abstractNumId w:val="1"/>
  </w:num>
  <w:num w:numId="15" w16cid:durableId="21304700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2B6D"/>
    <w:rsid w:val="00012B6D"/>
    <w:rsid w:val="00014467"/>
    <w:rsid w:val="0005097A"/>
    <w:rsid w:val="00066039"/>
    <w:rsid w:val="00067E01"/>
    <w:rsid w:val="000A0015"/>
    <w:rsid w:val="000A3AB7"/>
    <w:rsid w:val="000A3EB5"/>
    <w:rsid w:val="000D4067"/>
    <w:rsid w:val="000D5342"/>
    <w:rsid w:val="000E5D47"/>
    <w:rsid w:val="001431E7"/>
    <w:rsid w:val="00153243"/>
    <w:rsid w:val="00156932"/>
    <w:rsid w:val="00157F93"/>
    <w:rsid w:val="00180C69"/>
    <w:rsid w:val="001C7B6F"/>
    <w:rsid w:val="001F02FA"/>
    <w:rsid w:val="002149E5"/>
    <w:rsid w:val="00215AB0"/>
    <w:rsid w:val="002242B4"/>
    <w:rsid w:val="00255238"/>
    <w:rsid w:val="00292901"/>
    <w:rsid w:val="00292956"/>
    <w:rsid w:val="00297037"/>
    <w:rsid w:val="002978C9"/>
    <w:rsid w:val="002D3351"/>
    <w:rsid w:val="002D6B92"/>
    <w:rsid w:val="0031220D"/>
    <w:rsid w:val="003202D4"/>
    <w:rsid w:val="00323755"/>
    <w:rsid w:val="00354E1F"/>
    <w:rsid w:val="00360579"/>
    <w:rsid w:val="00387601"/>
    <w:rsid w:val="003D327C"/>
    <w:rsid w:val="003E6479"/>
    <w:rsid w:val="004015A1"/>
    <w:rsid w:val="004270EF"/>
    <w:rsid w:val="00430525"/>
    <w:rsid w:val="004306B2"/>
    <w:rsid w:val="00447473"/>
    <w:rsid w:val="0046701E"/>
    <w:rsid w:val="0047599C"/>
    <w:rsid w:val="00484B2C"/>
    <w:rsid w:val="00490F07"/>
    <w:rsid w:val="004A2B7A"/>
    <w:rsid w:val="004A72D8"/>
    <w:rsid w:val="004D2601"/>
    <w:rsid w:val="004E061B"/>
    <w:rsid w:val="00510FE6"/>
    <w:rsid w:val="00524991"/>
    <w:rsid w:val="00545997"/>
    <w:rsid w:val="00555E91"/>
    <w:rsid w:val="00567449"/>
    <w:rsid w:val="005809B0"/>
    <w:rsid w:val="00597C3C"/>
    <w:rsid w:val="005A2C02"/>
    <w:rsid w:val="005B3348"/>
    <w:rsid w:val="005B3C2C"/>
    <w:rsid w:val="005C6E03"/>
    <w:rsid w:val="005E78F0"/>
    <w:rsid w:val="00616243"/>
    <w:rsid w:val="00656910"/>
    <w:rsid w:val="006757E2"/>
    <w:rsid w:val="00695E1F"/>
    <w:rsid w:val="006A2184"/>
    <w:rsid w:val="006E4B97"/>
    <w:rsid w:val="0072547A"/>
    <w:rsid w:val="00727F51"/>
    <w:rsid w:val="00762CD6"/>
    <w:rsid w:val="00763AB3"/>
    <w:rsid w:val="007B7FDB"/>
    <w:rsid w:val="007D1FD0"/>
    <w:rsid w:val="00806F45"/>
    <w:rsid w:val="00815519"/>
    <w:rsid w:val="0082635F"/>
    <w:rsid w:val="0083112C"/>
    <w:rsid w:val="008462C9"/>
    <w:rsid w:val="00881E48"/>
    <w:rsid w:val="008927CE"/>
    <w:rsid w:val="00893A1F"/>
    <w:rsid w:val="00895DCE"/>
    <w:rsid w:val="008A255F"/>
    <w:rsid w:val="008A6D15"/>
    <w:rsid w:val="008D67F1"/>
    <w:rsid w:val="008E068E"/>
    <w:rsid w:val="008E6E04"/>
    <w:rsid w:val="008F1260"/>
    <w:rsid w:val="008F6E81"/>
    <w:rsid w:val="009171F6"/>
    <w:rsid w:val="009413E9"/>
    <w:rsid w:val="0097569D"/>
    <w:rsid w:val="00990612"/>
    <w:rsid w:val="00990978"/>
    <w:rsid w:val="009915F6"/>
    <w:rsid w:val="009941B1"/>
    <w:rsid w:val="009A6102"/>
    <w:rsid w:val="009B16B1"/>
    <w:rsid w:val="009B72B7"/>
    <w:rsid w:val="009C7C6E"/>
    <w:rsid w:val="009E7794"/>
    <w:rsid w:val="00A30EBD"/>
    <w:rsid w:val="00A317BF"/>
    <w:rsid w:val="00A5155C"/>
    <w:rsid w:val="00A81F9C"/>
    <w:rsid w:val="00A86849"/>
    <w:rsid w:val="00A87333"/>
    <w:rsid w:val="00AA1334"/>
    <w:rsid w:val="00AB298E"/>
    <w:rsid w:val="00AC0D4A"/>
    <w:rsid w:val="00AC3A20"/>
    <w:rsid w:val="00AD5A66"/>
    <w:rsid w:val="00B23ABD"/>
    <w:rsid w:val="00B261B8"/>
    <w:rsid w:val="00B320A1"/>
    <w:rsid w:val="00B43F53"/>
    <w:rsid w:val="00B460A4"/>
    <w:rsid w:val="00B50A4B"/>
    <w:rsid w:val="00BA6F4B"/>
    <w:rsid w:val="00BB0A79"/>
    <w:rsid w:val="00BB2CFD"/>
    <w:rsid w:val="00BB36B5"/>
    <w:rsid w:val="00BC174C"/>
    <w:rsid w:val="00BC7275"/>
    <w:rsid w:val="00BE6B56"/>
    <w:rsid w:val="00C7217D"/>
    <w:rsid w:val="00C82CCC"/>
    <w:rsid w:val="00C86686"/>
    <w:rsid w:val="00C94FBC"/>
    <w:rsid w:val="00CA4CF1"/>
    <w:rsid w:val="00CB656D"/>
    <w:rsid w:val="00CC11F0"/>
    <w:rsid w:val="00CD757C"/>
    <w:rsid w:val="00D36352"/>
    <w:rsid w:val="00D4344C"/>
    <w:rsid w:val="00D547A5"/>
    <w:rsid w:val="00D5785C"/>
    <w:rsid w:val="00D91643"/>
    <w:rsid w:val="00D919EE"/>
    <w:rsid w:val="00D92EDB"/>
    <w:rsid w:val="00DA1E87"/>
    <w:rsid w:val="00DA7D00"/>
    <w:rsid w:val="00DD15A4"/>
    <w:rsid w:val="00DD2BCD"/>
    <w:rsid w:val="00E0324C"/>
    <w:rsid w:val="00E406C4"/>
    <w:rsid w:val="00E44D82"/>
    <w:rsid w:val="00E7057B"/>
    <w:rsid w:val="00E75031"/>
    <w:rsid w:val="00E8660D"/>
    <w:rsid w:val="00E947AF"/>
    <w:rsid w:val="00ED2858"/>
    <w:rsid w:val="00EE0338"/>
    <w:rsid w:val="00EE1716"/>
    <w:rsid w:val="00F041A4"/>
    <w:rsid w:val="00F14D48"/>
    <w:rsid w:val="00F40FE1"/>
    <w:rsid w:val="00F53435"/>
    <w:rsid w:val="00F57A3A"/>
    <w:rsid w:val="00F60603"/>
    <w:rsid w:val="00F64793"/>
    <w:rsid w:val="00F77402"/>
    <w:rsid w:val="00F9461A"/>
    <w:rsid w:val="00FA5540"/>
    <w:rsid w:val="00FB0B4D"/>
    <w:rsid w:val="00FB35B8"/>
    <w:rsid w:val="00FB6FD1"/>
    <w:rsid w:val="00FD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3A3A3"/>
  <w15:docId w15:val="{23FC2357-B6B4-4394-B0BC-90E00092A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1"/>
    <w:qFormat/>
    <w:rsid w:val="008A255F"/>
    <w:pPr>
      <w:spacing w:after="60"/>
      <w:jc w:val="center"/>
      <w:outlineLvl w:val="1"/>
    </w:pPr>
    <w:rPr>
      <w:rFonts w:ascii="Arial" w:eastAsia="SimSun" w:hAnsi="Arial" w:cs="Arial"/>
      <w:lang w:val="en-GB" w:eastAsia="zh-CN"/>
    </w:rPr>
  </w:style>
  <w:style w:type="character" w:customStyle="1" w:styleId="SubtitleChar">
    <w:name w:val="Subtitle Char"/>
    <w:basedOn w:val="DefaultParagraphFont"/>
    <w:uiPriority w:val="11"/>
    <w:rsid w:val="008A25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1">
    <w:name w:val="Subtitle Char1"/>
    <w:basedOn w:val="DefaultParagraphFont"/>
    <w:link w:val="Subtitle"/>
    <w:locked/>
    <w:rsid w:val="008A255F"/>
    <w:rPr>
      <w:rFonts w:ascii="Arial" w:eastAsia="SimSun" w:hAnsi="Arial" w:cs="Arial"/>
      <w:sz w:val="24"/>
      <w:szCs w:val="24"/>
      <w:lang w:val="en-GB" w:eastAsia="zh-CN"/>
    </w:rPr>
  </w:style>
  <w:style w:type="paragraph" w:styleId="ListParagraph">
    <w:name w:val="List Paragraph"/>
    <w:aliases w:val="List Paragraph (numbered (a)),Normal 1,List Paragraph 1,Akapit z listą BS,Bullets,List Paragraph1,Bullet1,NumberedParas,Dot pt,F5 List Paragraph,List Paragraph Char Char Char,Indicator Text,Numbered Para 1,Bullet 1,Bullet Points"/>
    <w:basedOn w:val="Normal"/>
    <w:link w:val="ListParagraphChar"/>
    <w:uiPriority w:val="34"/>
    <w:qFormat/>
    <w:rsid w:val="008A255F"/>
    <w:pPr>
      <w:ind w:left="720"/>
      <w:contextualSpacing/>
    </w:pPr>
    <w:rPr>
      <w:rFonts w:eastAsia="MS Mincho"/>
      <w:sz w:val="20"/>
      <w:szCs w:val="20"/>
    </w:rPr>
  </w:style>
  <w:style w:type="character" w:customStyle="1" w:styleId="ListParagraphChar">
    <w:name w:val="List Paragraph Char"/>
    <w:aliases w:val="List Paragraph (numbered (a)) Char,Normal 1 Char,List Paragraph 1 Char,Akapit z listą BS Char,Bullets Char,List Paragraph1 Char,Bullet1 Char,NumberedParas Char,Dot pt Char,F5 List Paragraph Char,List Paragraph Char Char Char Char"/>
    <w:link w:val="ListParagraph"/>
    <w:uiPriority w:val="34"/>
    <w:qFormat/>
    <w:locked/>
    <w:rsid w:val="008A255F"/>
    <w:rPr>
      <w:rFonts w:ascii="Times New Roman" w:eastAsia="MS Mincho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C0D4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D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D4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CB656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1F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2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lgj.al/publikim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ledjana gjoni</dc:creator>
  <cp:lastModifiedBy>ledjana gjoni</cp:lastModifiedBy>
  <cp:revision>25</cp:revision>
  <dcterms:created xsi:type="dcterms:W3CDTF">2024-06-12T12:12:00Z</dcterms:created>
  <dcterms:modified xsi:type="dcterms:W3CDTF">2024-08-19T07:02:00Z</dcterms:modified>
</cp:coreProperties>
</file>