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6D4BB" w14:textId="77777777" w:rsidR="00916E24" w:rsidRPr="009C5007" w:rsidRDefault="00916E24" w:rsidP="009C5007">
      <w:pPr>
        <w:pStyle w:val="Heading1a"/>
        <w:keepNext w:val="0"/>
        <w:keepLines w:val="0"/>
        <w:tabs>
          <w:tab w:val="clear" w:pos="-720"/>
        </w:tabs>
        <w:suppressAutoHyphens w:val="0"/>
        <w:ind w:left="-270" w:right="-360"/>
        <w:jc w:val="both"/>
        <w:rPr>
          <w:bCs/>
          <w:smallCaps w:val="0"/>
          <w:sz w:val="24"/>
          <w:szCs w:val="24"/>
        </w:rPr>
      </w:pPr>
    </w:p>
    <w:p w14:paraId="4C1BD8D5" w14:textId="77777777" w:rsidR="00916E24" w:rsidRPr="009C5007" w:rsidRDefault="00916E24" w:rsidP="009C5007">
      <w:pPr>
        <w:pStyle w:val="Heading1a"/>
        <w:keepNext w:val="0"/>
        <w:keepLines w:val="0"/>
        <w:tabs>
          <w:tab w:val="clear" w:pos="-720"/>
        </w:tabs>
        <w:suppressAutoHyphens w:val="0"/>
        <w:ind w:left="-270" w:right="-360"/>
        <w:jc w:val="both"/>
        <w:rPr>
          <w:bCs/>
          <w:smallCaps w:val="0"/>
          <w:sz w:val="24"/>
          <w:szCs w:val="24"/>
        </w:rPr>
      </w:pPr>
    </w:p>
    <w:p w14:paraId="635A477B" w14:textId="77777777" w:rsidR="009830E4" w:rsidRPr="009C5007" w:rsidRDefault="009830E4" w:rsidP="009C5007">
      <w:pPr>
        <w:pStyle w:val="Heading1a"/>
        <w:keepNext w:val="0"/>
        <w:keepLines w:val="0"/>
        <w:tabs>
          <w:tab w:val="clear" w:pos="-720"/>
        </w:tabs>
        <w:suppressAutoHyphens w:val="0"/>
        <w:ind w:left="-270" w:right="-360"/>
        <w:jc w:val="both"/>
        <w:rPr>
          <w:bCs/>
          <w:smallCaps w:val="0"/>
          <w:sz w:val="24"/>
          <w:szCs w:val="24"/>
        </w:rPr>
      </w:pPr>
      <w:r w:rsidRPr="009C5007">
        <w:rPr>
          <w:bCs/>
          <w:smallCaps w:val="0"/>
          <w:sz w:val="24"/>
          <w:szCs w:val="24"/>
        </w:rPr>
        <w:t>REQUEST FOR EXPRESSIONS OF INTEREST</w:t>
      </w:r>
    </w:p>
    <w:p w14:paraId="3F57A0DD" w14:textId="6A9647BB" w:rsidR="009830E4" w:rsidRPr="009C5007" w:rsidRDefault="009830E4" w:rsidP="009C5007">
      <w:pPr>
        <w:pStyle w:val="Heading1a"/>
        <w:keepNext w:val="0"/>
        <w:keepLines w:val="0"/>
        <w:tabs>
          <w:tab w:val="clear" w:pos="-720"/>
        </w:tabs>
        <w:suppressAutoHyphens w:val="0"/>
        <w:ind w:left="-270" w:right="-360"/>
        <w:jc w:val="both"/>
        <w:rPr>
          <w:bCs/>
          <w:smallCaps w:val="0"/>
          <w:sz w:val="24"/>
          <w:szCs w:val="24"/>
        </w:rPr>
      </w:pPr>
      <w:r w:rsidRPr="009C5007">
        <w:rPr>
          <w:bCs/>
          <w:smallCaps w:val="0"/>
          <w:sz w:val="24"/>
          <w:szCs w:val="24"/>
        </w:rPr>
        <w:t>(CONSULT</w:t>
      </w:r>
      <w:r w:rsidR="001D70EB" w:rsidRPr="009C5007">
        <w:rPr>
          <w:bCs/>
          <w:smallCaps w:val="0"/>
          <w:sz w:val="24"/>
          <w:szCs w:val="24"/>
        </w:rPr>
        <w:t>ING</w:t>
      </w:r>
      <w:r w:rsidRPr="009C5007">
        <w:rPr>
          <w:bCs/>
          <w:smallCaps w:val="0"/>
          <w:sz w:val="24"/>
          <w:szCs w:val="24"/>
        </w:rPr>
        <w:t xml:space="preserve"> SERVICES)</w:t>
      </w:r>
    </w:p>
    <w:p w14:paraId="1FC3197A" w14:textId="77777777" w:rsidR="009830E4" w:rsidRPr="009C5007" w:rsidRDefault="009830E4" w:rsidP="009C5007">
      <w:pPr>
        <w:pStyle w:val="ChapterNumber"/>
        <w:tabs>
          <w:tab w:val="clear" w:pos="-720"/>
        </w:tabs>
        <w:ind w:left="-270" w:right="-360"/>
        <w:jc w:val="both"/>
        <w:rPr>
          <w:rFonts w:ascii="Times New Roman" w:hAnsi="Times New Roman"/>
          <w:spacing w:val="-2"/>
          <w:sz w:val="24"/>
          <w:szCs w:val="24"/>
        </w:rPr>
      </w:pPr>
    </w:p>
    <w:p w14:paraId="57782895" w14:textId="77777777" w:rsidR="005C79FD" w:rsidRPr="009C5007" w:rsidRDefault="005C79FD" w:rsidP="009C5007">
      <w:pPr>
        <w:suppressAutoHyphens/>
        <w:ind w:left="-270" w:right="-360"/>
        <w:jc w:val="both"/>
        <w:rPr>
          <w:rFonts w:ascii="Times New Roman" w:hAnsi="Times New Roman"/>
          <w:b/>
          <w:spacing w:val="-2"/>
          <w:sz w:val="24"/>
          <w:szCs w:val="24"/>
        </w:rPr>
      </w:pPr>
      <w:r w:rsidRPr="009C5007">
        <w:rPr>
          <w:rFonts w:ascii="Times New Roman" w:hAnsi="Times New Roman"/>
          <w:b/>
          <w:spacing w:val="-2"/>
          <w:sz w:val="24"/>
          <w:szCs w:val="24"/>
        </w:rPr>
        <w:t>ALBANIA</w:t>
      </w:r>
    </w:p>
    <w:p w14:paraId="37B9D331" w14:textId="77777777" w:rsidR="005C79FD" w:rsidRPr="009C5007" w:rsidRDefault="005C79FD" w:rsidP="009C5007">
      <w:pPr>
        <w:tabs>
          <w:tab w:val="left" w:pos="-1440"/>
          <w:tab w:val="left" w:pos="-720"/>
        </w:tabs>
        <w:suppressAutoHyphens/>
        <w:ind w:left="-270" w:right="-360"/>
        <w:jc w:val="both"/>
        <w:rPr>
          <w:rFonts w:ascii="Times New Roman" w:eastAsia="Calibri" w:hAnsi="Times New Roman"/>
          <w:sz w:val="24"/>
          <w:szCs w:val="24"/>
        </w:rPr>
      </w:pPr>
      <w:r w:rsidRPr="009C5007">
        <w:rPr>
          <w:rFonts w:ascii="Times New Roman" w:eastAsia="Times" w:hAnsi="Times New Roman"/>
          <w:b/>
          <w:bCs/>
          <w:sz w:val="24"/>
          <w:szCs w:val="24"/>
        </w:rPr>
        <w:t xml:space="preserve">Project: </w:t>
      </w:r>
      <w:r w:rsidRPr="009C5007">
        <w:rPr>
          <w:rFonts w:ascii="Times New Roman" w:eastAsia="Calibri" w:hAnsi="Times New Roman"/>
          <w:sz w:val="24"/>
          <w:szCs w:val="24"/>
        </w:rPr>
        <w:t xml:space="preserve">Strengthening Quality of Auditing and Reporting </w:t>
      </w:r>
    </w:p>
    <w:p w14:paraId="6EE7CA53" w14:textId="77777777" w:rsidR="005C79FD" w:rsidRPr="009C5007" w:rsidRDefault="005C79FD" w:rsidP="009C5007">
      <w:pPr>
        <w:pStyle w:val="BodyText"/>
        <w:ind w:left="-270" w:right="-360"/>
        <w:jc w:val="both"/>
        <w:rPr>
          <w:rFonts w:ascii="Times New Roman" w:hAnsi="Times New Roman"/>
          <w:szCs w:val="24"/>
        </w:rPr>
      </w:pPr>
      <w:r w:rsidRPr="009C5007">
        <w:rPr>
          <w:rFonts w:ascii="Times New Roman" w:hAnsi="Times New Roman"/>
          <w:b/>
          <w:szCs w:val="24"/>
        </w:rPr>
        <w:t>TF No.:</w:t>
      </w:r>
      <w:r w:rsidRPr="009C5007">
        <w:rPr>
          <w:rFonts w:ascii="Times New Roman" w:hAnsi="Times New Roman"/>
          <w:szCs w:val="24"/>
        </w:rPr>
        <w:t xml:space="preserve"> </w:t>
      </w:r>
      <w:bookmarkStart w:id="0" w:name="_Hlk157439104"/>
      <w:r w:rsidRPr="009C5007">
        <w:rPr>
          <w:rFonts w:ascii="Times New Roman" w:hAnsi="Times New Roman"/>
          <w:szCs w:val="24"/>
        </w:rPr>
        <w:t>B5581</w:t>
      </w:r>
      <w:bookmarkEnd w:id="0"/>
    </w:p>
    <w:p w14:paraId="4D49D5F3" w14:textId="457DDC3A" w:rsidR="005C79FD" w:rsidRPr="009C5007" w:rsidRDefault="005C79FD" w:rsidP="00A70282">
      <w:pPr>
        <w:ind w:left="1800" w:right="-360" w:hanging="2070"/>
        <w:jc w:val="both"/>
        <w:rPr>
          <w:rFonts w:ascii="Times New Roman" w:hAnsi="Times New Roman"/>
          <w:sz w:val="24"/>
          <w:szCs w:val="24"/>
        </w:rPr>
      </w:pPr>
      <w:r w:rsidRPr="009C5007">
        <w:rPr>
          <w:rFonts w:ascii="Times New Roman" w:hAnsi="Times New Roman"/>
          <w:b/>
          <w:sz w:val="24"/>
          <w:szCs w:val="24"/>
        </w:rPr>
        <w:t xml:space="preserve">Assignment Title: </w:t>
      </w:r>
      <w:r w:rsidRPr="009C5007">
        <w:rPr>
          <w:rFonts w:ascii="Times New Roman" w:hAnsi="Times New Roman"/>
          <w:sz w:val="24"/>
          <w:szCs w:val="24"/>
        </w:rPr>
        <w:t>“</w:t>
      </w:r>
      <w:r w:rsidR="00A70282" w:rsidRPr="00A70282">
        <w:rPr>
          <w:rFonts w:ascii="Times New Roman" w:hAnsi="Times New Roman"/>
          <w:bCs/>
          <w:sz w:val="24"/>
          <w:szCs w:val="24"/>
        </w:rPr>
        <w:t>Research on improving the transparency of the Financial Statements based</w:t>
      </w:r>
      <w:r w:rsidR="005B0527">
        <w:rPr>
          <w:rFonts w:ascii="Times New Roman" w:hAnsi="Times New Roman"/>
          <w:bCs/>
          <w:sz w:val="24"/>
          <w:szCs w:val="24"/>
        </w:rPr>
        <w:t xml:space="preserve"> </w:t>
      </w:r>
      <w:r w:rsidR="00A70282" w:rsidRPr="00A70282">
        <w:rPr>
          <w:rFonts w:ascii="Times New Roman" w:hAnsi="Times New Roman"/>
          <w:bCs/>
          <w:sz w:val="24"/>
          <w:szCs w:val="24"/>
        </w:rPr>
        <w:t>on IFRS</w:t>
      </w:r>
      <w:r w:rsidRPr="009C5007">
        <w:rPr>
          <w:rFonts w:ascii="Times New Roman" w:hAnsi="Times New Roman"/>
          <w:sz w:val="24"/>
          <w:szCs w:val="24"/>
        </w:rPr>
        <w:t>”</w:t>
      </w:r>
    </w:p>
    <w:p w14:paraId="24A1B89A" w14:textId="4A782E42" w:rsidR="005C79FD" w:rsidRPr="009C5007" w:rsidRDefault="005C79FD" w:rsidP="009C5007">
      <w:pPr>
        <w:ind w:left="-270" w:right="-360"/>
        <w:jc w:val="both"/>
        <w:rPr>
          <w:rFonts w:ascii="Times New Roman" w:hAnsi="Times New Roman"/>
          <w:bCs/>
          <w:sz w:val="24"/>
          <w:szCs w:val="24"/>
        </w:rPr>
      </w:pPr>
      <w:r w:rsidRPr="009C5007">
        <w:rPr>
          <w:rFonts w:ascii="Times New Roman" w:hAnsi="Times New Roman"/>
          <w:b/>
          <w:sz w:val="24"/>
          <w:szCs w:val="24"/>
        </w:rPr>
        <w:t>Reference No</w:t>
      </w:r>
      <w:r w:rsidRPr="009C5007">
        <w:rPr>
          <w:rFonts w:ascii="Times New Roman" w:hAnsi="Times New Roman"/>
          <w:sz w:val="24"/>
          <w:szCs w:val="24"/>
        </w:rPr>
        <w:t>.</w:t>
      </w:r>
      <w:r w:rsidRPr="009C5007">
        <w:rPr>
          <w:rFonts w:ascii="Times New Roman" w:hAnsi="Times New Roman"/>
          <w:b/>
          <w:sz w:val="24"/>
          <w:szCs w:val="24"/>
        </w:rPr>
        <w:t>:</w:t>
      </w:r>
      <w:r w:rsidRPr="009C5007">
        <w:rPr>
          <w:rFonts w:ascii="Times New Roman" w:hAnsi="Times New Roman"/>
          <w:sz w:val="24"/>
          <w:szCs w:val="24"/>
        </w:rPr>
        <w:t xml:space="preserve"> </w:t>
      </w:r>
      <w:r w:rsidRPr="009C5007">
        <w:rPr>
          <w:rFonts w:ascii="Times New Roman" w:hAnsi="Times New Roman"/>
          <w:bCs/>
          <w:sz w:val="24"/>
          <w:szCs w:val="24"/>
        </w:rPr>
        <w:t>SQARP-AL-CQS-1.</w:t>
      </w:r>
      <w:r w:rsidR="00A70282">
        <w:rPr>
          <w:rFonts w:ascii="Times New Roman" w:hAnsi="Times New Roman"/>
          <w:bCs/>
          <w:sz w:val="24"/>
          <w:szCs w:val="24"/>
        </w:rPr>
        <w:t>3</w:t>
      </w:r>
    </w:p>
    <w:p w14:paraId="0EC39A8A" w14:textId="77777777" w:rsidR="009830E4" w:rsidRPr="009C5007" w:rsidRDefault="009830E4" w:rsidP="009C5007">
      <w:pPr>
        <w:suppressAutoHyphens/>
        <w:ind w:left="-270" w:right="-360"/>
        <w:jc w:val="both"/>
        <w:rPr>
          <w:rFonts w:ascii="Times New Roman" w:hAnsi="Times New Roman"/>
          <w:spacing w:val="-2"/>
          <w:sz w:val="24"/>
          <w:szCs w:val="24"/>
        </w:rPr>
      </w:pPr>
    </w:p>
    <w:p w14:paraId="010C6931" w14:textId="1FA9AB75" w:rsidR="00916E24" w:rsidRPr="009C5007" w:rsidRDefault="009C5007" w:rsidP="009C5007">
      <w:pPr>
        <w:tabs>
          <w:tab w:val="left" w:pos="-1440"/>
          <w:tab w:val="left" w:pos="-720"/>
        </w:tabs>
        <w:suppressAutoHyphens/>
        <w:ind w:left="-270" w:right="-360"/>
        <w:jc w:val="both"/>
        <w:rPr>
          <w:rFonts w:ascii="Times New Roman" w:eastAsia="Calibri" w:hAnsi="Times New Roman"/>
          <w:sz w:val="24"/>
          <w:szCs w:val="24"/>
        </w:rPr>
      </w:pPr>
      <w:r w:rsidRPr="009C5007">
        <w:rPr>
          <w:rFonts w:ascii="Times New Roman" w:hAnsi="Times New Roman"/>
          <w:color w:val="000000"/>
          <w:sz w:val="24"/>
          <w:szCs w:val="24"/>
        </w:rPr>
        <w:t xml:space="preserve">The Government of Albania </w:t>
      </w:r>
      <w:r w:rsidRPr="009C5007">
        <w:rPr>
          <w:rFonts w:ascii="Times New Roman" w:hAnsi="Times New Roman"/>
          <w:iCs/>
          <w:sz w:val="24"/>
          <w:szCs w:val="24"/>
        </w:rPr>
        <w:t xml:space="preserve">has received </w:t>
      </w:r>
      <w:r w:rsidRPr="009C5007">
        <w:rPr>
          <w:rFonts w:ascii="Times New Roman" w:hAnsi="Times New Roman"/>
          <w:sz w:val="24"/>
          <w:szCs w:val="24"/>
        </w:rPr>
        <w:t xml:space="preserve">financing under a Swiss State Secretariat for Economic Affairs (SECO) grant, </w:t>
      </w:r>
      <w:r w:rsidR="009830E4" w:rsidRPr="009C5007">
        <w:rPr>
          <w:rFonts w:ascii="Times New Roman" w:hAnsi="Times New Roman"/>
          <w:spacing w:val="-2"/>
          <w:sz w:val="24"/>
          <w:szCs w:val="24"/>
        </w:rPr>
        <w:t xml:space="preserve">toward the cost of </w:t>
      </w:r>
      <w:r w:rsidRPr="009C5007">
        <w:rPr>
          <w:rFonts w:ascii="Times New Roman" w:eastAsia="Calibri" w:hAnsi="Times New Roman"/>
          <w:sz w:val="24"/>
          <w:szCs w:val="24"/>
        </w:rPr>
        <w:t>Strengthening Quality of Auditing and Reporting”</w:t>
      </w:r>
      <w:r w:rsidR="005C79FD" w:rsidRPr="009C5007">
        <w:rPr>
          <w:rFonts w:ascii="Times New Roman" w:hAnsi="Times New Roman"/>
          <w:sz w:val="24"/>
          <w:szCs w:val="24"/>
        </w:rPr>
        <w:t>, administered by the World Bank</w:t>
      </w:r>
      <w:r w:rsidR="009830E4" w:rsidRPr="009C5007">
        <w:rPr>
          <w:rFonts w:ascii="Times New Roman" w:hAnsi="Times New Roman"/>
          <w:spacing w:val="-2"/>
          <w:sz w:val="24"/>
          <w:szCs w:val="24"/>
        </w:rPr>
        <w:t>, and intends to apply pa</w:t>
      </w:r>
      <w:r w:rsidR="001D70EB" w:rsidRPr="009C5007">
        <w:rPr>
          <w:rFonts w:ascii="Times New Roman" w:hAnsi="Times New Roman"/>
          <w:spacing w:val="-2"/>
          <w:sz w:val="24"/>
          <w:szCs w:val="24"/>
        </w:rPr>
        <w:t>rt of the proceeds for consul</w:t>
      </w:r>
      <w:r w:rsidR="009830E4" w:rsidRPr="009C5007">
        <w:rPr>
          <w:rFonts w:ascii="Times New Roman" w:hAnsi="Times New Roman"/>
          <w:spacing w:val="-2"/>
          <w:sz w:val="24"/>
          <w:szCs w:val="24"/>
        </w:rPr>
        <w:t>t</w:t>
      </w:r>
      <w:r w:rsidR="001D70EB" w:rsidRPr="009C5007">
        <w:rPr>
          <w:rFonts w:ascii="Times New Roman" w:hAnsi="Times New Roman"/>
          <w:spacing w:val="-2"/>
          <w:sz w:val="24"/>
          <w:szCs w:val="24"/>
        </w:rPr>
        <w:t>ing</w:t>
      </w:r>
      <w:r w:rsidR="009830E4" w:rsidRPr="009C5007">
        <w:rPr>
          <w:rFonts w:ascii="Times New Roman" w:hAnsi="Times New Roman"/>
          <w:spacing w:val="-2"/>
          <w:sz w:val="24"/>
          <w:szCs w:val="24"/>
        </w:rPr>
        <w:t xml:space="preserve"> services. </w:t>
      </w:r>
    </w:p>
    <w:p w14:paraId="542C3419" w14:textId="77777777" w:rsidR="00916E24" w:rsidRPr="009C5007" w:rsidRDefault="00916E24" w:rsidP="009C5007">
      <w:pPr>
        <w:suppressAutoHyphens/>
        <w:ind w:left="-270" w:right="-360"/>
        <w:jc w:val="both"/>
        <w:rPr>
          <w:rFonts w:ascii="Times New Roman" w:hAnsi="Times New Roman"/>
          <w:spacing w:val="-2"/>
          <w:sz w:val="24"/>
          <w:szCs w:val="24"/>
        </w:rPr>
      </w:pPr>
    </w:p>
    <w:p w14:paraId="639BC307" w14:textId="5A80F6EA" w:rsidR="00D94C74" w:rsidRPr="009C5007" w:rsidRDefault="009830E4" w:rsidP="009C5007">
      <w:pPr>
        <w:pStyle w:val="MainParanoChapter"/>
        <w:tabs>
          <w:tab w:val="clear" w:pos="630"/>
        </w:tabs>
        <w:spacing w:after="0"/>
        <w:ind w:left="-270" w:right="-360"/>
        <w:jc w:val="both"/>
        <w:outlineLvl w:val="9"/>
        <w:rPr>
          <w:lang w:val="en-US"/>
        </w:rPr>
      </w:pPr>
      <w:r w:rsidRPr="009C5007">
        <w:rPr>
          <w:spacing w:val="-2"/>
          <w:lang w:val="en-US"/>
        </w:rPr>
        <w:t xml:space="preserve">The </w:t>
      </w:r>
      <w:r w:rsidR="00916E24" w:rsidRPr="009C5007">
        <w:rPr>
          <w:spacing w:val="-2"/>
          <w:lang w:val="en-US"/>
        </w:rPr>
        <w:t xml:space="preserve">consulting </w:t>
      </w:r>
      <w:r w:rsidRPr="009C5007">
        <w:rPr>
          <w:spacing w:val="-2"/>
          <w:lang w:val="en-US"/>
        </w:rPr>
        <w:t>services</w:t>
      </w:r>
      <w:r w:rsidR="009C5007" w:rsidRPr="009C5007">
        <w:rPr>
          <w:spacing w:val="-2"/>
          <w:lang w:val="en-US"/>
        </w:rPr>
        <w:t>’</w:t>
      </w:r>
      <w:r w:rsidRPr="009C5007">
        <w:rPr>
          <w:spacing w:val="-2"/>
          <w:lang w:val="en-US"/>
        </w:rPr>
        <w:t xml:space="preserve"> </w:t>
      </w:r>
      <w:r w:rsidR="00916E24" w:rsidRPr="009C5007">
        <w:rPr>
          <w:spacing w:val="-2"/>
          <w:lang w:val="en-US"/>
        </w:rPr>
        <w:t>(“</w:t>
      </w:r>
      <w:r w:rsidR="001D70EB" w:rsidRPr="009C5007">
        <w:rPr>
          <w:spacing w:val="-2"/>
          <w:lang w:val="en-US"/>
        </w:rPr>
        <w:t>the Services</w:t>
      </w:r>
      <w:r w:rsidR="00916E24" w:rsidRPr="009C5007">
        <w:rPr>
          <w:spacing w:val="-2"/>
          <w:lang w:val="en-US"/>
        </w:rPr>
        <w:t xml:space="preserve">”) </w:t>
      </w:r>
      <w:r w:rsidR="00D94C74" w:rsidRPr="009C5007">
        <w:rPr>
          <w:spacing w:val="-2"/>
          <w:lang w:val="en-US"/>
        </w:rPr>
        <w:t>objective is</w:t>
      </w:r>
      <w:r w:rsidR="00D94C74" w:rsidRPr="009C5007">
        <w:rPr>
          <w:lang w:val="en-US"/>
        </w:rPr>
        <w:t xml:space="preserve"> to</w:t>
      </w:r>
      <w:r w:rsidR="00A70282" w:rsidRPr="00A70282">
        <w:t xml:space="preserve"> </w:t>
      </w:r>
      <w:r w:rsidR="00A70282" w:rsidRPr="00F13A7D">
        <w:t xml:space="preserve">conduct a feasibility study about potential introduction of a single reporting standard for companies in Albania - </w:t>
      </w:r>
      <w:proofErr w:type="spellStart"/>
      <w:r w:rsidR="00A70282" w:rsidRPr="00F13A7D">
        <w:t>eXtensible</w:t>
      </w:r>
      <w:proofErr w:type="spellEnd"/>
      <w:r w:rsidR="00A70282" w:rsidRPr="00F13A7D">
        <w:t xml:space="preserve"> Business Reporting Language (XBRL)</w:t>
      </w:r>
      <w:r w:rsidR="00D94C74" w:rsidRPr="009C5007">
        <w:rPr>
          <w:lang w:val="en-US"/>
        </w:rPr>
        <w:t>.</w:t>
      </w:r>
      <w:r w:rsidR="00A70282" w:rsidRPr="00A70282">
        <w:t xml:space="preserve"> </w:t>
      </w:r>
      <w:r w:rsidR="00A70282" w:rsidRPr="00F13A7D">
        <w:t>Feasibility Study will analyze the existing landscape of reporting options systems and support in Albania, offer inputs for financial and organizational planning, assess benefits and costs, and provide basis for decision-making on the potential standard implementation in Albania, including necessary collaboration with stakeholders</w:t>
      </w:r>
    </w:p>
    <w:p w14:paraId="28CB516C" w14:textId="6E1C133F" w:rsidR="00A70282" w:rsidRPr="00352F6E" w:rsidRDefault="00D94C74" w:rsidP="00352F6E">
      <w:pPr>
        <w:spacing w:before="120"/>
        <w:ind w:left="-270" w:right="-360"/>
        <w:jc w:val="both"/>
        <w:rPr>
          <w:rFonts w:ascii="Times New Roman" w:eastAsia="Times" w:hAnsi="Times New Roman"/>
          <w:sz w:val="24"/>
          <w:szCs w:val="24"/>
          <w:lang w:val="x-none" w:eastAsia="x-none"/>
        </w:rPr>
      </w:pPr>
      <w:r w:rsidRPr="00A70282">
        <w:rPr>
          <w:rFonts w:ascii="Times New Roman" w:eastAsia="Times" w:hAnsi="Times New Roman"/>
          <w:sz w:val="24"/>
          <w:szCs w:val="24"/>
          <w:lang w:val="x-none" w:eastAsia="x-none"/>
        </w:rPr>
        <w:t>The consultant will</w:t>
      </w:r>
      <w:r w:rsidR="00A70282" w:rsidRPr="00A70282">
        <w:rPr>
          <w:rFonts w:ascii="Times New Roman" w:eastAsia="Times" w:hAnsi="Times New Roman"/>
          <w:sz w:val="24"/>
          <w:szCs w:val="24"/>
          <w:lang w:val="x-none" w:eastAsia="x-none"/>
        </w:rPr>
        <w:t xml:space="preserve"> advise the Ministry of Finance and all related stakeholders on the assessment progress, preliminary findings, consultations, and formulation of the final conclusions</w:t>
      </w:r>
      <w:r w:rsidRPr="00A70282">
        <w:rPr>
          <w:rFonts w:ascii="Times New Roman" w:eastAsia="Times" w:hAnsi="Times New Roman"/>
          <w:sz w:val="24"/>
          <w:szCs w:val="24"/>
          <w:lang w:val="x-none" w:eastAsia="x-none"/>
        </w:rPr>
        <w:t>.</w:t>
      </w:r>
      <w:r w:rsidR="00352F6E">
        <w:rPr>
          <w:rFonts w:ascii="Times New Roman" w:eastAsia="Times" w:hAnsi="Times New Roman"/>
          <w:sz w:val="24"/>
          <w:szCs w:val="24"/>
          <w:lang w:eastAsia="x-none"/>
        </w:rPr>
        <w:t xml:space="preserve"> </w:t>
      </w:r>
      <w:r w:rsidR="005D618C" w:rsidRPr="00A70282">
        <w:rPr>
          <w:rFonts w:ascii="Times New Roman" w:eastAsia="Times" w:hAnsi="Times New Roman"/>
          <w:sz w:val="24"/>
          <w:szCs w:val="24"/>
          <w:lang w:val="x-none" w:eastAsia="x-none"/>
        </w:rPr>
        <w:t xml:space="preserve">The assignment is expected to start in </w:t>
      </w:r>
      <w:r w:rsidR="00A70282" w:rsidRPr="00A70282">
        <w:rPr>
          <w:rFonts w:ascii="Times New Roman" w:eastAsia="Times" w:hAnsi="Times New Roman"/>
          <w:sz w:val="24"/>
          <w:szCs w:val="24"/>
          <w:lang w:val="x-none" w:eastAsia="x-none"/>
        </w:rPr>
        <w:t>June</w:t>
      </w:r>
      <w:r w:rsidR="005D618C" w:rsidRPr="00A70282">
        <w:rPr>
          <w:rFonts w:ascii="Times New Roman" w:eastAsia="Times" w:hAnsi="Times New Roman"/>
          <w:sz w:val="24"/>
          <w:szCs w:val="24"/>
          <w:lang w:val="x-none" w:eastAsia="x-none"/>
        </w:rPr>
        <w:t xml:space="preserve"> 2024. </w:t>
      </w:r>
      <w:r w:rsidR="00A70282" w:rsidRPr="00A70282">
        <w:rPr>
          <w:rFonts w:eastAsia="Times"/>
          <w:sz w:val="24"/>
          <w:szCs w:val="24"/>
          <w:lang w:val="x-none" w:eastAsia="x-none"/>
        </w:rPr>
        <w:t xml:space="preserve">The activities described in these TORs are expected to be completed within a period of 4 months following the contract signing. Specifically, the consultant is expected to perform the activities within the deadlines described in the “Deliverables” section. </w:t>
      </w:r>
      <w:r w:rsidR="00A70282" w:rsidRPr="00F716E6">
        <w:rPr>
          <w:sz w:val="24"/>
          <w:szCs w:val="24"/>
        </w:rPr>
        <w:t xml:space="preserve">The expected level of effort is a maximum of </w:t>
      </w:r>
      <w:r w:rsidR="00A70282">
        <w:rPr>
          <w:sz w:val="24"/>
          <w:szCs w:val="24"/>
        </w:rPr>
        <w:t>60</w:t>
      </w:r>
      <w:r w:rsidR="00A70282" w:rsidRPr="00F716E6">
        <w:rPr>
          <w:sz w:val="24"/>
          <w:szCs w:val="24"/>
        </w:rPr>
        <w:t xml:space="preserve"> days spread during the implementation period.</w:t>
      </w:r>
    </w:p>
    <w:p w14:paraId="5D208926" w14:textId="77777777" w:rsidR="00352F6E" w:rsidRDefault="00352F6E" w:rsidP="00352F6E">
      <w:pPr>
        <w:rPr>
          <w:rFonts w:ascii="Times New Roman" w:hAnsi="Times New Roman"/>
          <w:spacing w:val="-2"/>
          <w:sz w:val="14"/>
          <w:szCs w:val="24"/>
        </w:rPr>
      </w:pPr>
    </w:p>
    <w:p w14:paraId="1E03F31D" w14:textId="7EC816D3" w:rsidR="009C5007" w:rsidRPr="00352F6E" w:rsidRDefault="00D94C74" w:rsidP="00352F6E">
      <w:pPr>
        <w:ind w:left="-270"/>
        <w:rPr>
          <w:rFonts w:ascii="Times New Roman" w:hAnsi="Times New Roman"/>
          <w:color w:val="000000"/>
          <w:sz w:val="24"/>
          <w:szCs w:val="24"/>
        </w:rPr>
      </w:pPr>
      <w:r w:rsidRPr="009C5007">
        <w:rPr>
          <w:rFonts w:ascii="Times New Roman" w:hAnsi="Times New Roman"/>
          <w:spacing w:val="-2"/>
          <w:sz w:val="24"/>
          <w:szCs w:val="24"/>
        </w:rPr>
        <w:t>The detailed Terms of Reference (TOR) for the assignment are attached to this request for expressions of interest or can be found at the following website</w:t>
      </w:r>
      <w:r w:rsidR="00352F6E" w:rsidRPr="00352F6E">
        <w:rPr>
          <w:rFonts w:ascii="Times New Roman" w:hAnsi="Times New Roman"/>
          <w:color w:val="000000"/>
          <w:sz w:val="24"/>
          <w:szCs w:val="24"/>
        </w:rPr>
        <w:t xml:space="preserve"> </w:t>
      </w:r>
      <w:hyperlink r:id="rId8" w:history="1">
        <w:r w:rsidR="00352F6E">
          <w:rPr>
            <w:rStyle w:val="Hyperlink"/>
            <w:rFonts w:ascii="Times New Roman" w:hAnsi="Times New Roman"/>
            <w:sz w:val="24"/>
            <w:szCs w:val="24"/>
          </w:rPr>
          <w:t>https://financa.gov.al/</w:t>
        </w:r>
      </w:hyperlink>
      <w:r w:rsidRPr="009C5007">
        <w:rPr>
          <w:rFonts w:ascii="Times New Roman" w:hAnsi="Times New Roman"/>
          <w:i/>
          <w:spacing w:val="-2"/>
          <w:sz w:val="24"/>
          <w:szCs w:val="24"/>
        </w:rPr>
        <w:t>:.</w:t>
      </w:r>
    </w:p>
    <w:p w14:paraId="4CA07754" w14:textId="77777777" w:rsidR="00D94C74" w:rsidRPr="009C5007" w:rsidRDefault="009830E4" w:rsidP="009C5007">
      <w:pPr>
        <w:spacing w:before="120" w:after="100" w:afterAutospacing="1"/>
        <w:ind w:left="-270" w:right="-360"/>
        <w:jc w:val="both"/>
        <w:rPr>
          <w:rFonts w:ascii="Times New Roman" w:hAnsi="Times New Roman"/>
          <w:spacing w:val="-2"/>
          <w:sz w:val="24"/>
          <w:szCs w:val="24"/>
        </w:rPr>
      </w:pPr>
      <w:r w:rsidRPr="009C5007">
        <w:rPr>
          <w:rFonts w:ascii="Times New Roman" w:hAnsi="Times New Roman"/>
          <w:spacing w:val="-2"/>
          <w:sz w:val="24"/>
          <w:szCs w:val="24"/>
        </w:rPr>
        <w:t xml:space="preserve">The </w:t>
      </w:r>
      <w:r w:rsidR="00A8357B" w:rsidRPr="009C5007">
        <w:rPr>
          <w:rFonts w:ascii="Times New Roman" w:hAnsi="Times New Roman"/>
          <w:spacing w:val="-2"/>
          <w:sz w:val="24"/>
          <w:szCs w:val="24"/>
        </w:rPr>
        <w:t>Ministry of Finance</w:t>
      </w:r>
      <w:r w:rsidRPr="009C5007">
        <w:rPr>
          <w:rFonts w:ascii="Times New Roman" w:hAnsi="Times New Roman"/>
          <w:spacing w:val="-2"/>
          <w:sz w:val="24"/>
          <w:szCs w:val="24"/>
        </w:rPr>
        <w:t xml:space="preserve"> </w:t>
      </w:r>
      <w:r w:rsidR="001D70EB" w:rsidRPr="009C5007">
        <w:rPr>
          <w:rFonts w:ascii="Times New Roman" w:hAnsi="Times New Roman"/>
          <w:spacing w:val="-2"/>
          <w:sz w:val="24"/>
          <w:szCs w:val="24"/>
        </w:rPr>
        <w:t>now invites eligible</w:t>
      </w:r>
      <w:r w:rsidR="00D94C74" w:rsidRPr="009C5007">
        <w:rPr>
          <w:rFonts w:ascii="Times New Roman" w:hAnsi="Times New Roman"/>
          <w:sz w:val="24"/>
          <w:szCs w:val="24"/>
        </w:rPr>
        <w:t xml:space="preserve"> Consultancy Firm</w:t>
      </w:r>
      <w:r w:rsidR="001D70EB" w:rsidRPr="009C5007">
        <w:rPr>
          <w:rFonts w:ascii="Times New Roman" w:hAnsi="Times New Roman"/>
          <w:spacing w:val="-2"/>
          <w:sz w:val="24"/>
          <w:szCs w:val="24"/>
        </w:rPr>
        <w:t xml:space="preserve"> (“Consultants”) </w:t>
      </w:r>
      <w:r w:rsidRPr="009C5007">
        <w:rPr>
          <w:rFonts w:ascii="Times New Roman" w:hAnsi="Times New Roman"/>
          <w:spacing w:val="-2"/>
          <w:sz w:val="24"/>
          <w:szCs w:val="24"/>
        </w:rPr>
        <w:t xml:space="preserve">to indicate their interest in providing the </w:t>
      </w:r>
      <w:r w:rsidR="006D6898" w:rsidRPr="009C5007">
        <w:rPr>
          <w:rFonts w:ascii="Times New Roman" w:hAnsi="Times New Roman"/>
          <w:spacing w:val="-2"/>
          <w:sz w:val="24"/>
          <w:szCs w:val="24"/>
        </w:rPr>
        <w:t>S</w:t>
      </w:r>
      <w:r w:rsidRPr="009C5007">
        <w:rPr>
          <w:rFonts w:ascii="Times New Roman" w:hAnsi="Times New Roman"/>
          <w:spacing w:val="-2"/>
          <w:sz w:val="24"/>
          <w:szCs w:val="24"/>
        </w:rPr>
        <w:t xml:space="preserve">ervices. Interested </w:t>
      </w:r>
      <w:r w:rsidR="001D70EB" w:rsidRPr="009C5007">
        <w:rPr>
          <w:rFonts w:ascii="Times New Roman" w:hAnsi="Times New Roman"/>
          <w:spacing w:val="-2"/>
          <w:sz w:val="24"/>
          <w:szCs w:val="24"/>
        </w:rPr>
        <w:t>C</w:t>
      </w:r>
      <w:r w:rsidRPr="009C5007">
        <w:rPr>
          <w:rFonts w:ascii="Times New Roman" w:hAnsi="Times New Roman"/>
          <w:spacing w:val="-2"/>
          <w:sz w:val="24"/>
          <w:szCs w:val="24"/>
        </w:rPr>
        <w:t xml:space="preserve">onsultants </w:t>
      </w:r>
      <w:r w:rsidR="00E07E32" w:rsidRPr="009C5007">
        <w:rPr>
          <w:rFonts w:ascii="Times New Roman" w:hAnsi="Times New Roman"/>
          <w:spacing w:val="-2"/>
          <w:sz w:val="24"/>
          <w:szCs w:val="24"/>
        </w:rPr>
        <w:t>should</w:t>
      </w:r>
      <w:r w:rsidRPr="009C5007">
        <w:rPr>
          <w:rFonts w:ascii="Times New Roman" w:hAnsi="Times New Roman"/>
          <w:spacing w:val="-2"/>
          <w:sz w:val="24"/>
          <w:szCs w:val="24"/>
        </w:rPr>
        <w:t xml:space="preserve"> provide information </w:t>
      </w:r>
      <w:r w:rsidR="006D6898" w:rsidRPr="009C5007">
        <w:rPr>
          <w:rFonts w:ascii="Times New Roman" w:hAnsi="Times New Roman"/>
          <w:spacing w:val="-2"/>
          <w:sz w:val="24"/>
          <w:szCs w:val="24"/>
        </w:rPr>
        <w:t xml:space="preserve">demonstrating </w:t>
      </w:r>
      <w:r w:rsidRPr="009C5007">
        <w:rPr>
          <w:rFonts w:ascii="Times New Roman" w:hAnsi="Times New Roman"/>
          <w:spacing w:val="-2"/>
          <w:sz w:val="24"/>
          <w:szCs w:val="24"/>
        </w:rPr>
        <w:t xml:space="preserve">that they </w:t>
      </w:r>
      <w:r w:rsidR="00E07E32" w:rsidRPr="009C5007">
        <w:rPr>
          <w:rFonts w:ascii="Times New Roman" w:hAnsi="Times New Roman"/>
          <w:spacing w:val="-2"/>
          <w:sz w:val="24"/>
          <w:szCs w:val="24"/>
        </w:rPr>
        <w:t xml:space="preserve">have the required qualifications and </w:t>
      </w:r>
      <w:r w:rsidR="00916E24" w:rsidRPr="009C5007">
        <w:rPr>
          <w:rFonts w:ascii="Times New Roman" w:hAnsi="Times New Roman"/>
          <w:spacing w:val="-2"/>
          <w:sz w:val="24"/>
          <w:szCs w:val="24"/>
        </w:rPr>
        <w:t xml:space="preserve">relevant </w:t>
      </w:r>
      <w:r w:rsidR="00E07E32" w:rsidRPr="009C5007">
        <w:rPr>
          <w:rFonts w:ascii="Times New Roman" w:hAnsi="Times New Roman"/>
          <w:spacing w:val="-2"/>
          <w:sz w:val="24"/>
          <w:szCs w:val="24"/>
        </w:rPr>
        <w:t>experience</w:t>
      </w:r>
      <w:r w:rsidRPr="009C5007">
        <w:rPr>
          <w:rFonts w:ascii="Times New Roman" w:hAnsi="Times New Roman"/>
          <w:spacing w:val="-2"/>
          <w:sz w:val="24"/>
          <w:szCs w:val="24"/>
        </w:rPr>
        <w:t xml:space="preserve"> to perform the </w:t>
      </w:r>
      <w:r w:rsidR="006D6898" w:rsidRPr="009C5007">
        <w:rPr>
          <w:rFonts w:ascii="Times New Roman" w:hAnsi="Times New Roman"/>
          <w:spacing w:val="-2"/>
          <w:sz w:val="24"/>
          <w:szCs w:val="24"/>
        </w:rPr>
        <w:t>S</w:t>
      </w:r>
      <w:r w:rsidRPr="009C5007">
        <w:rPr>
          <w:rFonts w:ascii="Times New Roman" w:hAnsi="Times New Roman"/>
          <w:spacing w:val="-2"/>
          <w:sz w:val="24"/>
          <w:szCs w:val="24"/>
        </w:rPr>
        <w:t>ervices</w:t>
      </w:r>
      <w:r w:rsidR="000C4041" w:rsidRPr="009C5007">
        <w:rPr>
          <w:rFonts w:ascii="Times New Roman" w:hAnsi="Times New Roman"/>
          <w:spacing w:val="-2"/>
          <w:sz w:val="24"/>
          <w:szCs w:val="24"/>
        </w:rPr>
        <w:t>.</w:t>
      </w:r>
      <w:r w:rsidRPr="009C5007">
        <w:rPr>
          <w:rFonts w:ascii="Times New Roman" w:hAnsi="Times New Roman"/>
          <w:spacing w:val="-2"/>
          <w:sz w:val="24"/>
          <w:szCs w:val="24"/>
        </w:rPr>
        <w:t xml:space="preserve"> </w:t>
      </w:r>
    </w:p>
    <w:p w14:paraId="65323FCF" w14:textId="74E692F3" w:rsidR="00D94C74" w:rsidRDefault="00D94C74" w:rsidP="009C5007">
      <w:pPr>
        <w:spacing w:before="120" w:after="100" w:afterAutospacing="1"/>
        <w:ind w:left="-270" w:right="-360"/>
        <w:jc w:val="both"/>
        <w:rPr>
          <w:rFonts w:ascii="Times New Roman" w:hAnsi="Times New Roman"/>
          <w:sz w:val="24"/>
          <w:szCs w:val="24"/>
        </w:rPr>
      </w:pPr>
      <w:r w:rsidRPr="009C5007">
        <w:rPr>
          <w:rFonts w:ascii="Times New Roman" w:hAnsi="Times New Roman"/>
          <w:sz w:val="24"/>
          <w:szCs w:val="24"/>
        </w:rPr>
        <w:t>The consultancy firm shall meet the following qualifications:</w:t>
      </w:r>
    </w:p>
    <w:p w14:paraId="55152BCE" w14:textId="10FB202E" w:rsidR="00352F6E" w:rsidRPr="00F13A7D" w:rsidRDefault="00352F6E" w:rsidP="000119C9">
      <w:pPr>
        <w:pStyle w:val="ListParagraph"/>
        <w:numPr>
          <w:ilvl w:val="0"/>
          <w:numId w:val="6"/>
        </w:numPr>
        <w:spacing w:before="100" w:beforeAutospacing="1" w:after="100" w:afterAutospacing="1"/>
        <w:ind w:left="360"/>
        <w:jc w:val="both"/>
        <w:rPr>
          <w:color w:val="000000"/>
        </w:rPr>
      </w:pPr>
      <w:r>
        <w:rPr>
          <w:color w:val="000000"/>
        </w:rPr>
        <w:t xml:space="preserve">At least </w:t>
      </w:r>
      <w:r w:rsidRPr="00F13A7D">
        <w:rPr>
          <w:color w:val="000000"/>
        </w:rPr>
        <w:t xml:space="preserve">10 years of core experience with programing software and developing IT </w:t>
      </w:r>
      <w:proofErr w:type="gramStart"/>
      <w:r w:rsidRPr="00F13A7D">
        <w:rPr>
          <w:color w:val="000000"/>
        </w:rPr>
        <w:t>systems;</w:t>
      </w:r>
      <w:proofErr w:type="gramEnd"/>
    </w:p>
    <w:p w14:paraId="1B6BB16C" w14:textId="4A9C1D95" w:rsidR="000119C9" w:rsidRDefault="00352F6E" w:rsidP="000119C9">
      <w:pPr>
        <w:pStyle w:val="ListParagraph"/>
        <w:numPr>
          <w:ilvl w:val="0"/>
          <w:numId w:val="6"/>
        </w:numPr>
        <w:spacing w:before="100" w:beforeAutospacing="1" w:after="100" w:afterAutospacing="1"/>
        <w:ind w:left="360"/>
        <w:jc w:val="both"/>
        <w:rPr>
          <w:color w:val="000000"/>
        </w:rPr>
      </w:pPr>
      <w:r>
        <w:rPr>
          <w:color w:val="000000"/>
        </w:rPr>
        <w:t>At least 5 years of d</w:t>
      </w:r>
      <w:r w:rsidRPr="00F13A7D">
        <w:rPr>
          <w:color w:val="000000"/>
        </w:rPr>
        <w:t>emonstrated experience with</w:t>
      </w:r>
      <w:r>
        <w:rPr>
          <w:color w:val="000000"/>
        </w:rPr>
        <w:t xml:space="preserve"> development, solutions and </w:t>
      </w:r>
      <w:r w:rsidRPr="00F13A7D">
        <w:rPr>
          <w:color w:val="000000"/>
        </w:rPr>
        <w:t>implementation</w:t>
      </w:r>
      <w:r>
        <w:rPr>
          <w:color w:val="000000"/>
        </w:rPr>
        <w:t xml:space="preserve"> of </w:t>
      </w:r>
      <w:r w:rsidRPr="00F13A7D">
        <w:rPr>
          <w:color w:val="000000"/>
        </w:rPr>
        <w:t>IT services in the area of financial reporting and IFRS</w:t>
      </w:r>
      <w:r>
        <w:rPr>
          <w:color w:val="000000"/>
        </w:rPr>
        <w:t xml:space="preserve"> and other regulatory </w:t>
      </w:r>
      <w:proofErr w:type="gramStart"/>
      <w:r>
        <w:rPr>
          <w:color w:val="000000"/>
        </w:rPr>
        <w:t>reporting</w:t>
      </w:r>
      <w:r w:rsidRPr="00F13A7D">
        <w:rPr>
          <w:color w:val="000000"/>
        </w:rPr>
        <w:t>;</w:t>
      </w:r>
      <w:proofErr w:type="gramEnd"/>
    </w:p>
    <w:p w14:paraId="7B9C4F2C" w14:textId="6227AB5A" w:rsidR="00352F6E" w:rsidRPr="000119C9" w:rsidRDefault="00352F6E" w:rsidP="000119C9">
      <w:pPr>
        <w:pStyle w:val="ListParagraph"/>
        <w:numPr>
          <w:ilvl w:val="0"/>
          <w:numId w:val="6"/>
        </w:numPr>
        <w:spacing w:before="100" w:beforeAutospacing="1" w:after="100" w:afterAutospacing="1"/>
        <w:ind w:left="360"/>
        <w:jc w:val="both"/>
        <w:rPr>
          <w:color w:val="000000"/>
        </w:rPr>
      </w:pPr>
      <w:r w:rsidRPr="000119C9">
        <w:rPr>
          <w:color w:val="000000"/>
        </w:rPr>
        <w:t>Availability of qualified staff to</w:t>
      </w:r>
      <w:r w:rsidRPr="00F13A7D">
        <w:t xml:space="preserve"> complete the assignment within 4 (four) months</w:t>
      </w:r>
      <w:r w:rsidRPr="000119C9">
        <w:rPr>
          <w:color w:val="000000"/>
        </w:rPr>
        <w:t>.</w:t>
      </w:r>
    </w:p>
    <w:p w14:paraId="369633F6" w14:textId="77777777" w:rsidR="00352F6E" w:rsidRPr="00F13A7D" w:rsidRDefault="00352F6E" w:rsidP="00352F6E">
      <w:pPr>
        <w:pStyle w:val="ListParagraph"/>
        <w:spacing w:before="100" w:beforeAutospacing="1" w:after="100" w:afterAutospacing="1"/>
        <w:ind w:left="375"/>
        <w:rPr>
          <w:color w:val="000000"/>
        </w:rPr>
      </w:pPr>
    </w:p>
    <w:p w14:paraId="3B542A47" w14:textId="77777777" w:rsidR="00352F6E" w:rsidRPr="00F13A7D" w:rsidRDefault="00352F6E" w:rsidP="00352F6E">
      <w:pPr>
        <w:pStyle w:val="ListParagraph"/>
        <w:spacing w:before="100" w:beforeAutospacing="1" w:after="100" w:afterAutospacing="1"/>
        <w:ind w:left="0"/>
        <w:jc w:val="both"/>
        <w:rPr>
          <w:color w:val="000000"/>
        </w:rPr>
      </w:pPr>
      <w:r w:rsidRPr="00F13A7D">
        <w:rPr>
          <w:color w:val="000000"/>
        </w:rPr>
        <w:t>The Consultancy company should arrange at a minimum of 1 (one) key expert as deemed necessary to implement contract activities.</w:t>
      </w:r>
    </w:p>
    <w:p w14:paraId="26E6AB54" w14:textId="77777777" w:rsidR="00352F6E" w:rsidRPr="00F13A7D" w:rsidRDefault="00352F6E" w:rsidP="00352F6E">
      <w:pPr>
        <w:pStyle w:val="ListParagraph"/>
        <w:spacing w:before="100" w:beforeAutospacing="1" w:after="100" w:afterAutospacing="1"/>
        <w:ind w:left="375"/>
        <w:rPr>
          <w:color w:val="000000"/>
        </w:rPr>
      </w:pPr>
    </w:p>
    <w:p w14:paraId="7A477E91" w14:textId="77777777" w:rsidR="00352F6E" w:rsidRPr="00F13A7D" w:rsidRDefault="00352F6E" w:rsidP="0030281B">
      <w:pPr>
        <w:pStyle w:val="ListParagraph"/>
        <w:spacing w:before="100" w:beforeAutospacing="1" w:after="100" w:afterAutospacing="1"/>
        <w:ind w:left="0" w:hanging="270"/>
      </w:pPr>
      <w:r w:rsidRPr="000119C9">
        <w:rPr>
          <w:b/>
          <w:color w:val="000000"/>
        </w:rPr>
        <w:t>The key expert</w:t>
      </w:r>
      <w:r w:rsidRPr="000119C9">
        <w:rPr>
          <w:bCs/>
          <w:color w:val="000000"/>
        </w:rPr>
        <w:t xml:space="preserve"> needs</w:t>
      </w:r>
      <w:r w:rsidRPr="00F13A7D">
        <w:rPr>
          <w:color w:val="000000"/>
        </w:rPr>
        <w:t xml:space="preserve"> to demonstrate these minimum qualification requirements:</w:t>
      </w:r>
    </w:p>
    <w:p w14:paraId="23CF84B4" w14:textId="77777777" w:rsidR="00352F6E" w:rsidRPr="00FE0F52" w:rsidRDefault="00352F6E" w:rsidP="00352F6E">
      <w:pPr>
        <w:pStyle w:val="BodyText"/>
        <w:numPr>
          <w:ilvl w:val="0"/>
          <w:numId w:val="5"/>
        </w:numPr>
        <w:suppressAutoHyphens w:val="0"/>
        <w:spacing w:line="276" w:lineRule="auto"/>
        <w:jc w:val="both"/>
      </w:pPr>
      <w:r>
        <w:lastRenderedPageBreak/>
        <w:t xml:space="preserve">At least </w:t>
      </w:r>
      <w:r w:rsidRPr="00FE0F52">
        <w:t xml:space="preserve">7 years of </w:t>
      </w:r>
      <w:r>
        <w:t xml:space="preserve">demonstrated </w:t>
      </w:r>
      <w:r w:rsidRPr="00FE0F52">
        <w:t xml:space="preserve">experience </w:t>
      </w:r>
      <w:r>
        <w:t>in</w:t>
      </w:r>
      <w:r w:rsidRPr="00FE0F52">
        <w:t xml:space="preserve"> IT solutions </w:t>
      </w:r>
      <w:r w:rsidRPr="00FE0F52">
        <w:rPr>
          <w:color w:val="000000"/>
        </w:rPr>
        <w:t xml:space="preserve">in the area of financial reporting and IFRS and other regulatory </w:t>
      </w:r>
      <w:proofErr w:type="gramStart"/>
      <w:r w:rsidRPr="00FE0F52">
        <w:rPr>
          <w:color w:val="000000"/>
        </w:rPr>
        <w:t>reporting</w:t>
      </w:r>
      <w:r w:rsidRPr="00FE0F52">
        <w:t>;</w:t>
      </w:r>
      <w:proofErr w:type="gramEnd"/>
    </w:p>
    <w:p w14:paraId="6B22A2F6" w14:textId="77777777" w:rsidR="00352F6E" w:rsidRPr="00FE0F52" w:rsidRDefault="00352F6E" w:rsidP="00352F6E">
      <w:pPr>
        <w:pStyle w:val="BodyText"/>
        <w:numPr>
          <w:ilvl w:val="0"/>
          <w:numId w:val="5"/>
        </w:numPr>
        <w:suppressAutoHyphens w:val="0"/>
        <w:spacing w:line="276" w:lineRule="auto"/>
        <w:jc w:val="both"/>
      </w:pPr>
      <w:r>
        <w:t>K</w:t>
      </w:r>
      <w:r w:rsidRPr="00FE0F52">
        <w:t xml:space="preserve">nowledge of the financial reporting EU reporting </w:t>
      </w:r>
      <w:proofErr w:type="gramStart"/>
      <w:r w:rsidRPr="00FE0F52">
        <w:t>requirements;</w:t>
      </w:r>
      <w:proofErr w:type="gramEnd"/>
    </w:p>
    <w:p w14:paraId="2AD2B2B3" w14:textId="77777777" w:rsidR="00352F6E" w:rsidRPr="00FE0F52" w:rsidRDefault="00352F6E" w:rsidP="00352F6E">
      <w:pPr>
        <w:pStyle w:val="BodyText"/>
        <w:numPr>
          <w:ilvl w:val="0"/>
          <w:numId w:val="5"/>
        </w:numPr>
        <w:suppressAutoHyphens w:val="0"/>
        <w:spacing w:line="276" w:lineRule="auto"/>
        <w:jc w:val="both"/>
      </w:pPr>
      <w:r>
        <w:t>Demonstrated</w:t>
      </w:r>
      <w:r w:rsidRPr="00FE0F52">
        <w:t xml:space="preserve"> knowledge of the </w:t>
      </w:r>
      <w:proofErr w:type="gramStart"/>
      <w:r w:rsidRPr="00FE0F52">
        <w:t>IFRSs;</w:t>
      </w:r>
      <w:proofErr w:type="gramEnd"/>
    </w:p>
    <w:p w14:paraId="701E5644" w14:textId="77777777" w:rsidR="00352F6E" w:rsidRPr="00F13A7D" w:rsidRDefault="00352F6E" w:rsidP="00352F6E">
      <w:pPr>
        <w:pStyle w:val="BodyText"/>
        <w:numPr>
          <w:ilvl w:val="0"/>
          <w:numId w:val="5"/>
        </w:numPr>
        <w:suppressAutoHyphens w:val="0"/>
        <w:spacing w:line="276" w:lineRule="auto"/>
        <w:jc w:val="both"/>
      </w:pPr>
      <w:r>
        <w:t>S</w:t>
      </w:r>
      <w:r w:rsidRPr="00F13A7D">
        <w:t xml:space="preserve">trong analytical and writing skills to analyze the current legislative environment, stakeholders’ perspective and produce the feasibility </w:t>
      </w:r>
      <w:proofErr w:type="gramStart"/>
      <w:r w:rsidRPr="00F13A7D">
        <w:t>study;</w:t>
      </w:r>
      <w:proofErr w:type="gramEnd"/>
    </w:p>
    <w:p w14:paraId="56E0555B" w14:textId="77777777" w:rsidR="00352F6E" w:rsidRPr="00F13A7D" w:rsidRDefault="00352F6E" w:rsidP="00352F6E">
      <w:pPr>
        <w:pStyle w:val="BodyText"/>
        <w:numPr>
          <w:ilvl w:val="0"/>
          <w:numId w:val="5"/>
        </w:numPr>
        <w:suppressAutoHyphens w:val="0"/>
        <w:spacing w:line="276" w:lineRule="auto"/>
        <w:jc w:val="both"/>
      </w:pPr>
      <w:r w:rsidRPr="00F13A7D">
        <w:t xml:space="preserve">Language skills: </w:t>
      </w:r>
      <w:r>
        <w:t xml:space="preserve">Albanian and </w:t>
      </w:r>
      <w:r w:rsidRPr="00F13A7D">
        <w:t>English</w:t>
      </w:r>
      <w:r>
        <w:t>.</w:t>
      </w:r>
    </w:p>
    <w:p w14:paraId="44F94CE2" w14:textId="77777777" w:rsidR="00D94C74" w:rsidRDefault="00D94C74" w:rsidP="00352F6E">
      <w:pPr>
        <w:pStyle w:val="MainParanoChapter"/>
        <w:tabs>
          <w:tab w:val="clear" w:pos="630"/>
          <w:tab w:val="clear" w:pos="720"/>
        </w:tabs>
        <w:spacing w:after="0"/>
        <w:ind w:left="0" w:right="-360"/>
        <w:jc w:val="both"/>
        <w:rPr>
          <w:sz w:val="16"/>
          <w:lang w:val="en-US"/>
        </w:rPr>
      </w:pPr>
    </w:p>
    <w:p w14:paraId="32F48BCF" w14:textId="77777777" w:rsidR="00352F6E" w:rsidRPr="009C5007" w:rsidRDefault="00352F6E" w:rsidP="00352F6E">
      <w:pPr>
        <w:pStyle w:val="MainParanoChapter"/>
        <w:tabs>
          <w:tab w:val="clear" w:pos="630"/>
          <w:tab w:val="clear" w:pos="720"/>
        </w:tabs>
        <w:spacing w:after="0"/>
        <w:ind w:left="0" w:right="-360"/>
        <w:jc w:val="both"/>
        <w:rPr>
          <w:sz w:val="16"/>
          <w:lang w:val="en-US"/>
        </w:rPr>
      </w:pPr>
    </w:p>
    <w:p w14:paraId="4C20406A" w14:textId="77777777" w:rsidR="00D94C74" w:rsidRPr="009C5007" w:rsidRDefault="00D94C74" w:rsidP="009C5007">
      <w:pPr>
        <w:ind w:left="-270" w:right="-360"/>
        <w:jc w:val="both"/>
        <w:rPr>
          <w:rFonts w:ascii="Times New Roman" w:hAnsi="Times New Roman"/>
          <w:sz w:val="24"/>
          <w:szCs w:val="24"/>
        </w:rPr>
      </w:pPr>
      <w:proofErr w:type="gramStart"/>
      <w:r w:rsidRPr="009C5007">
        <w:rPr>
          <w:rFonts w:ascii="Times New Roman" w:hAnsi="Times New Roman"/>
          <w:sz w:val="24"/>
          <w:szCs w:val="24"/>
        </w:rPr>
        <w:t>CVs</w:t>
      </w:r>
      <w:proofErr w:type="gramEnd"/>
      <w:r w:rsidRPr="009C5007">
        <w:rPr>
          <w:rFonts w:ascii="Times New Roman" w:hAnsi="Times New Roman"/>
          <w:sz w:val="24"/>
          <w:szCs w:val="24"/>
        </w:rPr>
        <w:t xml:space="preserve"> of the staff will not be evaluated during the shortlisting phase, but only during negotiation with the first ranked consultant that will be invited to submit a proposal. </w:t>
      </w:r>
    </w:p>
    <w:p w14:paraId="37E20D63" w14:textId="77777777" w:rsidR="00D94C74" w:rsidRPr="009C5007" w:rsidRDefault="00D94C74" w:rsidP="009C5007">
      <w:pPr>
        <w:ind w:left="-270" w:right="-360"/>
        <w:jc w:val="both"/>
        <w:rPr>
          <w:rFonts w:ascii="Times New Roman" w:hAnsi="Times New Roman"/>
          <w:sz w:val="24"/>
          <w:szCs w:val="24"/>
        </w:rPr>
      </w:pPr>
    </w:p>
    <w:p w14:paraId="006098A5" w14:textId="77777777" w:rsidR="000119C9" w:rsidRDefault="00D94C74" w:rsidP="000119C9">
      <w:pPr>
        <w:ind w:left="-270" w:right="-360"/>
        <w:jc w:val="both"/>
        <w:rPr>
          <w:rFonts w:ascii="Times New Roman" w:hAnsi="Times New Roman"/>
          <w:sz w:val="24"/>
          <w:szCs w:val="24"/>
        </w:rPr>
      </w:pPr>
      <w:r w:rsidRPr="009C5007">
        <w:rPr>
          <w:rFonts w:ascii="Times New Roman" w:hAnsi="Times New Roman"/>
          <w:sz w:val="24"/>
          <w:szCs w:val="24"/>
        </w:rPr>
        <w:t>The evaluation criteria to be used for selecting the successful Consultant will be the following:</w:t>
      </w:r>
    </w:p>
    <w:p w14:paraId="0DFBE8E3" w14:textId="27CD0C60" w:rsidR="00D94C74" w:rsidRPr="000119C9" w:rsidRDefault="00D94C74" w:rsidP="000119C9">
      <w:pPr>
        <w:pStyle w:val="ListParagraph"/>
        <w:numPr>
          <w:ilvl w:val="0"/>
          <w:numId w:val="7"/>
        </w:numPr>
        <w:ind w:left="90" w:right="-360" w:hanging="270"/>
        <w:jc w:val="both"/>
      </w:pPr>
      <w:r w:rsidRPr="000119C9">
        <w:t>General Qualifications, including core business and years in business, (30 points</w:t>
      </w:r>
      <w:proofErr w:type="gramStart"/>
      <w:r w:rsidRPr="000119C9">
        <w:t>);</w:t>
      </w:r>
      <w:proofErr w:type="gramEnd"/>
    </w:p>
    <w:p w14:paraId="1421F65A" w14:textId="037EE8CC" w:rsidR="00D94C74" w:rsidRPr="000119C9" w:rsidRDefault="00D94C74" w:rsidP="000119C9">
      <w:pPr>
        <w:pStyle w:val="ListParagraph"/>
        <w:numPr>
          <w:ilvl w:val="0"/>
          <w:numId w:val="7"/>
        </w:numPr>
        <w:ind w:left="90" w:right="-360" w:hanging="270"/>
        <w:jc w:val="both"/>
      </w:pPr>
      <w:r w:rsidRPr="000119C9">
        <w:t>Relevant experience, including previous experience in the field of assignment, (60 points</w:t>
      </w:r>
      <w:proofErr w:type="gramStart"/>
      <w:r w:rsidRPr="000119C9">
        <w:t>);</w:t>
      </w:r>
      <w:proofErr w:type="gramEnd"/>
    </w:p>
    <w:p w14:paraId="75F4A2C6" w14:textId="30F3C1D5" w:rsidR="00D94C74" w:rsidRPr="000119C9" w:rsidRDefault="00D94C74" w:rsidP="000119C9">
      <w:pPr>
        <w:pStyle w:val="ListParagraph"/>
        <w:numPr>
          <w:ilvl w:val="0"/>
          <w:numId w:val="7"/>
        </w:numPr>
        <w:ind w:left="90" w:right="-360" w:hanging="270"/>
        <w:jc w:val="both"/>
      </w:pPr>
      <w:r w:rsidRPr="000119C9">
        <w:t>Availability of qualified staff within the consulting firm (10 points).</w:t>
      </w:r>
    </w:p>
    <w:p w14:paraId="2A66B3ED" w14:textId="77777777" w:rsidR="00F17486" w:rsidRPr="009C5007" w:rsidRDefault="00F17486" w:rsidP="009C5007">
      <w:pPr>
        <w:suppressAutoHyphens/>
        <w:ind w:left="-270" w:right="-360"/>
        <w:jc w:val="both"/>
        <w:rPr>
          <w:rFonts w:ascii="Times New Roman" w:hAnsi="Times New Roman"/>
          <w:spacing w:val="-2"/>
          <w:sz w:val="24"/>
          <w:szCs w:val="24"/>
        </w:rPr>
      </w:pPr>
    </w:p>
    <w:p w14:paraId="50F02FAB" w14:textId="5A0F42EF" w:rsidR="00A8357B" w:rsidRPr="009C5007" w:rsidRDefault="001D70EB" w:rsidP="009C5007">
      <w:pPr>
        <w:suppressAutoHyphens/>
        <w:ind w:left="-270" w:right="-360"/>
        <w:jc w:val="both"/>
        <w:rPr>
          <w:rFonts w:ascii="Times New Roman" w:hAnsi="Times New Roman"/>
          <w:spacing w:val="-2"/>
          <w:sz w:val="24"/>
          <w:szCs w:val="24"/>
        </w:rPr>
      </w:pPr>
      <w:r w:rsidRPr="009C5007">
        <w:rPr>
          <w:rFonts w:ascii="Times New Roman" w:hAnsi="Times New Roman"/>
          <w:spacing w:val="-2"/>
          <w:sz w:val="24"/>
          <w:szCs w:val="24"/>
        </w:rPr>
        <w:t>The attention of interested C</w:t>
      </w:r>
      <w:r w:rsidR="004E721D" w:rsidRPr="009C5007">
        <w:rPr>
          <w:rFonts w:ascii="Times New Roman" w:hAnsi="Times New Roman"/>
          <w:spacing w:val="-2"/>
          <w:sz w:val="24"/>
          <w:szCs w:val="24"/>
        </w:rPr>
        <w:t xml:space="preserve">onsultants is drawn to </w:t>
      </w:r>
      <w:r w:rsidR="004019F6" w:rsidRPr="009C5007">
        <w:rPr>
          <w:rFonts w:ascii="Times New Roman" w:hAnsi="Times New Roman"/>
          <w:spacing w:val="-2"/>
          <w:sz w:val="24"/>
          <w:szCs w:val="24"/>
        </w:rPr>
        <w:t xml:space="preserve">Section III, </w:t>
      </w:r>
      <w:r w:rsidR="003B0ADD" w:rsidRPr="009C5007">
        <w:rPr>
          <w:rFonts w:ascii="Times New Roman" w:hAnsi="Times New Roman"/>
          <w:spacing w:val="-2"/>
          <w:sz w:val="24"/>
          <w:szCs w:val="24"/>
        </w:rPr>
        <w:t>paragraphs,</w:t>
      </w:r>
      <w:r w:rsidR="005A0276" w:rsidRPr="009C5007">
        <w:rPr>
          <w:rFonts w:ascii="Times New Roman" w:hAnsi="Times New Roman"/>
          <w:spacing w:val="-2"/>
          <w:sz w:val="24"/>
          <w:szCs w:val="24"/>
        </w:rPr>
        <w:t xml:space="preserve"> </w:t>
      </w:r>
      <w:r w:rsidR="00DF4F57" w:rsidRPr="009C5007">
        <w:rPr>
          <w:rFonts w:ascii="Times New Roman" w:hAnsi="Times New Roman"/>
          <w:spacing w:val="-2"/>
          <w:sz w:val="24"/>
          <w:szCs w:val="24"/>
        </w:rPr>
        <w:t xml:space="preserve">3.14, </w:t>
      </w:r>
      <w:r w:rsidR="005A0276" w:rsidRPr="009C5007">
        <w:rPr>
          <w:rFonts w:ascii="Times New Roman" w:hAnsi="Times New Roman"/>
          <w:spacing w:val="-2"/>
          <w:sz w:val="24"/>
          <w:szCs w:val="24"/>
        </w:rPr>
        <w:t>3.16, and 3.17</w:t>
      </w:r>
      <w:r w:rsidR="004E721D" w:rsidRPr="009C5007">
        <w:rPr>
          <w:rFonts w:ascii="Times New Roman" w:hAnsi="Times New Roman"/>
          <w:spacing w:val="-2"/>
          <w:sz w:val="24"/>
          <w:szCs w:val="24"/>
        </w:rPr>
        <w:t xml:space="preserve"> of the World Bank’s </w:t>
      </w:r>
      <w:r w:rsidR="005A0276" w:rsidRPr="009C5007">
        <w:rPr>
          <w:rFonts w:ascii="Times New Roman" w:hAnsi="Times New Roman"/>
          <w:spacing w:val="-2"/>
          <w:sz w:val="24"/>
          <w:szCs w:val="24"/>
        </w:rPr>
        <w:t>“</w:t>
      </w:r>
      <w:r w:rsidR="005A0276" w:rsidRPr="009C5007">
        <w:rPr>
          <w:rFonts w:ascii="Times New Roman" w:hAnsi="Times New Roman"/>
          <w:i/>
          <w:spacing w:val="-2"/>
          <w:sz w:val="24"/>
          <w:szCs w:val="24"/>
        </w:rPr>
        <w:t xml:space="preserve">Procurement Regulations for IPF Borrowers” </w:t>
      </w:r>
      <w:r w:rsidR="00A8357B" w:rsidRPr="009C5007">
        <w:rPr>
          <w:rFonts w:ascii="Times New Roman" w:hAnsi="Times New Roman"/>
          <w:i/>
          <w:spacing w:val="-2"/>
          <w:sz w:val="24"/>
          <w:szCs w:val="24"/>
        </w:rPr>
        <w:t>July 2016, Revised November 2017</w:t>
      </w:r>
      <w:r w:rsidR="00137802" w:rsidRPr="009C5007">
        <w:rPr>
          <w:rFonts w:ascii="Times New Roman" w:hAnsi="Times New Roman"/>
          <w:spacing w:val="-2"/>
          <w:sz w:val="24"/>
          <w:szCs w:val="24"/>
        </w:rPr>
        <w:t xml:space="preserve"> (“Procurement Regulations”),</w:t>
      </w:r>
      <w:r w:rsidR="004E721D" w:rsidRPr="009C5007">
        <w:rPr>
          <w:rFonts w:ascii="Times New Roman" w:hAnsi="Times New Roman"/>
          <w:spacing w:val="-2"/>
          <w:sz w:val="24"/>
          <w:szCs w:val="24"/>
        </w:rPr>
        <w:t xml:space="preserve"> setting forth the World Bank’s policy on conflict of interest.  </w:t>
      </w:r>
    </w:p>
    <w:p w14:paraId="2961871E" w14:textId="77777777" w:rsidR="00F17486" w:rsidRPr="009C5007" w:rsidRDefault="00F17486" w:rsidP="009C5007">
      <w:pPr>
        <w:suppressAutoHyphens/>
        <w:ind w:left="-270" w:right="-360"/>
        <w:jc w:val="both"/>
        <w:rPr>
          <w:rFonts w:ascii="Times New Roman" w:hAnsi="Times New Roman"/>
          <w:spacing w:val="-2"/>
          <w:sz w:val="14"/>
          <w:szCs w:val="24"/>
        </w:rPr>
      </w:pPr>
    </w:p>
    <w:p w14:paraId="1D895521" w14:textId="628E2BA2" w:rsidR="009830E4" w:rsidRPr="009C5007" w:rsidRDefault="001D70EB" w:rsidP="009C5007">
      <w:pPr>
        <w:suppressAutoHyphens/>
        <w:ind w:left="-270" w:right="-360"/>
        <w:jc w:val="both"/>
        <w:rPr>
          <w:rFonts w:ascii="Times New Roman" w:hAnsi="Times New Roman"/>
          <w:spacing w:val="-2"/>
          <w:sz w:val="24"/>
          <w:szCs w:val="24"/>
        </w:rPr>
      </w:pPr>
      <w:r w:rsidRPr="009C5007">
        <w:rPr>
          <w:rFonts w:ascii="Times New Roman" w:hAnsi="Times New Roman"/>
          <w:spacing w:val="-2"/>
          <w:sz w:val="24"/>
          <w:szCs w:val="24"/>
        </w:rPr>
        <w:t>A C</w:t>
      </w:r>
      <w:r w:rsidR="009830E4" w:rsidRPr="009C5007">
        <w:rPr>
          <w:rFonts w:ascii="Times New Roman" w:hAnsi="Times New Roman"/>
          <w:spacing w:val="-2"/>
          <w:sz w:val="24"/>
          <w:szCs w:val="24"/>
        </w:rPr>
        <w:t xml:space="preserve">onsultant will be selected in accordance with the </w:t>
      </w:r>
      <w:r w:rsidR="00A8357B" w:rsidRPr="009C5007">
        <w:rPr>
          <w:rFonts w:ascii="Times New Roman" w:hAnsi="Times New Roman"/>
          <w:sz w:val="24"/>
          <w:szCs w:val="24"/>
        </w:rPr>
        <w:t xml:space="preserve">Open </w:t>
      </w:r>
      <w:r w:rsidR="00320EC1">
        <w:rPr>
          <w:rFonts w:ascii="Times New Roman" w:hAnsi="Times New Roman"/>
          <w:sz w:val="24"/>
          <w:szCs w:val="24"/>
        </w:rPr>
        <w:t>N</w:t>
      </w:r>
      <w:r w:rsidR="00D94C74" w:rsidRPr="009C5007">
        <w:rPr>
          <w:rFonts w:ascii="Times New Roman" w:hAnsi="Times New Roman"/>
          <w:sz w:val="24"/>
          <w:szCs w:val="24"/>
        </w:rPr>
        <w:t xml:space="preserve">ational Selection of </w:t>
      </w:r>
      <w:r w:rsidR="005D618C" w:rsidRPr="009C5007">
        <w:rPr>
          <w:rFonts w:ascii="Times New Roman" w:hAnsi="Times New Roman"/>
          <w:sz w:val="24"/>
          <w:szCs w:val="24"/>
        </w:rPr>
        <w:t>C</w:t>
      </w:r>
      <w:r w:rsidR="00D94C74" w:rsidRPr="009C5007">
        <w:rPr>
          <w:rFonts w:ascii="Times New Roman" w:hAnsi="Times New Roman"/>
          <w:sz w:val="24"/>
          <w:szCs w:val="24"/>
        </w:rPr>
        <w:t xml:space="preserve">onsulting </w:t>
      </w:r>
      <w:r w:rsidR="005D618C" w:rsidRPr="009C5007">
        <w:rPr>
          <w:rFonts w:ascii="Times New Roman" w:hAnsi="Times New Roman"/>
          <w:sz w:val="24"/>
          <w:szCs w:val="24"/>
        </w:rPr>
        <w:t>F</w:t>
      </w:r>
      <w:r w:rsidR="00D94C74" w:rsidRPr="009C5007">
        <w:rPr>
          <w:rFonts w:ascii="Times New Roman" w:hAnsi="Times New Roman"/>
          <w:sz w:val="24"/>
          <w:szCs w:val="24"/>
        </w:rPr>
        <w:t>irms (CQS)</w:t>
      </w:r>
      <w:r w:rsidR="005D618C" w:rsidRPr="009C5007">
        <w:rPr>
          <w:rFonts w:ascii="Times New Roman" w:hAnsi="Times New Roman"/>
          <w:sz w:val="24"/>
          <w:szCs w:val="24"/>
        </w:rPr>
        <w:t xml:space="preserve">, </w:t>
      </w:r>
      <w:r w:rsidR="00D94C74" w:rsidRPr="009C5007">
        <w:rPr>
          <w:rFonts w:ascii="Times New Roman" w:hAnsi="Times New Roman"/>
          <w:i/>
          <w:sz w:val="24"/>
          <w:szCs w:val="24"/>
        </w:rPr>
        <w:t>Lump-Sum</w:t>
      </w:r>
      <w:r w:rsidR="00A8357B" w:rsidRPr="009C5007">
        <w:rPr>
          <w:rFonts w:ascii="Times New Roman" w:hAnsi="Times New Roman"/>
          <w:i/>
          <w:sz w:val="24"/>
          <w:szCs w:val="24"/>
        </w:rPr>
        <w:t xml:space="preserve"> Contract</w:t>
      </w:r>
      <w:r w:rsidR="00A8357B" w:rsidRPr="009C5007">
        <w:rPr>
          <w:rFonts w:ascii="Times New Roman" w:hAnsi="Times New Roman"/>
          <w:sz w:val="24"/>
          <w:szCs w:val="24"/>
        </w:rPr>
        <w:t xml:space="preserve">, </w:t>
      </w:r>
      <w:r w:rsidR="009830E4" w:rsidRPr="009C5007">
        <w:rPr>
          <w:rFonts w:ascii="Times New Roman" w:hAnsi="Times New Roman"/>
          <w:spacing w:val="-2"/>
          <w:sz w:val="24"/>
          <w:szCs w:val="24"/>
        </w:rPr>
        <w:t xml:space="preserve">set out in the </w:t>
      </w:r>
      <w:r w:rsidR="005A0276" w:rsidRPr="009C5007">
        <w:rPr>
          <w:rFonts w:ascii="Times New Roman" w:hAnsi="Times New Roman"/>
          <w:spacing w:val="-2"/>
          <w:sz w:val="24"/>
          <w:szCs w:val="24"/>
        </w:rPr>
        <w:t>Procurement Regulations</w:t>
      </w:r>
      <w:r w:rsidR="00916E24" w:rsidRPr="009C5007">
        <w:rPr>
          <w:rFonts w:ascii="Times New Roman" w:hAnsi="Times New Roman"/>
          <w:spacing w:val="-2"/>
          <w:sz w:val="24"/>
          <w:szCs w:val="24"/>
        </w:rPr>
        <w:t>.</w:t>
      </w:r>
    </w:p>
    <w:p w14:paraId="3893948D" w14:textId="77777777" w:rsidR="00785CA1" w:rsidRPr="009C5007" w:rsidRDefault="00785CA1" w:rsidP="009C5007">
      <w:pPr>
        <w:suppressAutoHyphens/>
        <w:ind w:left="-270" w:right="-360"/>
        <w:jc w:val="both"/>
        <w:rPr>
          <w:rFonts w:ascii="Times New Roman" w:hAnsi="Times New Roman"/>
          <w:spacing w:val="-2"/>
          <w:sz w:val="24"/>
          <w:szCs w:val="24"/>
        </w:rPr>
      </w:pPr>
    </w:p>
    <w:p w14:paraId="4D6DBEC0" w14:textId="77777777" w:rsidR="009830E4" w:rsidRPr="009C5007" w:rsidRDefault="009830E4" w:rsidP="009C5007">
      <w:pPr>
        <w:suppressAutoHyphens/>
        <w:ind w:left="-270" w:right="-360"/>
        <w:jc w:val="both"/>
        <w:rPr>
          <w:rFonts w:ascii="Times New Roman" w:hAnsi="Times New Roman"/>
          <w:spacing w:val="-2"/>
          <w:sz w:val="24"/>
          <w:szCs w:val="24"/>
        </w:rPr>
      </w:pPr>
    </w:p>
    <w:p w14:paraId="46A1F95F" w14:textId="5E6A3970" w:rsidR="005D618C" w:rsidRPr="009C5007" w:rsidRDefault="005D618C" w:rsidP="009C5007">
      <w:pPr>
        <w:pStyle w:val="NormalWeb"/>
        <w:spacing w:before="0" w:beforeAutospacing="0" w:after="0" w:afterAutospacing="0"/>
        <w:ind w:left="-270" w:right="-360"/>
        <w:jc w:val="both"/>
        <w:rPr>
          <w:b/>
          <w:color w:val="000000"/>
        </w:rPr>
      </w:pPr>
      <w:r w:rsidRPr="009C5007">
        <w:rPr>
          <w:b/>
          <w:color w:val="000000"/>
        </w:rPr>
        <w:t xml:space="preserve">Expressions of interest (CV, Cover letter and documentary evidence for fulfilling the qualifications) must be delivered in a written form to the address below in person, by mail </w:t>
      </w:r>
      <w:r w:rsidR="00320EC1">
        <w:rPr>
          <w:b/>
          <w:color w:val="000000"/>
        </w:rPr>
        <w:t>or</w:t>
      </w:r>
      <w:r w:rsidRPr="009C5007">
        <w:rPr>
          <w:b/>
          <w:color w:val="000000"/>
        </w:rPr>
        <w:t xml:space="preserve"> electronically by </w:t>
      </w:r>
      <w:proofErr w:type="gramStart"/>
      <w:r w:rsidRPr="009C5007">
        <w:rPr>
          <w:b/>
          <w:color w:val="000000"/>
        </w:rPr>
        <w:t>e-mail within</w:t>
      </w:r>
      <w:proofErr w:type="gramEnd"/>
      <w:r w:rsidRPr="009C5007">
        <w:rPr>
          <w:b/>
          <w:color w:val="000000"/>
        </w:rPr>
        <w:t xml:space="preserve"> </w:t>
      </w:r>
      <w:r w:rsidR="00352F6E">
        <w:rPr>
          <w:b/>
          <w:color w:val="000000"/>
        </w:rPr>
        <w:t>3</w:t>
      </w:r>
      <w:r w:rsidR="00352F6E">
        <w:rPr>
          <w:b/>
          <w:color w:val="000000"/>
          <w:vertAlign w:val="superscript"/>
        </w:rPr>
        <w:t>rd</w:t>
      </w:r>
      <w:r w:rsidRPr="009C5007">
        <w:rPr>
          <w:b/>
          <w:color w:val="000000"/>
        </w:rPr>
        <w:t xml:space="preserve"> of </w:t>
      </w:r>
      <w:r w:rsidR="00D368A7">
        <w:rPr>
          <w:b/>
          <w:color w:val="000000"/>
        </w:rPr>
        <w:t>M</w:t>
      </w:r>
      <w:r w:rsidR="00352F6E">
        <w:rPr>
          <w:b/>
          <w:color w:val="000000"/>
        </w:rPr>
        <w:t>ay</w:t>
      </w:r>
      <w:r w:rsidRPr="009C5007">
        <w:rPr>
          <w:b/>
          <w:color w:val="000000"/>
        </w:rPr>
        <w:t xml:space="preserve"> 2024.</w:t>
      </w:r>
    </w:p>
    <w:p w14:paraId="3C5D2039" w14:textId="77777777" w:rsidR="009830E4" w:rsidRPr="009C5007" w:rsidRDefault="009830E4" w:rsidP="009C5007">
      <w:pPr>
        <w:suppressAutoHyphens/>
        <w:ind w:left="-270" w:right="-360"/>
        <w:jc w:val="both"/>
        <w:rPr>
          <w:rFonts w:ascii="Times New Roman" w:hAnsi="Times New Roman"/>
          <w:spacing w:val="-2"/>
          <w:sz w:val="24"/>
          <w:szCs w:val="24"/>
        </w:rPr>
      </w:pPr>
    </w:p>
    <w:p w14:paraId="14D472C4" w14:textId="77777777" w:rsidR="00D94C74" w:rsidRPr="009C5007" w:rsidRDefault="00D94C74" w:rsidP="009C5007">
      <w:pPr>
        <w:pStyle w:val="NormalWeb"/>
        <w:spacing w:before="0" w:beforeAutospacing="0" w:after="0" w:afterAutospacing="0"/>
        <w:ind w:left="-270" w:right="-360"/>
        <w:jc w:val="center"/>
        <w:rPr>
          <w:b/>
          <w:bCs/>
          <w:color w:val="000000"/>
        </w:rPr>
      </w:pPr>
      <w:r w:rsidRPr="009C5007">
        <w:rPr>
          <w:b/>
          <w:bCs/>
          <w:color w:val="000000"/>
        </w:rPr>
        <w:t>Mrs. Veronika KORKAJ, General Director</w:t>
      </w:r>
    </w:p>
    <w:p w14:paraId="35439362" w14:textId="77777777" w:rsidR="00D94C74" w:rsidRPr="009C5007" w:rsidRDefault="00D94C74" w:rsidP="009C5007">
      <w:pPr>
        <w:pStyle w:val="NormalWeb"/>
        <w:spacing w:before="0" w:beforeAutospacing="0" w:after="0" w:afterAutospacing="0"/>
        <w:ind w:left="-270" w:right="-360"/>
        <w:jc w:val="center"/>
        <w:rPr>
          <w:b/>
          <w:bCs/>
          <w:color w:val="000000"/>
        </w:rPr>
      </w:pPr>
      <w:r w:rsidRPr="009C5007">
        <w:rPr>
          <w:b/>
          <w:bCs/>
          <w:color w:val="000000"/>
        </w:rPr>
        <w:t>General Directorate of Financing and Contracting (CFCU)</w:t>
      </w:r>
    </w:p>
    <w:p w14:paraId="7C79E9B2" w14:textId="77777777" w:rsidR="00D94C74" w:rsidRPr="009C5007" w:rsidRDefault="00D94C74" w:rsidP="009C5007">
      <w:pPr>
        <w:pStyle w:val="NormalWeb"/>
        <w:spacing w:before="0" w:beforeAutospacing="0" w:after="0" w:afterAutospacing="0"/>
        <w:ind w:left="-270" w:right="-360"/>
        <w:jc w:val="center"/>
        <w:rPr>
          <w:b/>
          <w:bCs/>
          <w:color w:val="000000"/>
        </w:rPr>
      </w:pPr>
      <w:r w:rsidRPr="009C5007">
        <w:rPr>
          <w:b/>
          <w:bCs/>
          <w:color w:val="000000"/>
        </w:rPr>
        <w:t>Third Floor, Protocol Office No. 331, Ministry of Finance</w:t>
      </w:r>
    </w:p>
    <w:p w14:paraId="6C073C5C" w14:textId="77777777" w:rsidR="00D94C74" w:rsidRPr="009C5007" w:rsidRDefault="00D94C74" w:rsidP="009C5007">
      <w:pPr>
        <w:pStyle w:val="NormalWeb"/>
        <w:spacing w:before="0" w:beforeAutospacing="0" w:after="0" w:afterAutospacing="0"/>
        <w:ind w:left="-270" w:right="-360"/>
        <w:jc w:val="center"/>
        <w:rPr>
          <w:b/>
          <w:bCs/>
          <w:color w:val="000000"/>
        </w:rPr>
      </w:pPr>
      <w:r w:rsidRPr="009C5007">
        <w:rPr>
          <w:b/>
          <w:bCs/>
          <w:color w:val="000000"/>
        </w:rPr>
        <w:t>Blvd. "</w:t>
      </w:r>
      <w:proofErr w:type="spellStart"/>
      <w:r w:rsidRPr="009C5007">
        <w:rPr>
          <w:b/>
          <w:bCs/>
          <w:color w:val="000000"/>
        </w:rPr>
        <w:t>Dëshmorët</w:t>
      </w:r>
      <w:proofErr w:type="spellEnd"/>
      <w:r w:rsidRPr="009C5007">
        <w:rPr>
          <w:b/>
          <w:bCs/>
          <w:color w:val="000000"/>
        </w:rPr>
        <w:t xml:space="preserve"> e </w:t>
      </w:r>
      <w:proofErr w:type="spellStart"/>
      <w:r w:rsidRPr="009C5007">
        <w:rPr>
          <w:b/>
          <w:bCs/>
          <w:color w:val="000000"/>
        </w:rPr>
        <w:t>Kombit</w:t>
      </w:r>
      <w:proofErr w:type="spellEnd"/>
      <w:r w:rsidRPr="009C5007">
        <w:rPr>
          <w:b/>
          <w:bCs/>
          <w:color w:val="000000"/>
        </w:rPr>
        <w:t>", No. 3, Tirana, Albania</w:t>
      </w:r>
    </w:p>
    <w:p w14:paraId="6CA3886F" w14:textId="000CEA00" w:rsidR="00D94C74" w:rsidRPr="00331441" w:rsidRDefault="00000000" w:rsidP="009C5007">
      <w:pPr>
        <w:pStyle w:val="NormalWeb"/>
        <w:spacing w:before="0" w:beforeAutospacing="0" w:after="0" w:afterAutospacing="0"/>
        <w:ind w:left="-270" w:right="-360"/>
        <w:jc w:val="center"/>
        <w:rPr>
          <w:b/>
          <w:bCs/>
          <w:color w:val="000000"/>
          <w:u w:val="single"/>
        </w:rPr>
      </w:pPr>
      <w:hyperlink r:id="rId9" w:history="1">
        <w:r w:rsidR="00D94C74" w:rsidRPr="00331441">
          <w:rPr>
            <w:rStyle w:val="Hyperlink"/>
            <w:b/>
            <w:bCs/>
          </w:rPr>
          <w:t>veronika.korkaj@financa.gov.al</w:t>
        </w:r>
      </w:hyperlink>
      <w:r w:rsidR="0030281B" w:rsidRPr="00331441">
        <w:rPr>
          <w:rStyle w:val="Hyperlink"/>
          <w:b/>
          <w:bCs/>
        </w:rPr>
        <w:t xml:space="preserve"> </w:t>
      </w:r>
    </w:p>
    <w:p w14:paraId="15095C43" w14:textId="77777777" w:rsidR="0030281B" w:rsidRPr="009C5007" w:rsidRDefault="0030281B" w:rsidP="0030281B">
      <w:pPr>
        <w:suppressAutoHyphens/>
        <w:ind w:left="-270" w:right="-360"/>
        <w:jc w:val="center"/>
        <w:rPr>
          <w:rFonts w:ascii="Times New Roman" w:hAnsi="Times New Roman"/>
          <w:spacing w:val="-2"/>
          <w:sz w:val="24"/>
          <w:szCs w:val="24"/>
        </w:rPr>
      </w:pPr>
    </w:p>
    <w:sectPr w:rsidR="0030281B" w:rsidRPr="009C5007" w:rsidSect="009C5007">
      <w:headerReference w:type="default" r:id="rId10"/>
      <w:endnotePr>
        <w:numFmt w:val="decimal"/>
      </w:endnotePr>
      <w:pgSz w:w="12240" w:h="15840"/>
      <w:pgMar w:top="900" w:right="1800" w:bottom="72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39254" w14:textId="77777777" w:rsidR="006650D9" w:rsidRDefault="006650D9">
      <w:r>
        <w:separator/>
      </w:r>
    </w:p>
  </w:endnote>
  <w:endnote w:type="continuationSeparator" w:id="0">
    <w:p w14:paraId="478AFFBF" w14:textId="77777777" w:rsidR="006650D9" w:rsidRDefault="006650D9">
      <w:r>
        <w:rPr>
          <w:sz w:val="24"/>
        </w:rPr>
        <w:t xml:space="preserve"> </w:t>
      </w:r>
    </w:p>
  </w:endnote>
  <w:endnote w:type="continuationNotice" w:id="1">
    <w:p w14:paraId="2D95A254" w14:textId="77777777" w:rsidR="006650D9" w:rsidRDefault="006650D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A61C1" w14:textId="77777777" w:rsidR="006650D9" w:rsidRDefault="006650D9">
      <w:r>
        <w:rPr>
          <w:sz w:val="24"/>
        </w:rPr>
        <w:separator/>
      </w:r>
    </w:p>
  </w:footnote>
  <w:footnote w:type="continuationSeparator" w:id="0">
    <w:p w14:paraId="07AF015C" w14:textId="77777777" w:rsidR="006650D9" w:rsidRDefault="00665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88BD0"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678A3"/>
    <w:multiLevelType w:val="hybridMultilevel"/>
    <w:tmpl w:val="AFF4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9439E6"/>
    <w:multiLevelType w:val="multilevel"/>
    <w:tmpl w:val="67405C42"/>
    <w:lvl w:ilvl="0">
      <w:start w:val="1"/>
      <w:numFmt w:val="none"/>
      <w:suff w:val="nothing"/>
      <w:lvlText w:val="%1"/>
      <w:lvlJc w:val="left"/>
      <w:rPr>
        <w:rFonts w:hint="default"/>
      </w:rPr>
    </w:lvl>
    <w:lvl w:ilvl="1">
      <w:start w:val="1"/>
      <w:numFmt w:val="decimal"/>
      <w:lvlText w:val="%2."/>
      <w:lvlJc w:val="left"/>
      <w:pPr>
        <w:tabs>
          <w:tab w:val="num" w:pos="630"/>
        </w:tabs>
        <w:ind w:left="270"/>
      </w:pPr>
      <w:rPr>
        <w:rFonts w:ascii="Times New Roman" w:hAnsi="Times New Roman" w:cs="Times New Roman" w:hint="default"/>
        <w:b w:val="0"/>
        <w:bCs w:val="0"/>
        <w:i w:val="0"/>
        <w:iCs w:val="0"/>
        <w:sz w:val="24"/>
        <w:szCs w:val="24"/>
      </w:rPr>
    </w:lvl>
    <w:lvl w:ilvl="2">
      <w:start w:val="1"/>
      <w:numFmt w:val="lowerLetter"/>
      <w:lvlText w:val="(%3)"/>
      <w:lvlJc w:val="left"/>
      <w:pPr>
        <w:tabs>
          <w:tab w:val="num" w:pos="1080"/>
        </w:tabs>
        <w:ind w:left="720" w:hanging="360"/>
      </w:pPr>
      <w:rPr>
        <w:rFonts w:hint="default"/>
      </w:rPr>
    </w:lvl>
    <w:lvl w:ilvl="3">
      <w:start w:val="1"/>
      <w:numFmt w:val="lowerRoman"/>
      <w:lvlText w:val="(%4)"/>
      <w:lvlJc w:val="left"/>
      <w:pPr>
        <w:tabs>
          <w:tab w:val="num" w:pos="180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3CC34A1A"/>
    <w:multiLevelType w:val="hybridMultilevel"/>
    <w:tmpl w:val="AF2009E4"/>
    <w:lvl w:ilvl="0" w:tplc="6480E9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784351"/>
    <w:multiLevelType w:val="hybridMultilevel"/>
    <w:tmpl w:val="17347404"/>
    <w:lvl w:ilvl="0" w:tplc="7CA40424">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0292F44"/>
    <w:multiLevelType w:val="hybridMultilevel"/>
    <w:tmpl w:val="274AA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66C699A"/>
    <w:multiLevelType w:val="hybridMultilevel"/>
    <w:tmpl w:val="2E6A0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9905616"/>
    <w:multiLevelType w:val="hybridMultilevel"/>
    <w:tmpl w:val="9A90F4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6905696">
    <w:abstractNumId w:val="1"/>
  </w:num>
  <w:num w:numId="2" w16cid:durableId="829491694">
    <w:abstractNumId w:val="3"/>
  </w:num>
  <w:num w:numId="3" w16cid:durableId="838930722">
    <w:abstractNumId w:val="2"/>
  </w:num>
  <w:num w:numId="4" w16cid:durableId="759790783">
    <w:abstractNumId w:val="5"/>
  </w:num>
  <w:num w:numId="5" w16cid:durableId="644745982">
    <w:abstractNumId w:val="4"/>
  </w:num>
  <w:num w:numId="6" w16cid:durableId="1416240640">
    <w:abstractNumId w:val="0"/>
  </w:num>
  <w:num w:numId="7" w16cid:durableId="18858673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119C9"/>
    <w:rsid w:val="00026BA1"/>
    <w:rsid w:val="000447BE"/>
    <w:rsid w:val="0007139E"/>
    <w:rsid w:val="00095418"/>
    <w:rsid w:val="000A4184"/>
    <w:rsid w:val="000C0EC0"/>
    <w:rsid w:val="000C4041"/>
    <w:rsid w:val="00137802"/>
    <w:rsid w:val="00146D68"/>
    <w:rsid w:val="00196614"/>
    <w:rsid w:val="001B0D84"/>
    <w:rsid w:val="001C4752"/>
    <w:rsid w:val="001D70EB"/>
    <w:rsid w:val="002727A9"/>
    <w:rsid w:val="002C4377"/>
    <w:rsid w:val="0030281B"/>
    <w:rsid w:val="00320EC1"/>
    <w:rsid w:val="00331441"/>
    <w:rsid w:val="00352F6E"/>
    <w:rsid w:val="00357959"/>
    <w:rsid w:val="00372355"/>
    <w:rsid w:val="00394CE1"/>
    <w:rsid w:val="003B0ADD"/>
    <w:rsid w:val="004011E2"/>
    <w:rsid w:val="004019F6"/>
    <w:rsid w:val="00436995"/>
    <w:rsid w:val="00447B7B"/>
    <w:rsid w:val="004A5E02"/>
    <w:rsid w:val="004C3F92"/>
    <w:rsid w:val="004E721D"/>
    <w:rsid w:val="00561114"/>
    <w:rsid w:val="00573753"/>
    <w:rsid w:val="00593053"/>
    <w:rsid w:val="005A0276"/>
    <w:rsid w:val="005B0527"/>
    <w:rsid w:val="005C79FD"/>
    <w:rsid w:val="005D618C"/>
    <w:rsid w:val="005E0648"/>
    <w:rsid w:val="00620754"/>
    <w:rsid w:val="006650D9"/>
    <w:rsid w:val="00684E8F"/>
    <w:rsid w:val="006D6898"/>
    <w:rsid w:val="006F3706"/>
    <w:rsid w:val="00785CA1"/>
    <w:rsid w:val="007D59F6"/>
    <w:rsid w:val="008174CB"/>
    <w:rsid w:val="00825B5C"/>
    <w:rsid w:val="0083275E"/>
    <w:rsid w:val="00835383"/>
    <w:rsid w:val="008929AC"/>
    <w:rsid w:val="008A4AA7"/>
    <w:rsid w:val="008C01CF"/>
    <w:rsid w:val="008D38F1"/>
    <w:rsid w:val="008F2097"/>
    <w:rsid w:val="00916E24"/>
    <w:rsid w:val="0092546E"/>
    <w:rsid w:val="00930D65"/>
    <w:rsid w:val="00945686"/>
    <w:rsid w:val="00945C34"/>
    <w:rsid w:val="009830E4"/>
    <w:rsid w:val="009A68A1"/>
    <w:rsid w:val="009C3C43"/>
    <w:rsid w:val="009C5007"/>
    <w:rsid w:val="009C747E"/>
    <w:rsid w:val="009F3E9B"/>
    <w:rsid w:val="00A029E6"/>
    <w:rsid w:val="00A05A45"/>
    <w:rsid w:val="00A70282"/>
    <w:rsid w:val="00A71D92"/>
    <w:rsid w:val="00A8357B"/>
    <w:rsid w:val="00A90DFA"/>
    <w:rsid w:val="00AB71C1"/>
    <w:rsid w:val="00AE388B"/>
    <w:rsid w:val="00B044F1"/>
    <w:rsid w:val="00B20153"/>
    <w:rsid w:val="00B3630A"/>
    <w:rsid w:val="00BA4299"/>
    <w:rsid w:val="00BC1BB9"/>
    <w:rsid w:val="00BD14B2"/>
    <w:rsid w:val="00BD6CBC"/>
    <w:rsid w:val="00C24DF1"/>
    <w:rsid w:val="00C55D76"/>
    <w:rsid w:val="00C70D43"/>
    <w:rsid w:val="00CD158A"/>
    <w:rsid w:val="00D12616"/>
    <w:rsid w:val="00D24F28"/>
    <w:rsid w:val="00D35A53"/>
    <w:rsid w:val="00D368A7"/>
    <w:rsid w:val="00D51573"/>
    <w:rsid w:val="00D66483"/>
    <w:rsid w:val="00D8414F"/>
    <w:rsid w:val="00D94C74"/>
    <w:rsid w:val="00DA15DD"/>
    <w:rsid w:val="00DA7FBE"/>
    <w:rsid w:val="00DD12AF"/>
    <w:rsid w:val="00DD7362"/>
    <w:rsid w:val="00DF4F57"/>
    <w:rsid w:val="00E07E32"/>
    <w:rsid w:val="00E26A0B"/>
    <w:rsid w:val="00E56289"/>
    <w:rsid w:val="00E66056"/>
    <w:rsid w:val="00EB5460"/>
    <w:rsid w:val="00EC50B8"/>
    <w:rsid w:val="00F17486"/>
    <w:rsid w:val="00F63325"/>
    <w:rsid w:val="00F67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4F9575"/>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uiPriority w:val="99"/>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link w:val="BodyTextChar"/>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character" w:customStyle="1" w:styleId="BodyTextChar">
    <w:name w:val="Body Text Char"/>
    <w:basedOn w:val="DefaultParagraphFont"/>
    <w:link w:val="BodyText"/>
    <w:semiHidden/>
    <w:rsid w:val="005C79FD"/>
    <w:rPr>
      <w:rFonts w:ascii="CG Times" w:hAnsi="CG Times"/>
      <w:spacing w:val="-2"/>
      <w:sz w:val="24"/>
    </w:rPr>
  </w:style>
  <w:style w:type="paragraph" w:customStyle="1" w:styleId="MainParanoChapter">
    <w:name w:val="Main Para no Chapter #"/>
    <w:basedOn w:val="Normal"/>
    <w:link w:val="MainParanoChapterCharChar1"/>
    <w:uiPriority w:val="99"/>
    <w:rsid w:val="00D94C74"/>
    <w:pPr>
      <w:tabs>
        <w:tab w:val="num" w:pos="630"/>
        <w:tab w:val="left" w:pos="720"/>
      </w:tabs>
      <w:spacing w:after="240"/>
      <w:ind w:left="270"/>
      <w:outlineLvl w:val="1"/>
    </w:pPr>
    <w:rPr>
      <w:rFonts w:ascii="Times New Roman" w:eastAsia="Times" w:hAnsi="Times New Roman"/>
      <w:sz w:val="24"/>
      <w:szCs w:val="24"/>
      <w:lang w:val="x-none" w:eastAsia="x-none"/>
    </w:rPr>
  </w:style>
  <w:style w:type="paragraph" w:customStyle="1" w:styleId="Sub-Para1underX">
    <w:name w:val="Sub-Para 1 under X."/>
    <w:basedOn w:val="Normal"/>
    <w:uiPriority w:val="99"/>
    <w:rsid w:val="00D94C74"/>
    <w:pPr>
      <w:tabs>
        <w:tab w:val="num" w:pos="1080"/>
      </w:tabs>
      <w:spacing w:after="240"/>
      <w:ind w:left="720" w:hanging="360"/>
      <w:outlineLvl w:val="2"/>
    </w:pPr>
    <w:rPr>
      <w:rFonts w:ascii="Times New Roman" w:hAnsi="Times New Roman"/>
      <w:sz w:val="24"/>
      <w:szCs w:val="24"/>
    </w:rPr>
  </w:style>
  <w:style w:type="paragraph" w:customStyle="1" w:styleId="Sub-Para2underX">
    <w:name w:val="Sub-Para 2 under X."/>
    <w:basedOn w:val="Normal"/>
    <w:uiPriority w:val="99"/>
    <w:rsid w:val="00D94C74"/>
    <w:pPr>
      <w:tabs>
        <w:tab w:val="num" w:pos="1800"/>
      </w:tabs>
      <w:spacing w:after="240"/>
      <w:ind w:left="1080" w:hanging="360"/>
      <w:outlineLvl w:val="3"/>
    </w:pPr>
    <w:rPr>
      <w:rFonts w:ascii="Times New Roman" w:hAnsi="Times New Roman"/>
      <w:sz w:val="24"/>
      <w:szCs w:val="24"/>
    </w:rPr>
  </w:style>
  <w:style w:type="paragraph" w:customStyle="1" w:styleId="Sub-Para3underX">
    <w:name w:val="Sub-Para 3 under X."/>
    <w:basedOn w:val="Normal"/>
    <w:uiPriority w:val="99"/>
    <w:rsid w:val="00D94C74"/>
    <w:pPr>
      <w:tabs>
        <w:tab w:val="num" w:pos="1440"/>
      </w:tabs>
      <w:spacing w:after="240"/>
      <w:ind w:left="1440" w:hanging="360"/>
      <w:outlineLvl w:val="4"/>
    </w:pPr>
    <w:rPr>
      <w:rFonts w:ascii="Times New Roman" w:hAnsi="Times New Roman"/>
      <w:sz w:val="24"/>
      <w:szCs w:val="24"/>
    </w:rPr>
  </w:style>
  <w:style w:type="paragraph" w:customStyle="1" w:styleId="Sub-Para4underX">
    <w:name w:val="Sub-Para 4 under X."/>
    <w:basedOn w:val="Normal"/>
    <w:uiPriority w:val="99"/>
    <w:rsid w:val="00D94C74"/>
    <w:pPr>
      <w:tabs>
        <w:tab w:val="num" w:pos="2160"/>
      </w:tabs>
      <w:spacing w:after="240"/>
      <w:ind w:left="1800" w:hanging="360"/>
      <w:outlineLvl w:val="5"/>
    </w:pPr>
    <w:rPr>
      <w:rFonts w:ascii="Times New Roman" w:hAnsi="Times New Roman"/>
      <w:sz w:val="24"/>
      <w:szCs w:val="24"/>
    </w:rPr>
  </w:style>
  <w:style w:type="character" w:customStyle="1" w:styleId="MainParanoChapterCharChar1">
    <w:name w:val="Main Para no Chapter # Char Char1"/>
    <w:link w:val="MainParanoChapter"/>
    <w:uiPriority w:val="99"/>
    <w:locked/>
    <w:rsid w:val="00D94C74"/>
    <w:rPr>
      <w:rFonts w:eastAsia="Times"/>
      <w:sz w:val="24"/>
      <w:szCs w:val="24"/>
      <w:lang w:val="x-none" w:eastAsia="x-none"/>
    </w:rPr>
  </w:style>
  <w:style w:type="paragraph" w:styleId="BodyText2">
    <w:name w:val="Body Text 2"/>
    <w:basedOn w:val="Normal"/>
    <w:link w:val="BodyText2Char"/>
    <w:uiPriority w:val="99"/>
    <w:semiHidden/>
    <w:unhideWhenUsed/>
    <w:rsid w:val="00D94C74"/>
    <w:pPr>
      <w:spacing w:after="120" w:line="480" w:lineRule="auto"/>
    </w:pPr>
  </w:style>
  <w:style w:type="character" w:customStyle="1" w:styleId="BodyText2Char">
    <w:name w:val="Body Text 2 Char"/>
    <w:basedOn w:val="DefaultParagraphFont"/>
    <w:link w:val="BodyText2"/>
    <w:semiHidden/>
    <w:rsid w:val="00D94C74"/>
    <w:rPr>
      <w:rFonts w:ascii="CG Times" w:hAnsi="CG Times"/>
      <w:sz w:val="22"/>
    </w:rPr>
  </w:style>
  <w:style w:type="character" w:customStyle="1" w:styleId="ListParagraphChar">
    <w:name w:val="List Paragraph Char"/>
    <w:aliases w:val="List_Paragraph Char,Multilevel para_II Char,List Paragraph1 Char,Akapit z listą BS Char,Bullet1 Char,Main numbered paragraph Char,NumberedParas Char,List Paragraph 1 Char,Bullets Char,List Paragraph (numbered (a)) Char"/>
    <w:link w:val="ListParagraph"/>
    <w:uiPriority w:val="34"/>
    <w:qFormat/>
    <w:locked/>
    <w:rsid w:val="00D94C74"/>
    <w:rPr>
      <w:sz w:val="24"/>
      <w:szCs w:val="24"/>
    </w:rPr>
  </w:style>
  <w:style w:type="paragraph" w:styleId="ListParagraph">
    <w:name w:val="List Paragraph"/>
    <w:aliases w:val="List_Paragraph,Multilevel para_II,List Paragraph1,Akapit z listą BS,Bullet1,Main numbered paragraph,NumberedParas,List Paragraph 1,Bullets,List Paragraph (numbered (a)),List Bullet Mary,List Paragraph Char Char Char,List Paragraph nowy"/>
    <w:basedOn w:val="Normal"/>
    <w:link w:val="ListParagraphChar"/>
    <w:uiPriority w:val="34"/>
    <w:qFormat/>
    <w:rsid w:val="00D94C74"/>
    <w:pPr>
      <w:ind w:left="720"/>
      <w:contextualSpacing/>
    </w:pPr>
    <w:rPr>
      <w:rFonts w:ascii="Times New Roman" w:hAnsi="Times New Roman"/>
      <w:sz w:val="24"/>
      <w:szCs w:val="24"/>
    </w:rPr>
  </w:style>
  <w:style w:type="paragraph" w:styleId="Revision">
    <w:name w:val="Revision"/>
    <w:hidden/>
    <w:uiPriority w:val="99"/>
    <w:semiHidden/>
    <w:rsid w:val="00D94C74"/>
    <w:rPr>
      <w:rFonts w:ascii="CG Times" w:hAnsi="CG Times"/>
      <w:sz w:val="22"/>
    </w:rPr>
  </w:style>
  <w:style w:type="paragraph" w:styleId="NormalWeb">
    <w:name w:val="Normal (Web)"/>
    <w:basedOn w:val="Normal"/>
    <w:uiPriority w:val="99"/>
    <w:semiHidden/>
    <w:unhideWhenUsed/>
    <w:rsid w:val="00D94C74"/>
    <w:pPr>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uiPriority w:val="99"/>
    <w:semiHidden/>
    <w:unhideWhenUsed/>
    <w:rsid w:val="00302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095176214">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anca.gov.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eronika.korkaj@financa.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FC90C-15AC-44C3-A501-A4D563257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4750</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Marlind Nuriu</cp:lastModifiedBy>
  <cp:revision>7</cp:revision>
  <cp:lastPrinted>2017-08-01T14:35:00Z</cp:lastPrinted>
  <dcterms:created xsi:type="dcterms:W3CDTF">2024-04-17T09:25:00Z</dcterms:created>
  <dcterms:modified xsi:type="dcterms:W3CDTF">2024-04-17T10:27:00Z</dcterms:modified>
</cp:coreProperties>
</file>