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4E7D" w14:textId="77777777" w:rsidR="00C76B68" w:rsidRDefault="00C76B68" w:rsidP="00BA6155">
      <w:pPr>
        <w:spacing w:line="276" w:lineRule="auto"/>
        <w:jc w:val="both"/>
        <w:rPr>
          <w:b/>
          <w:lang w:val="sq-AL"/>
        </w:rPr>
      </w:pPr>
    </w:p>
    <w:p w14:paraId="76FBE2EE" w14:textId="77777777" w:rsidR="00C76B68" w:rsidRPr="00AC373B" w:rsidRDefault="00C76B68" w:rsidP="00BA6155">
      <w:pPr>
        <w:spacing w:line="276" w:lineRule="auto"/>
        <w:jc w:val="both"/>
        <w:rPr>
          <w:b/>
          <w:lang w:val="sq-AL"/>
        </w:rPr>
      </w:pPr>
      <w:r w:rsidRPr="00AC373B">
        <w:rPr>
          <w:b/>
          <w:lang w:val="sq-AL"/>
        </w:rPr>
        <w:t>ANEKSI 6</w:t>
      </w:r>
    </w:p>
    <w:p w14:paraId="383DB647" w14:textId="77777777" w:rsidR="00C76B68" w:rsidRPr="00AC373B" w:rsidRDefault="00C76B68" w:rsidP="00BA6155">
      <w:pPr>
        <w:pStyle w:val="Default"/>
        <w:spacing w:line="276" w:lineRule="auto"/>
        <w:jc w:val="center"/>
        <w:rPr>
          <w:b/>
          <w:color w:val="auto"/>
          <w:lang w:val="sq-AL"/>
        </w:rPr>
      </w:pPr>
    </w:p>
    <w:p w14:paraId="32869856" w14:textId="77777777" w:rsidR="00C76B68" w:rsidRPr="00AC373B" w:rsidRDefault="00C76B68" w:rsidP="00BA6155">
      <w:pPr>
        <w:pStyle w:val="Default"/>
        <w:spacing w:line="276" w:lineRule="auto"/>
        <w:rPr>
          <w:b/>
          <w:color w:val="auto"/>
          <w:lang w:val="sq-AL"/>
        </w:rPr>
      </w:pPr>
      <w:r w:rsidRPr="00AC373B">
        <w:rPr>
          <w:b/>
          <w:color w:val="auto"/>
          <w:lang w:val="sq-AL"/>
        </w:rPr>
        <w:t xml:space="preserve">Fondi </w:t>
      </w:r>
      <w:r>
        <w:rPr>
          <w:b/>
          <w:color w:val="auto"/>
          <w:lang w:val="sq-AL"/>
        </w:rPr>
        <w:t xml:space="preserve">për </w:t>
      </w:r>
      <w:r w:rsidRPr="00CA7E7A">
        <w:rPr>
          <w:b/>
          <w:color w:val="auto"/>
          <w:lang w:val="sq-AL"/>
        </w:rPr>
        <w:t>Paranda</w:t>
      </w:r>
      <w:r w:rsidRPr="007907FD">
        <w:rPr>
          <w:b/>
          <w:color w:val="auto"/>
          <w:lang w:val="sq-AL"/>
        </w:rPr>
        <w:t xml:space="preserve">limin dhe Menaxhimin e Fatkeqësive </w:t>
      </w:r>
      <w:r>
        <w:rPr>
          <w:b/>
          <w:color w:val="auto"/>
          <w:lang w:val="sq-AL"/>
        </w:rPr>
        <w:t>Natyrore</w:t>
      </w:r>
    </w:p>
    <w:p w14:paraId="708EED36" w14:textId="77777777" w:rsidR="00C76B68" w:rsidRPr="00AC373B" w:rsidRDefault="00C76B68" w:rsidP="00BA6155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14:paraId="362F25E2" w14:textId="77777777" w:rsidR="00C76B68" w:rsidRPr="007907FD" w:rsidRDefault="00C76B68" w:rsidP="00BA6155">
      <w:pPr>
        <w:pStyle w:val="Default"/>
        <w:numPr>
          <w:ilvl w:val="0"/>
          <w:numId w:val="2"/>
        </w:numPr>
        <w:tabs>
          <w:tab w:val="clear" w:pos="360"/>
          <w:tab w:val="num" w:pos="142"/>
        </w:tabs>
        <w:spacing w:before="120" w:after="120" w:line="276" w:lineRule="auto"/>
        <w:ind w:left="0" w:hanging="284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 xml:space="preserve">Fondi për </w:t>
      </w:r>
      <w:r w:rsidRPr="006D1E92">
        <w:rPr>
          <w:b/>
          <w:color w:val="auto"/>
          <w:lang w:val="sq-AL"/>
        </w:rPr>
        <w:t>Parandalimin</w:t>
      </w:r>
      <w:r w:rsidRPr="007907FD">
        <w:rPr>
          <w:b/>
          <w:color w:val="auto"/>
          <w:lang w:val="sq-AL"/>
        </w:rPr>
        <w:t xml:space="preserve"> dhe Menaxhimin e Fatkeqësive</w:t>
      </w:r>
      <w:r>
        <w:rPr>
          <w:b/>
          <w:color w:val="auto"/>
          <w:lang w:val="sq-AL"/>
        </w:rPr>
        <w:t xml:space="preserve"> Natyrore</w:t>
      </w:r>
      <w:r w:rsidRPr="007907FD">
        <w:rPr>
          <w:b/>
          <w:color w:val="auto"/>
          <w:lang w:val="sq-AL"/>
        </w:rPr>
        <w:t xml:space="preserve"> </w:t>
      </w:r>
      <w:r w:rsidRPr="007907FD">
        <w:rPr>
          <w:color w:val="auto"/>
          <w:lang w:val="sq-AL"/>
        </w:rPr>
        <w:t xml:space="preserve">është një mekanizëm financiar që mbështet politikën kombëtare të parandalimit dhe menaxhimit rajonal dhe vendor të fatkeqësive natyrore e të tjera. </w:t>
      </w:r>
    </w:p>
    <w:p w14:paraId="49CD0CEB" w14:textId="4D898843" w:rsidR="00C76B68" w:rsidRPr="00BA6155" w:rsidRDefault="00C76B68" w:rsidP="00BA6155">
      <w:pPr>
        <w:pStyle w:val="Default"/>
        <w:numPr>
          <w:ilvl w:val="1"/>
          <w:numId w:val="2"/>
        </w:numPr>
        <w:tabs>
          <w:tab w:val="left" w:pos="284"/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BA6155">
        <w:rPr>
          <w:color w:val="auto"/>
          <w:lang w:val="sq-AL"/>
        </w:rPr>
        <w:t>Për vitin 202</w:t>
      </w:r>
      <w:r w:rsidR="00456FD6" w:rsidRPr="00BA6155">
        <w:rPr>
          <w:color w:val="auto"/>
          <w:lang w:val="sq-AL"/>
        </w:rPr>
        <w:t>4</w:t>
      </w:r>
      <w:r w:rsidRPr="00BA6155">
        <w:rPr>
          <w:color w:val="auto"/>
          <w:lang w:val="sq-AL"/>
        </w:rPr>
        <w:t xml:space="preserve">, Fondi për </w:t>
      </w:r>
      <w:r w:rsidRPr="00BA6155">
        <w:rPr>
          <w:bCs/>
          <w:color w:val="auto"/>
          <w:lang w:val="sq-AL"/>
        </w:rPr>
        <w:t xml:space="preserve">Parandalimin dhe Menaxhimin e Fatkeqësive Natyrore </w:t>
      </w:r>
      <w:r w:rsidR="005D3FEC" w:rsidRPr="00BA6155">
        <w:rPr>
          <w:bCs/>
          <w:color w:val="auto"/>
          <w:lang w:val="sq-AL"/>
        </w:rPr>
        <w:t>ë</w:t>
      </w:r>
      <w:r w:rsidR="005D3FEC" w:rsidRPr="00BA6155">
        <w:rPr>
          <w:color w:val="auto"/>
          <w:lang w:val="sq-AL"/>
        </w:rPr>
        <w:t>shtë pjesë e fondit të akorduar në buxhetin e vitit 2024 në programin “Emergjencat Civile", në Ministrinë e Mbrojtjes.</w:t>
      </w:r>
    </w:p>
    <w:p w14:paraId="29FD88BB" w14:textId="29DFA2B4" w:rsidR="00591D68" w:rsidRPr="005D3FEC" w:rsidRDefault="00FE0364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Vler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>simi i projekteve sipas nj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>siv</w:t>
      </w:r>
      <w:r w:rsidR="003E405A" w:rsidRPr="005D3FEC">
        <w:rPr>
          <w:color w:val="auto"/>
          <w:lang w:val="sq-AL"/>
        </w:rPr>
        <w:t>e</w:t>
      </w:r>
      <w:r w:rsidRPr="005D3FEC">
        <w:rPr>
          <w:color w:val="auto"/>
          <w:lang w:val="sq-AL"/>
        </w:rPr>
        <w:t xml:space="preserve"> t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 xml:space="preserve"> vet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>q</w:t>
      </w:r>
      <w:r w:rsidR="003E405A" w:rsidRPr="005D3FEC">
        <w:rPr>
          <w:color w:val="auto"/>
          <w:lang w:val="sq-AL"/>
        </w:rPr>
        <w:t>e</w:t>
      </w:r>
      <w:r w:rsidRPr="005D3FEC">
        <w:rPr>
          <w:color w:val="auto"/>
          <w:lang w:val="sq-AL"/>
        </w:rPr>
        <w:t>verisjes vendore aplikuese b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 xml:space="preserve">het </w:t>
      </w:r>
      <w:r w:rsidR="00DA738C" w:rsidRPr="005D3FEC">
        <w:rPr>
          <w:color w:val="auto"/>
          <w:lang w:val="sq-AL"/>
        </w:rPr>
        <w:t>me vendim të</w:t>
      </w:r>
      <w:r w:rsidR="00C76B68" w:rsidRPr="005D3FEC">
        <w:rPr>
          <w:color w:val="auto"/>
          <w:lang w:val="sq-AL"/>
        </w:rPr>
        <w:t xml:space="preserve"> Komisioni</w:t>
      </w:r>
      <w:r w:rsidR="00DA738C" w:rsidRPr="005D3FEC">
        <w:rPr>
          <w:color w:val="auto"/>
          <w:lang w:val="sq-AL"/>
        </w:rPr>
        <w:t>t</w:t>
      </w:r>
      <w:r w:rsidR="00C76B68" w:rsidRPr="005D3FEC">
        <w:rPr>
          <w:color w:val="auto"/>
          <w:lang w:val="sq-AL"/>
        </w:rPr>
        <w:t xml:space="preserve"> për Parandalimin dhe Menaxhimin e Fatkeqësive Natyrore, i cili kryesohet nga</w:t>
      </w:r>
      <w:r w:rsidR="00D46C57" w:rsidRPr="005D3FEC">
        <w:rPr>
          <w:color w:val="auto"/>
          <w:lang w:val="sq-AL"/>
        </w:rPr>
        <w:t xml:space="preserve"> Drejtori i AKMC - K</w:t>
      </w:r>
      <w:r w:rsidR="00C76B68" w:rsidRPr="005D3FEC">
        <w:rPr>
          <w:color w:val="auto"/>
          <w:lang w:val="sq-AL"/>
        </w:rPr>
        <w:t>ryetar dhe ka në përbërje anëtarë nga struktura përgjegjëse për mbrojtjen civile (Agjencia Kombëtare e Mbrojtjes Civile)</w:t>
      </w:r>
      <w:r w:rsidR="00DA738C" w:rsidRPr="005D3FEC">
        <w:rPr>
          <w:color w:val="auto"/>
          <w:lang w:val="sq-AL"/>
        </w:rPr>
        <w:t>, anëtarë nga Ministria e Mbrojtjes</w:t>
      </w:r>
      <w:r w:rsidR="00BA6155">
        <w:rPr>
          <w:color w:val="auto"/>
          <w:lang w:val="sq-AL"/>
        </w:rPr>
        <w:t>,</w:t>
      </w:r>
      <w:r w:rsidR="00BA6155" w:rsidRPr="00BA6155">
        <w:rPr>
          <w:color w:val="auto"/>
          <w:lang w:val="sq-AL"/>
        </w:rPr>
        <w:t xml:space="preserve"> </w:t>
      </w:r>
      <w:r w:rsidR="00BA6155">
        <w:rPr>
          <w:color w:val="auto"/>
          <w:lang w:val="sq-AL"/>
        </w:rPr>
        <w:t xml:space="preserve">anëtar nga Ministri i Shtetit për Pushtetin Vendor, </w:t>
      </w:r>
      <w:r w:rsidR="00C76B68" w:rsidRPr="005D3FEC">
        <w:rPr>
          <w:color w:val="auto"/>
          <w:lang w:val="sq-AL"/>
        </w:rPr>
        <w:t xml:space="preserve">dhe anëtarë nga Shoqata për Autonomi Vendore. </w:t>
      </w:r>
    </w:p>
    <w:p w14:paraId="6513EBFD" w14:textId="1274E839" w:rsidR="003D7F83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 xml:space="preserve">Komisioni për Parandalimin dhe Menaxhimin e Fatkeqësive Natyrore </w:t>
      </w:r>
      <w:r w:rsidR="003D7F83" w:rsidRPr="005D3FEC">
        <w:rPr>
          <w:color w:val="auto"/>
          <w:lang w:val="sq-AL"/>
        </w:rPr>
        <w:t>miraton; s</w:t>
      </w:r>
      <w:r w:rsidRPr="005D3FEC">
        <w:rPr>
          <w:color w:val="auto"/>
          <w:lang w:val="sq-AL"/>
        </w:rPr>
        <w:t xml:space="preserve">pecifikimet, rregullat dhe kriteret </w:t>
      </w:r>
      <w:r w:rsidRPr="00BA6155">
        <w:rPr>
          <w:b/>
          <w:bCs/>
          <w:color w:val="auto"/>
          <w:lang w:val="sq-AL"/>
        </w:rPr>
        <w:t xml:space="preserve">për financimin e projekteve </w:t>
      </w:r>
      <w:r w:rsidR="00DA738C" w:rsidRPr="00BA6155">
        <w:rPr>
          <w:b/>
          <w:bCs/>
          <w:color w:val="auto"/>
          <w:lang w:val="sq-AL"/>
        </w:rPr>
        <w:t>në infrastrukturë dhe për blerje pajisjesh për Parandalimin dhe  Menaxhimin e Fatkeqësive Natyrore</w:t>
      </w:r>
      <w:r w:rsidR="00DA738C" w:rsidRPr="005D3FEC">
        <w:rPr>
          <w:color w:val="auto"/>
          <w:lang w:val="sq-AL"/>
        </w:rPr>
        <w:t xml:space="preserve"> si </w:t>
      </w:r>
      <w:r w:rsidRPr="005D3FEC">
        <w:rPr>
          <w:color w:val="auto"/>
          <w:lang w:val="sq-AL"/>
        </w:rPr>
        <w:t xml:space="preserve">dhe </w:t>
      </w:r>
      <w:r w:rsidR="003D7F83" w:rsidRPr="005D3FEC">
        <w:rPr>
          <w:color w:val="auto"/>
          <w:lang w:val="sq-AL"/>
        </w:rPr>
        <w:t>vlerësimin e projekteve.</w:t>
      </w:r>
      <w:r w:rsidRPr="005D3FEC">
        <w:rPr>
          <w:color w:val="auto"/>
          <w:lang w:val="sq-AL"/>
        </w:rPr>
        <w:t xml:space="preserve"> </w:t>
      </w:r>
    </w:p>
    <w:p w14:paraId="48512479" w14:textId="3E574CA2" w:rsidR="003D7F83" w:rsidRPr="00BA6155" w:rsidRDefault="003D7F83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Sekretariati teknik për Fondin e Parandalimit dhe Menaxhimit të Fatkeqësive Natyrore ngrihet pranë AKMC</w:t>
      </w:r>
      <w:r w:rsidR="00BA6155" w:rsidRPr="00BA6155">
        <w:rPr>
          <w:color w:val="auto"/>
          <w:lang w:val="sq-AL"/>
        </w:rPr>
        <w:t xml:space="preserve"> </w:t>
      </w:r>
      <w:r w:rsidR="00BA6155">
        <w:rPr>
          <w:color w:val="auto"/>
          <w:lang w:val="sq-AL"/>
        </w:rPr>
        <w:t xml:space="preserve">dhe ndihmon punën e </w:t>
      </w:r>
      <w:r w:rsidR="00BA6155" w:rsidRPr="00291F68">
        <w:rPr>
          <w:color w:val="auto"/>
          <w:lang w:val="sq-AL"/>
        </w:rPr>
        <w:t>Komisioni</w:t>
      </w:r>
      <w:r w:rsidR="00BA6155">
        <w:rPr>
          <w:color w:val="auto"/>
          <w:lang w:val="sq-AL"/>
        </w:rPr>
        <w:t>t</w:t>
      </w:r>
      <w:r w:rsidR="00BA6155" w:rsidRPr="00291F68">
        <w:rPr>
          <w:color w:val="auto"/>
          <w:lang w:val="sq-AL"/>
        </w:rPr>
        <w:t xml:space="preserve"> për Parandalimin dhe Menaxhimin e Fatkeqësive Natyrore.</w:t>
      </w:r>
    </w:p>
    <w:p w14:paraId="6BF10E72" w14:textId="77777777" w:rsidR="00C76B68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Fondi i Parandalimit dhe Menaxhimit të Fatkeqësive Natyrore me përparësi duhet të financojë projektet e investimeve në proces. Pjesa e financimit të projekteve në proces vendoset në listën e investimeve të Ministrisë së Mbrojtjes, në përputhje me ecurinë e projektit. Ministria e Mbrojtjes mund të kërkojë rialokime midis projekteve të Fondit të Parandalimit dhe Menaxhimit të Fatkeqësive Natyrore, sipas procedurave të miratuara për investimet publike.</w:t>
      </w:r>
    </w:p>
    <w:p w14:paraId="19C4191D" w14:textId="441C2402" w:rsidR="00C76B68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T</w:t>
      </w:r>
      <w:r w:rsidR="006D1E92" w:rsidRPr="005D3FEC">
        <w:rPr>
          <w:color w:val="auto"/>
          <w:lang w:val="sq-AL"/>
        </w:rPr>
        <w:t xml:space="preserve">hirrjet për aplikim në Fondin Parandalimit dhe Menaxhimit të Fatkeqësive </w:t>
      </w:r>
      <w:r w:rsidRPr="005D3FEC">
        <w:rPr>
          <w:color w:val="auto"/>
          <w:lang w:val="sq-AL"/>
        </w:rPr>
        <w:t>Natyrore për vitin buxhetor 202</w:t>
      </w:r>
      <w:r w:rsidR="00456FD6" w:rsidRPr="005D3FEC">
        <w:rPr>
          <w:color w:val="auto"/>
          <w:lang w:val="sq-AL"/>
        </w:rPr>
        <w:t>4</w:t>
      </w:r>
      <w:r w:rsidRPr="005D3FEC">
        <w:rPr>
          <w:color w:val="auto"/>
          <w:lang w:val="sq-AL"/>
        </w:rPr>
        <w:t xml:space="preserve">, mund të bëhen që në nëntor të vitit paraardhës deri në 31 </w:t>
      </w:r>
      <w:r w:rsidR="00D46C57" w:rsidRPr="005D3FEC">
        <w:rPr>
          <w:color w:val="auto"/>
          <w:lang w:val="sq-AL"/>
        </w:rPr>
        <w:t>Janar</w:t>
      </w:r>
      <w:r w:rsidRPr="005D3FEC">
        <w:rPr>
          <w:color w:val="auto"/>
          <w:lang w:val="sq-AL"/>
        </w:rPr>
        <w:t xml:space="preserve"> të vitit korent. </w:t>
      </w:r>
    </w:p>
    <w:p w14:paraId="13041E04" w14:textId="464F09F7" w:rsidR="00C76B68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bookmarkStart w:id="0" w:name="_GoBack"/>
      <w:r w:rsidRPr="005D3FEC">
        <w:rPr>
          <w:color w:val="auto"/>
          <w:lang w:val="sq-AL"/>
        </w:rPr>
        <w:t>Pro</w:t>
      </w:r>
      <w:r w:rsidR="00D40018" w:rsidRPr="005D3FEC">
        <w:rPr>
          <w:color w:val="auto"/>
          <w:lang w:val="sq-AL"/>
        </w:rPr>
        <w:t xml:space="preserve">jektet </w:t>
      </w:r>
      <w:r w:rsidR="00FE0364" w:rsidRPr="005D3FEC">
        <w:rPr>
          <w:color w:val="auto"/>
          <w:lang w:val="sq-AL"/>
        </w:rPr>
        <w:t>e p</w:t>
      </w:r>
      <w:r w:rsidR="003D7F83" w:rsidRPr="005D3FEC">
        <w:rPr>
          <w:color w:val="auto"/>
          <w:lang w:val="sq-AL"/>
        </w:rPr>
        <w:t>ë</w:t>
      </w:r>
      <w:r w:rsidR="00FE0364" w:rsidRPr="005D3FEC">
        <w:rPr>
          <w:color w:val="auto"/>
          <w:lang w:val="sq-AL"/>
        </w:rPr>
        <w:t xml:space="preserve">rzgjedhura </w:t>
      </w:r>
      <w:r w:rsidR="003D7F83" w:rsidRPr="005D3FEC">
        <w:rPr>
          <w:color w:val="auto"/>
          <w:lang w:val="sq-AL"/>
        </w:rPr>
        <w:t>nga Komisioni për Parandalimin dhe Menaxhimin e Fatkeqësive Natyrore</w:t>
      </w:r>
      <w:r w:rsidR="00BA6155">
        <w:rPr>
          <w:color w:val="auto"/>
          <w:lang w:val="sq-AL"/>
        </w:rPr>
        <w:t>, n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>p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>rmjet Ministris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 xml:space="preserve"> s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 xml:space="preserve"> Mbrojtjes </w:t>
      </w:r>
      <w:r w:rsidR="00D40018" w:rsidRPr="005D3FEC">
        <w:rPr>
          <w:color w:val="auto"/>
          <w:lang w:val="sq-AL"/>
        </w:rPr>
        <w:t xml:space="preserve">dërgohen </w:t>
      </w:r>
      <w:r w:rsidR="00BA6155">
        <w:rPr>
          <w:color w:val="auto"/>
          <w:lang w:val="sq-AL"/>
        </w:rPr>
        <w:t>p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 xml:space="preserve">r miratim </w:t>
      </w:r>
      <w:r w:rsidR="00D40018" w:rsidRPr="005D3FEC">
        <w:rPr>
          <w:color w:val="auto"/>
          <w:lang w:val="sq-AL"/>
        </w:rPr>
        <w:t>pranë Këshillit të Ministrave</w:t>
      </w:r>
      <w:r w:rsidRPr="005D3FEC">
        <w:rPr>
          <w:color w:val="auto"/>
          <w:lang w:val="sq-AL"/>
        </w:rPr>
        <w:t xml:space="preserve"> brenda </w:t>
      </w:r>
      <w:r w:rsidR="00FE0364" w:rsidRPr="005D3FEC">
        <w:rPr>
          <w:color w:val="auto"/>
          <w:lang w:val="sq-AL"/>
        </w:rPr>
        <w:t>dat</w:t>
      </w:r>
      <w:r w:rsidR="003D7F83" w:rsidRPr="005D3FEC">
        <w:rPr>
          <w:color w:val="auto"/>
          <w:lang w:val="sq-AL"/>
        </w:rPr>
        <w:t>ë</w:t>
      </w:r>
      <w:r w:rsidR="00FE0364" w:rsidRPr="005D3FEC">
        <w:rPr>
          <w:color w:val="auto"/>
          <w:lang w:val="sq-AL"/>
        </w:rPr>
        <w:t xml:space="preserve">s 15 </w:t>
      </w:r>
      <w:r w:rsidR="00D46C57" w:rsidRPr="005D3FEC">
        <w:rPr>
          <w:color w:val="auto"/>
          <w:lang w:val="sq-AL"/>
        </w:rPr>
        <w:t>Shkurt</w:t>
      </w:r>
      <w:r w:rsidRPr="005D3FEC">
        <w:rPr>
          <w:color w:val="auto"/>
          <w:lang w:val="sq-AL"/>
        </w:rPr>
        <w:t xml:space="preserve"> të vitit korent.</w:t>
      </w:r>
    </w:p>
    <w:bookmarkEnd w:id="0"/>
    <w:p w14:paraId="200046F0" w14:textId="77777777" w:rsidR="00FE0364" w:rsidRPr="005D3FEC" w:rsidRDefault="00FE0364" w:rsidP="00BA6155">
      <w:pPr>
        <w:pStyle w:val="ListParagraph"/>
        <w:numPr>
          <w:ilvl w:val="1"/>
          <w:numId w:val="2"/>
        </w:numPr>
        <w:ind w:left="0"/>
        <w:jc w:val="both"/>
        <w:rPr>
          <w:lang w:val="sq-AL"/>
        </w:rPr>
      </w:pPr>
      <w:r w:rsidRPr="005D3FEC">
        <w:rPr>
          <w:lang w:val="sq-AL"/>
        </w:rPr>
        <w:t>K</w:t>
      </w:r>
      <w:r w:rsidR="003D7F83" w:rsidRPr="005D3FEC">
        <w:rPr>
          <w:lang w:val="sq-AL"/>
        </w:rPr>
        <w:t>ë</w:t>
      </w:r>
      <w:r w:rsidRPr="005D3FEC">
        <w:rPr>
          <w:lang w:val="sq-AL"/>
        </w:rPr>
        <w:t>shilli i Ministrave miraton projektet fitues</w:t>
      </w:r>
      <w:r w:rsidR="003D7F83" w:rsidRPr="005D3FEC">
        <w:rPr>
          <w:lang w:val="sq-AL"/>
        </w:rPr>
        <w:t>e</w:t>
      </w:r>
      <w:r w:rsidR="003E405A" w:rsidRPr="005D3FEC">
        <w:rPr>
          <w:lang w:val="sq-AL"/>
        </w:rPr>
        <w:t>,</w:t>
      </w:r>
      <w:r w:rsidRPr="005D3FEC">
        <w:rPr>
          <w:lang w:val="sq-AL"/>
        </w:rPr>
        <w:t xml:space="preserve"> si dhe autoritetin ko</w:t>
      </w:r>
      <w:r w:rsidR="003D7F83" w:rsidRPr="005D3FEC">
        <w:rPr>
          <w:lang w:val="sq-AL"/>
        </w:rPr>
        <w:t>ntraktor për zbatimin e projekteve</w:t>
      </w:r>
      <w:r w:rsidRPr="005D3FEC">
        <w:rPr>
          <w:lang w:val="sq-AL"/>
        </w:rPr>
        <w:t xml:space="preserve"> sipas nj</w:t>
      </w:r>
      <w:r w:rsidR="003D7F83" w:rsidRPr="005D3FEC">
        <w:rPr>
          <w:lang w:val="sq-AL"/>
        </w:rPr>
        <w:t>ë</w:t>
      </w:r>
      <w:r w:rsidRPr="005D3FEC">
        <w:rPr>
          <w:lang w:val="sq-AL"/>
        </w:rPr>
        <w:t>sive t</w:t>
      </w:r>
      <w:r w:rsidR="003D7F83" w:rsidRPr="005D3FEC">
        <w:rPr>
          <w:lang w:val="sq-AL"/>
        </w:rPr>
        <w:t>ë</w:t>
      </w:r>
      <w:r w:rsidRPr="005D3FEC">
        <w:rPr>
          <w:lang w:val="sq-AL"/>
        </w:rPr>
        <w:t xml:space="preserve"> vet</w:t>
      </w:r>
      <w:r w:rsidR="003D7F83" w:rsidRPr="005D3FEC">
        <w:rPr>
          <w:lang w:val="sq-AL"/>
        </w:rPr>
        <w:t>ë</w:t>
      </w:r>
      <w:r w:rsidRPr="005D3FEC">
        <w:rPr>
          <w:lang w:val="sq-AL"/>
        </w:rPr>
        <w:t xml:space="preserve">qverisjes vendore brenda </w:t>
      </w:r>
      <w:r w:rsidR="003D7F83" w:rsidRPr="005D3FEC">
        <w:rPr>
          <w:lang w:val="sq-AL"/>
        </w:rPr>
        <w:t>datës</w:t>
      </w:r>
      <w:r w:rsidRPr="005D3FEC">
        <w:rPr>
          <w:lang w:val="sq-AL"/>
        </w:rPr>
        <w:t xml:space="preserve"> 28 Shkurt të vitit korent. </w:t>
      </w:r>
    </w:p>
    <w:p w14:paraId="45AE239A" w14:textId="77777777" w:rsidR="00C76B68" w:rsidRPr="005D3FEC" w:rsidRDefault="00C76B68" w:rsidP="00BA6155">
      <w:pPr>
        <w:pStyle w:val="Default"/>
        <w:numPr>
          <w:ilvl w:val="1"/>
          <w:numId w:val="2"/>
        </w:numPr>
        <w:tabs>
          <w:tab w:val="clear" w:pos="180"/>
          <w:tab w:val="num" w:pos="0"/>
          <w:tab w:val="left" w:pos="284"/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 xml:space="preserve">Fondi i Parandalimit dhe Menaxhimit të Fatkeqësive Natyrore nuk trashëgohet në vitin e ardhshëm, buxhetor. </w:t>
      </w:r>
    </w:p>
    <w:p w14:paraId="4498B08C" w14:textId="77777777" w:rsidR="00C16A8B" w:rsidRPr="005D3FEC" w:rsidRDefault="00C76B68" w:rsidP="00BA6155">
      <w:pPr>
        <w:pStyle w:val="Default"/>
        <w:numPr>
          <w:ilvl w:val="1"/>
          <w:numId w:val="2"/>
        </w:numPr>
        <w:tabs>
          <w:tab w:val="num" w:pos="851"/>
          <w:tab w:val="left" w:pos="1440"/>
        </w:tabs>
        <w:spacing w:before="120" w:after="120" w:line="276" w:lineRule="auto"/>
        <w:ind w:left="0"/>
        <w:jc w:val="both"/>
        <w:rPr>
          <w:lang w:val="sq-AL"/>
        </w:rPr>
      </w:pPr>
      <w:r w:rsidRPr="005D3FEC">
        <w:rPr>
          <w:color w:val="auto"/>
          <w:lang w:val="sq-AL"/>
        </w:rPr>
        <w:t xml:space="preserve">Subjektet aplikuese dhe zbatuese janë njësitë e vetëqeverisjes vendore. </w:t>
      </w:r>
    </w:p>
    <w:sectPr w:rsidR="00C16A8B" w:rsidRPr="005D3FEC" w:rsidSect="00625D35">
      <w:footerReference w:type="default" r:id="rId7"/>
      <w:pgSz w:w="12240" w:h="15840"/>
      <w:pgMar w:top="709" w:right="1041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6D612" w14:textId="77777777" w:rsidR="00895292" w:rsidRDefault="00895292">
      <w:r>
        <w:separator/>
      </w:r>
    </w:p>
  </w:endnote>
  <w:endnote w:type="continuationSeparator" w:id="0">
    <w:p w14:paraId="23213486" w14:textId="77777777" w:rsidR="00895292" w:rsidRDefault="0089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D9AA" w14:textId="77777777" w:rsidR="00C16A8B" w:rsidRDefault="00DA05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05A" w:rsidRPr="003E405A">
      <w:rPr>
        <w:noProof/>
        <w:lang w:val="sq-AL" w:eastAsia="sq-AL"/>
      </w:rPr>
      <w:t>1</w:t>
    </w:r>
    <w:r>
      <w:fldChar w:fldCharType="end"/>
    </w:r>
  </w:p>
  <w:p w14:paraId="7B20199C" w14:textId="77777777" w:rsidR="00C16A8B" w:rsidRDefault="00C16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E545E" w14:textId="77777777" w:rsidR="00895292" w:rsidRDefault="00895292">
      <w:r>
        <w:separator/>
      </w:r>
    </w:p>
  </w:footnote>
  <w:footnote w:type="continuationSeparator" w:id="0">
    <w:p w14:paraId="4871BA9F" w14:textId="77777777" w:rsidR="00895292" w:rsidRDefault="0089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/>
      </w:rPr>
    </w:lvl>
  </w:abstractNum>
  <w:abstractNum w:abstractNumId="1" w15:restartNumberingAfterBreak="0">
    <w:nsid w:val="677D7AEF"/>
    <w:multiLevelType w:val="multilevel"/>
    <w:tmpl w:val="6C56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D0"/>
    <w:rsid w:val="00144227"/>
    <w:rsid w:val="00192AD5"/>
    <w:rsid w:val="00290852"/>
    <w:rsid w:val="002B5E2E"/>
    <w:rsid w:val="002C2A30"/>
    <w:rsid w:val="002E3F4D"/>
    <w:rsid w:val="00366565"/>
    <w:rsid w:val="003D0D99"/>
    <w:rsid w:val="003D7F83"/>
    <w:rsid w:val="003E405A"/>
    <w:rsid w:val="003E5BAB"/>
    <w:rsid w:val="00456FD6"/>
    <w:rsid w:val="004E69DB"/>
    <w:rsid w:val="005458D0"/>
    <w:rsid w:val="00591D68"/>
    <w:rsid w:val="005B345B"/>
    <w:rsid w:val="005D3FEC"/>
    <w:rsid w:val="00601193"/>
    <w:rsid w:val="006846B3"/>
    <w:rsid w:val="00693C76"/>
    <w:rsid w:val="006D1E92"/>
    <w:rsid w:val="0073366C"/>
    <w:rsid w:val="007D31E5"/>
    <w:rsid w:val="00864AB1"/>
    <w:rsid w:val="00895292"/>
    <w:rsid w:val="008A0147"/>
    <w:rsid w:val="00913557"/>
    <w:rsid w:val="00A54AB0"/>
    <w:rsid w:val="00B47E1C"/>
    <w:rsid w:val="00BA6155"/>
    <w:rsid w:val="00C16A8B"/>
    <w:rsid w:val="00C76B68"/>
    <w:rsid w:val="00CA7E7A"/>
    <w:rsid w:val="00D40018"/>
    <w:rsid w:val="00D46C57"/>
    <w:rsid w:val="00D61119"/>
    <w:rsid w:val="00D7216E"/>
    <w:rsid w:val="00DA058E"/>
    <w:rsid w:val="00DA738C"/>
    <w:rsid w:val="00E219CF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9496"/>
  <w15:docId w15:val="{C16E95F6-9A1B-447F-A765-5617145E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76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C7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76B6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9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Author</cp:lastModifiedBy>
  <cp:revision>3</cp:revision>
  <cp:lastPrinted>2022-10-05T12:19:00Z</cp:lastPrinted>
  <dcterms:created xsi:type="dcterms:W3CDTF">2023-10-20T09:34:00Z</dcterms:created>
  <dcterms:modified xsi:type="dcterms:W3CDTF">2023-10-27T10:51:00Z</dcterms:modified>
</cp:coreProperties>
</file>